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01FC1" w14:textId="353E4EAC" w:rsidR="00486134" w:rsidRDefault="00486134" w:rsidP="00486134">
      <w:pPr>
        <w:pStyle w:val="Heading3"/>
        <w:jc w:val="center"/>
        <w:rPr>
          <w:rFonts w:ascii="Roboto" w:eastAsia="Roboto" w:hAnsi="Roboto" w:cs="Roboto"/>
          <w:b/>
          <w:bCs/>
          <w:lang w:val="en-US"/>
        </w:rPr>
      </w:pPr>
      <w:r>
        <w:rPr>
          <w:rFonts w:ascii="Roboto" w:eastAsia="Roboto" w:hAnsi="Roboto" w:cs="Roboto"/>
          <w:b/>
          <w:bCs/>
          <w:lang w:val="en-US"/>
        </w:rPr>
        <w:t>N</w:t>
      </w:r>
      <w:r w:rsidR="00912AF7" w:rsidRPr="69A44E68">
        <w:rPr>
          <w:rFonts w:ascii="Roboto" w:eastAsia="Roboto" w:hAnsi="Roboto" w:cs="Roboto"/>
          <w:b/>
          <w:bCs/>
          <w:lang w:val="en-US"/>
        </w:rPr>
        <w:t>ational Workplace Initiative</w:t>
      </w:r>
    </w:p>
    <w:p w14:paraId="34B005D2" w14:textId="325CDEF2" w:rsidR="00912AF7" w:rsidRPr="00486134" w:rsidRDefault="00486134" w:rsidP="00486134">
      <w:pPr>
        <w:pStyle w:val="Heading3"/>
        <w:jc w:val="center"/>
        <w:rPr>
          <w:rFonts w:ascii="Roboto" w:eastAsia="Roboto" w:hAnsi="Roboto" w:cs="Roboto"/>
          <w:b/>
          <w:bCs/>
          <w:i/>
          <w:iCs/>
          <w:lang w:val="en-US"/>
        </w:rPr>
      </w:pPr>
      <w:r w:rsidRPr="00486134">
        <w:rPr>
          <w:rFonts w:ascii="Roboto" w:eastAsia="Roboto" w:hAnsi="Roboto" w:cs="Roboto"/>
          <w:b/>
          <w:bCs/>
          <w:i/>
          <w:iCs/>
          <w:lang w:val="en-US"/>
        </w:rPr>
        <w:t>Creating Resources to Support Mentally Healthy Workplaces</w:t>
      </w:r>
    </w:p>
    <w:p w14:paraId="0612396C" w14:textId="2A652529" w:rsidR="3A84520E" w:rsidRDefault="5E3D602E" w:rsidP="69A44E68">
      <w:pPr>
        <w:pStyle w:val="Heading1"/>
        <w:jc w:val="center"/>
        <w:rPr>
          <w:rFonts w:ascii="Roboto" w:eastAsia="Roboto" w:hAnsi="Roboto" w:cs="Roboto"/>
          <w:b/>
          <w:bCs/>
          <w:lang w:val="en-US"/>
        </w:rPr>
      </w:pPr>
      <w:r w:rsidRPr="69A44E68">
        <w:rPr>
          <w:rFonts w:ascii="Roboto" w:eastAsia="Roboto" w:hAnsi="Roboto" w:cs="Roboto"/>
          <w:b/>
          <w:bCs/>
          <w:lang w:val="en-US"/>
        </w:rPr>
        <w:t>Communications pack</w:t>
      </w:r>
    </w:p>
    <w:p w14:paraId="054F56DC" w14:textId="77777777" w:rsidR="00C91E50" w:rsidRPr="00C91E50" w:rsidRDefault="00C91E50" w:rsidP="00C91E50">
      <w:pPr>
        <w:rPr>
          <w:lang w:val="en-US"/>
        </w:rPr>
      </w:pPr>
    </w:p>
    <w:p w14:paraId="3B94DA9D" w14:textId="5E26FB2A" w:rsidR="7C706135" w:rsidRPr="00CA1EBD" w:rsidRDefault="7C706135" w:rsidP="69A44E68">
      <w:pPr>
        <w:rPr>
          <w:rFonts w:ascii="Roboto" w:eastAsia="Roboto" w:hAnsi="Roboto" w:cs="Roboto"/>
          <w:color w:val="000000" w:themeColor="text1"/>
          <w:lang w:val="en-US"/>
        </w:rPr>
      </w:pPr>
      <w:r w:rsidRPr="0667EDA6">
        <w:rPr>
          <w:rFonts w:ascii="Roboto" w:eastAsia="Roboto" w:hAnsi="Roboto" w:cs="Roboto"/>
          <w:color w:val="000000" w:themeColor="text1"/>
        </w:rPr>
        <w:t xml:space="preserve">We are very grateful for your collaboration in promoting the </w:t>
      </w:r>
      <w:r w:rsidR="00486134" w:rsidRPr="0667EDA6">
        <w:rPr>
          <w:rFonts w:ascii="Roboto" w:eastAsia="Roboto" w:hAnsi="Roboto" w:cs="Roboto"/>
          <w:color w:val="000000" w:themeColor="text1"/>
        </w:rPr>
        <w:t>Creating Resources to Support Mentally Healthy Workplaces guide</w:t>
      </w:r>
      <w:r w:rsidR="1C567E6E" w:rsidRPr="0667EDA6">
        <w:rPr>
          <w:rFonts w:ascii="Roboto" w:eastAsia="Roboto" w:hAnsi="Roboto" w:cs="Roboto"/>
          <w:color w:val="000000" w:themeColor="text1"/>
        </w:rPr>
        <w:t>.</w:t>
      </w:r>
    </w:p>
    <w:p w14:paraId="173A8E44" w14:textId="551A4B37" w:rsidR="7C706135" w:rsidRPr="00CA1EBD" w:rsidRDefault="7C706135" w:rsidP="69A44E68">
      <w:pPr>
        <w:tabs>
          <w:tab w:val="left" w:pos="1680"/>
        </w:tabs>
        <w:rPr>
          <w:rFonts w:ascii="Roboto" w:eastAsia="Roboto" w:hAnsi="Roboto" w:cs="Roboto"/>
          <w:color w:val="000000" w:themeColor="text1"/>
          <w:lang w:val="en-US"/>
        </w:rPr>
      </w:pPr>
      <w:r w:rsidRPr="4558CC3A">
        <w:rPr>
          <w:rFonts w:ascii="Roboto" w:eastAsia="Roboto" w:hAnsi="Roboto" w:cs="Roboto"/>
          <w:color w:val="000000" w:themeColor="text1"/>
        </w:rPr>
        <w:t xml:space="preserve">The </w:t>
      </w:r>
      <w:r w:rsidR="00486134" w:rsidRPr="4558CC3A">
        <w:rPr>
          <w:rFonts w:ascii="Roboto" w:eastAsia="Roboto" w:hAnsi="Roboto" w:cs="Roboto"/>
          <w:color w:val="000000" w:themeColor="text1"/>
        </w:rPr>
        <w:t>guide</w:t>
      </w:r>
      <w:r w:rsidR="69808C58" w:rsidRPr="4558CC3A">
        <w:rPr>
          <w:rFonts w:ascii="Roboto" w:eastAsia="Roboto" w:hAnsi="Roboto" w:cs="Roboto"/>
          <w:color w:val="000000" w:themeColor="text1"/>
        </w:rPr>
        <w:t xml:space="preserve"> is being released in </w:t>
      </w:r>
      <w:r w:rsidR="43F19C1F" w:rsidRPr="4558CC3A">
        <w:rPr>
          <w:rFonts w:ascii="Roboto" w:eastAsia="Roboto" w:hAnsi="Roboto" w:cs="Roboto"/>
          <w:color w:val="000000" w:themeColor="text1"/>
        </w:rPr>
        <w:t>September</w:t>
      </w:r>
      <w:r w:rsidR="69808C58" w:rsidRPr="4558CC3A">
        <w:rPr>
          <w:rFonts w:ascii="Roboto" w:eastAsia="Roboto" w:hAnsi="Roboto" w:cs="Roboto"/>
          <w:color w:val="000000" w:themeColor="text1"/>
        </w:rPr>
        <w:t xml:space="preserve"> </w:t>
      </w:r>
      <w:r w:rsidR="645329BD" w:rsidRPr="4558CC3A">
        <w:rPr>
          <w:rFonts w:ascii="Roboto" w:eastAsia="Roboto" w:hAnsi="Roboto" w:cs="Roboto"/>
          <w:color w:val="000000" w:themeColor="text1"/>
        </w:rPr>
        <w:t xml:space="preserve">and people are encouraged to provide feedback on </w:t>
      </w:r>
      <w:r w:rsidR="20A1A782" w:rsidRPr="4558CC3A">
        <w:rPr>
          <w:rFonts w:ascii="Roboto" w:eastAsia="Roboto" w:hAnsi="Roboto" w:cs="Roboto"/>
          <w:color w:val="000000" w:themeColor="text1"/>
        </w:rPr>
        <w:t xml:space="preserve">the </w:t>
      </w:r>
      <w:r w:rsidR="645329BD" w:rsidRPr="4558CC3A">
        <w:rPr>
          <w:rFonts w:ascii="Roboto" w:eastAsia="Roboto" w:hAnsi="Roboto" w:cs="Roboto"/>
          <w:color w:val="000000" w:themeColor="text1"/>
        </w:rPr>
        <w:t xml:space="preserve">guide and other </w:t>
      </w:r>
      <w:r w:rsidR="7766F48D" w:rsidRPr="4558CC3A">
        <w:rPr>
          <w:rFonts w:ascii="Roboto" w:eastAsia="Roboto" w:hAnsi="Roboto" w:cs="Roboto"/>
          <w:color w:val="000000" w:themeColor="text1"/>
        </w:rPr>
        <w:t xml:space="preserve">ways the </w:t>
      </w:r>
      <w:r w:rsidR="645329BD" w:rsidRPr="4558CC3A">
        <w:rPr>
          <w:rFonts w:ascii="Roboto" w:eastAsia="Roboto" w:hAnsi="Roboto" w:cs="Roboto"/>
          <w:color w:val="000000" w:themeColor="text1"/>
        </w:rPr>
        <w:t>National Workplace Initiative can support you with creating resources or content</w:t>
      </w:r>
      <w:r w:rsidR="00F02590" w:rsidRPr="4558CC3A">
        <w:rPr>
          <w:rStyle w:val="normaltextrun"/>
          <w:rFonts w:ascii="Roboto" w:eastAsia="Roboto" w:hAnsi="Roboto" w:cs="Roboto"/>
          <w:color w:val="000000" w:themeColor="text1"/>
          <w:lang w:val="en-US"/>
        </w:rPr>
        <w:t>.  </w:t>
      </w:r>
    </w:p>
    <w:p w14:paraId="5B40C777" w14:textId="71F63D0B" w:rsidR="7C706135" w:rsidRPr="00CA1EBD" w:rsidRDefault="7C706135" w:rsidP="69A44E68">
      <w:pPr>
        <w:rPr>
          <w:rFonts w:ascii="Roboto" w:eastAsia="Roboto" w:hAnsi="Roboto" w:cs="Roboto"/>
          <w:color w:val="000000" w:themeColor="text1"/>
        </w:rPr>
      </w:pPr>
      <w:r w:rsidRPr="69A44E68">
        <w:rPr>
          <w:rFonts w:ascii="Roboto" w:eastAsia="Roboto" w:hAnsi="Roboto" w:cs="Roboto"/>
          <w:color w:val="000000" w:themeColor="text1"/>
        </w:rPr>
        <w:t xml:space="preserve">Please find below information and assets on how to promote and support the </w:t>
      </w:r>
      <w:r w:rsidR="00486134">
        <w:rPr>
          <w:rFonts w:ascii="Roboto" w:eastAsia="Roboto" w:hAnsi="Roboto" w:cs="Roboto"/>
          <w:color w:val="000000" w:themeColor="text1"/>
        </w:rPr>
        <w:t>guide’s</w:t>
      </w:r>
      <w:r w:rsidRPr="69A44E68">
        <w:rPr>
          <w:rFonts w:ascii="Roboto" w:eastAsia="Roboto" w:hAnsi="Roboto" w:cs="Roboto"/>
          <w:color w:val="000000" w:themeColor="text1"/>
        </w:rPr>
        <w:t xml:space="preserve"> release to build and maintain momentum</w:t>
      </w:r>
      <w:r w:rsidR="0062236C" w:rsidRPr="69A44E68">
        <w:rPr>
          <w:rFonts w:ascii="Roboto" w:eastAsia="Roboto" w:hAnsi="Roboto" w:cs="Roboto"/>
          <w:color w:val="000000" w:themeColor="text1"/>
        </w:rPr>
        <w:t>.</w:t>
      </w:r>
    </w:p>
    <w:p w14:paraId="526B3CF7" w14:textId="77777777" w:rsidR="00CA1EBD" w:rsidRDefault="00CA1EBD" w:rsidP="69A44E68">
      <w:pPr>
        <w:pStyle w:val="NoSpacing"/>
        <w:rPr>
          <w:rFonts w:ascii="Roboto" w:eastAsia="Roboto" w:hAnsi="Roboto" w:cs="Roboto"/>
          <w:b/>
          <w:bCs/>
        </w:rPr>
      </w:pPr>
    </w:p>
    <w:p w14:paraId="62B625BD" w14:textId="3041411A" w:rsidR="0062236C" w:rsidRDefault="0062236C" w:rsidP="38855B68">
      <w:pPr>
        <w:pStyle w:val="NoSpacing"/>
        <w:rPr>
          <w:rFonts w:ascii="Roboto" w:eastAsia="Roboto" w:hAnsi="Roboto" w:cs="Roboto"/>
          <w:b/>
          <w:bCs/>
          <w:u w:val="single"/>
        </w:rPr>
      </w:pPr>
      <w:r w:rsidRPr="38855B68">
        <w:rPr>
          <w:rFonts w:ascii="Roboto" w:eastAsia="Roboto" w:hAnsi="Roboto" w:cs="Roboto"/>
          <w:b/>
          <w:bCs/>
          <w:u w:val="single"/>
        </w:rPr>
        <w:t>Digital assets</w:t>
      </w:r>
      <w:r w:rsidRPr="38855B68">
        <w:rPr>
          <w:rFonts w:ascii="Roboto" w:eastAsia="Roboto" w:hAnsi="Roboto" w:cs="Roboto"/>
          <w:b/>
          <w:bCs/>
        </w:rPr>
        <w:t xml:space="preserve"> </w:t>
      </w:r>
    </w:p>
    <w:p w14:paraId="1F541378" w14:textId="09A090F5" w:rsidR="00F02590" w:rsidRDefault="4AF336E5" w:rsidP="69A44E68">
      <w:pPr>
        <w:pStyle w:val="NoSpacing"/>
        <w:rPr>
          <w:rFonts w:ascii="Roboto" w:eastAsia="Roboto" w:hAnsi="Roboto" w:cs="Roboto"/>
          <w:b/>
          <w:bCs/>
        </w:rPr>
      </w:pPr>
      <w:r w:rsidRPr="38855B68">
        <w:rPr>
          <w:rFonts w:ascii="Roboto" w:eastAsia="Roboto" w:hAnsi="Roboto" w:cs="Roboto"/>
          <w:b/>
          <w:bCs/>
        </w:rPr>
        <w:t>Th</w:t>
      </w:r>
      <w:r w:rsidR="00F02590" w:rsidRPr="38855B68">
        <w:rPr>
          <w:rFonts w:ascii="Roboto" w:eastAsia="Roboto" w:hAnsi="Roboto" w:cs="Roboto"/>
          <w:b/>
          <w:bCs/>
        </w:rPr>
        <w:t xml:space="preserve">e following digital assets </w:t>
      </w:r>
      <w:r w:rsidR="63EC62F9" w:rsidRPr="38855B68">
        <w:rPr>
          <w:rFonts w:ascii="Roboto" w:eastAsia="Roboto" w:hAnsi="Roboto" w:cs="Roboto"/>
          <w:b/>
          <w:bCs/>
        </w:rPr>
        <w:t xml:space="preserve">in </w:t>
      </w:r>
      <w:hyperlink r:id="rId10" w:history="1">
        <w:r w:rsidR="63EC62F9" w:rsidRPr="000460E9">
          <w:rPr>
            <w:rStyle w:val="Hyperlink"/>
            <w:rFonts w:ascii="Roboto" w:eastAsia="Roboto" w:hAnsi="Roboto" w:cs="Roboto"/>
            <w:b/>
            <w:bCs/>
          </w:rPr>
          <w:t>this pack</w:t>
        </w:r>
      </w:hyperlink>
      <w:r w:rsidR="63EC62F9" w:rsidRPr="38855B68">
        <w:rPr>
          <w:rFonts w:ascii="Roboto" w:eastAsia="Roboto" w:hAnsi="Roboto" w:cs="Roboto"/>
          <w:b/>
          <w:bCs/>
        </w:rPr>
        <w:t xml:space="preserve"> </w:t>
      </w:r>
      <w:r w:rsidR="00F02590" w:rsidRPr="38855B68">
        <w:rPr>
          <w:rFonts w:ascii="Roboto" w:eastAsia="Roboto" w:hAnsi="Roboto" w:cs="Roboto"/>
          <w:b/>
          <w:bCs/>
        </w:rPr>
        <w:t xml:space="preserve">support the release of the </w:t>
      </w:r>
      <w:r w:rsidR="00486134" w:rsidRPr="38855B68">
        <w:rPr>
          <w:rFonts w:ascii="Roboto" w:eastAsia="Roboto" w:hAnsi="Roboto" w:cs="Roboto"/>
          <w:b/>
          <w:bCs/>
        </w:rPr>
        <w:t>guide</w:t>
      </w:r>
      <w:r w:rsidR="00F02590" w:rsidRPr="38855B68">
        <w:rPr>
          <w:rFonts w:ascii="Roboto" w:eastAsia="Roboto" w:hAnsi="Roboto" w:cs="Roboto"/>
          <w:b/>
          <w:bCs/>
        </w:rPr>
        <w:t xml:space="preserve">: </w:t>
      </w:r>
    </w:p>
    <w:p w14:paraId="31F9E0BD" w14:textId="77777777" w:rsidR="0062236C" w:rsidRDefault="0062236C" w:rsidP="69A44E68">
      <w:pPr>
        <w:pStyle w:val="NoSpacing"/>
        <w:numPr>
          <w:ilvl w:val="0"/>
          <w:numId w:val="16"/>
        </w:numPr>
        <w:rPr>
          <w:rFonts w:ascii="Roboto" w:eastAsia="Roboto" w:hAnsi="Roboto" w:cs="Roboto"/>
          <w:lang w:val="en-US"/>
        </w:rPr>
      </w:pPr>
      <w:r w:rsidRPr="69A44E68">
        <w:rPr>
          <w:rFonts w:ascii="Roboto" w:eastAsia="Roboto" w:hAnsi="Roboto" w:cs="Roboto"/>
          <w:lang w:val="en-US"/>
        </w:rPr>
        <w:t xml:space="preserve">Social media assets </w:t>
      </w:r>
    </w:p>
    <w:p w14:paraId="39415075" w14:textId="1150D223" w:rsidR="0062236C" w:rsidRDefault="00486134" w:rsidP="69A44E68">
      <w:pPr>
        <w:pStyle w:val="NoSpacing"/>
        <w:numPr>
          <w:ilvl w:val="0"/>
          <w:numId w:val="16"/>
        </w:numPr>
        <w:rPr>
          <w:rFonts w:ascii="Roboto" w:eastAsia="Roboto" w:hAnsi="Roboto" w:cs="Roboto"/>
          <w:lang w:val="en-US"/>
        </w:rPr>
      </w:pPr>
      <w:r w:rsidRPr="6329B274">
        <w:rPr>
          <w:rFonts w:ascii="Roboto" w:eastAsia="Roboto" w:hAnsi="Roboto" w:cs="Roboto"/>
          <w:lang w:val="en-US"/>
        </w:rPr>
        <w:t xml:space="preserve">Downloadable </w:t>
      </w:r>
      <w:r w:rsidR="0062236C" w:rsidRPr="6329B274">
        <w:rPr>
          <w:rFonts w:ascii="Roboto" w:eastAsia="Roboto" w:hAnsi="Roboto" w:cs="Roboto"/>
          <w:lang w:val="en-US"/>
        </w:rPr>
        <w:t xml:space="preserve">digital version </w:t>
      </w:r>
    </w:p>
    <w:p w14:paraId="0F8D24DA" w14:textId="43B4AB03" w:rsidR="3A84520E" w:rsidRDefault="3A84520E" w:rsidP="69A44E68">
      <w:pPr>
        <w:pStyle w:val="Heading2"/>
        <w:rPr>
          <w:rFonts w:ascii="Roboto" w:eastAsia="Roboto" w:hAnsi="Roboto" w:cs="Roboto"/>
          <w:lang w:val="en-US"/>
        </w:rPr>
      </w:pPr>
    </w:p>
    <w:p w14:paraId="6673A534" w14:textId="52597D11" w:rsidR="00912AF7" w:rsidRDefault="33ED8414" w:rsidP="69A44E68">
      <w:pPr>
        <w:pStyle w:val="Heading2"/>
        <w:rPr>
          <w:rFonts w:ascii="Roboto" w:eastAsia="Roboto" w:hAnsi="Roboto" w:cs="Roboto"/>
          <w:lang w:val="en-US"/>
        </w:rPr>
      </w:pPr>
      <w:r w:rsidRPr="69A44E68">
        <w:rPr>
          <w:rFonts w:ascii="Roboto" w:eastAsia="Roboto" w:hAnsi="Roboto" w:cs="Roboto"/>
          <w:lang w:val="en-US"/>
        </w:rPr>
        <w:t xml:space="preserve">How you can promote the </w:t>
      </w:r>
      <w:r w:rsidR="00486134">
        <w:rPr>
          <w:rFonts w:ascii="Roboto" w:eastAsia="Roboto" w:hAnsi="Roboto" w:cs="Roboto"/>
          <w:lang w:val="en-US"/>
        </w:rPr>
        <w:t>guide</w:t>
      </w:r>
      <w:r w:rsidRPr="69A44E68">
        <w:rPr>
          <w:rFonts w:ascii="Roboto" w:eastAsia="Roboto" w:hAnsi="Roboto" w:cs="Roboto"/>
          <w:lang w:val="en-US"/>
        </w:rPr>
        <w:t xml:space="preserve"> and engagement</w:t>
      </w:r>
    </w:p>
    <w:p w14:paraId="7792FE97" w14:textId="0E21D069" w:rsidR="00912AF7" w:rsidRDefault="33ED8414" w:rsidP="69A44E68">
      <w:pPr>
        <w:pStyle w:val="ListParagraph"/>
        <w:numPr>
          <w:ilvl w:val="0"/>
          <w:numId w:val="11"/>
        </w:numPr>
        <w:rPr>
          <w:rFonts w:ascii="Roboto" w:eastAsia="Roboto" w:hAnsi="Roboto" w:cs="Roboto"/>
          <w:lang w:val="en-US"/>
        </w:rPr>
      </w:pPr>
      <w:r w:rsidRPr="69A44E68">
        <w:rPr>
          <w:rFonts w:ascii="Roboto" w:eastAsia="Roboto" w:hAnsi="Roboto" w:cs="Roboto"/>
          <w:lang w:val="en-US"/>
        </w:rPr>
        <w:t xml:space="preserve">Share the </w:t>
      </w:r>
      <w:r w:rsidR="00486134">
        <w:rPr>
          <w:rFonts w:ascii="Roboto" w:eastAsia="Roboto" w:hAnsi="Roboto" w:cs="Roboto"/>
          <w:lang w:val="en-US"/>
        </w:rPr>
        <w:t>guide</w:t>
      </w:r>
      <w:r w:rsidRPr="69A44E68">
        <w:rPr>
          <w:rFonts w:ascii="Roboto" w:eastAsia="Roboto" w:hAnsi="Roboto" w:cs="Roboto"/>
          <w:lang w:val="en-US"/>
        </w:rPr>
        <w:t xml:space="preserve"> </w:t>
      </w:r>
      <w:r w:rsidR="00486134">
        <w:rPr>
          <w:rFonts w:ascii="Roboto" w:eastAsia="Roboto" w:hAnsi="Roboto" w:cs="Roboto"/>
          <w:lang w:val="en-US"/>
        </w:rPr>
        <w:t>in your networks and with members and peers</w:t>
      </w:r>
      <w:r w:rsidRPr="69A44E68">
        <w:rPr>
          <w:rFonts w:ascii="Roboto" w:eastAsia="Roboto" w:hAnsi="Roboto" w:cs="Roboto"/>
          <w:lang w:val="en-US"/>
        </w:rPr>
        <w:t xml:space="preserve"> </w:t>
      </w:r>
      <w:r w:rsidR="00486134">
        <w:rPr>
          <w:rFonts w:ascii="Roboto" w:eastAsia="Roboto" w:hAnsi="Roboto" w:cs="Roboto"/>
          <w:lang w:val="en-US"/>
        </w:rPr>
        <w:t xml:space="preserve">– especially those who are developing resources and/or communications to support organisations build mentally healthy workplaces. </w:t>
      </w:r>
      <w:r w:rsidRPr="69A44E68">
        <w:rPr>
          <w:rFonts w:ascii="Roboto" w:eastAsia="Roboto" w:hAnsi="Roboto" w:cs="Roboto"/>
          <w:lang w:val="en-US"/>
        </w:rPr>
        <w:t xml:space="preserve"> </w:t>
      </w:r>
    </w:p>
    <w:p w14:paraId="605BC26B" w14:textId="4E85EEC8" w:rsidR="00912AF7" w:rsidRDefault="33ED8414" w:rsidP="69A44E68">
      <w:pPr>
        <w:pStyle w:val="ListParagraph"/>
        <w:numPr>
          <w:ilvl w:val="0"/>
          <w:numId w:val="11"/>
        </w:numPr>
        <w:rPr>
          <w:rFonts w:ascii="Roboto" w:eastAsia="Roboto" w:hAnsi="Roboto" w:cs="Roboto"/>
          <w:lang w:val="en-US"/>
        </w:rPr>
      </w:pPr>
      <w:r w:rsidRPr="69A44E68">
        <w:rPr>
          <w:rFonts w:ascii="Roboto" w:eastAsia="Roboto" w:hAnsi="Roboto" w:cs="Roboto"/>
          <w:lang w:val="en-US"/>
        </w:rPr>
        <w:t xml:space="preserve">Promote the </w:t>
      </w:r>
      <w:r w:rsidR="00486134">
        <w:rPr>
          <w:rFonts w:ascii="Roboto" w:eastAsia="Roboto" w:hAnsi="Roboto" w:cs="Roboto"/>
          <w:lang w:val="en-US"/>
        </w:rPr>
        <w:t>guide</w:t>
      </w:r>
      <w:r w:rsidRPr="69A44E68">
        <w:rPr>
          <w:rFonts w:ascii="Roboto" w:eastAsia="Roboto" w:hAnsi="Roboto" w:cs="Roboto"/>
          <w:lang w:val="en-US"/>
        </w:rPr>
        <w:t xml:space="preserve"> in your social media channels. </w:t>
      </w:r>
    </w:p>
    <w:p w14:paraId="4C41EA35" w14:textId="1BF34F25" w:rsidR="00912AF7" w:rsidRDefault="25C4B2A6" w:rsidP="69A44E68">
      <w:pPr>
        <w:pStyle w:val="ListParagraph"/>
        <w:numPr>
          <w:ilvl w:val="0"/>
          <w:numId w:val="11"/>
        </w:numPr>
        <w:rPr>
          <w:rFonts w:ascii="Roboto" w:eastAsia="Roboto" w:hAnsi="Roboto" w:cs="Roboto"/>
          <w:lang w:val="en-US"/>
        </w:rPr>
      </w:pPr>
      <w:r w:rsidRPr="69A44E68">
        <w:rPr>
          <w:rFonts w:ascii="Roboto" w:eastAsia="Roboto" w:hAnsi="Roboto" w:cs="Roboto"/>
          <w:lang w:val="en-US"/>
        </w:rPr>
        <w:t xml:space="preserve">Promote the </w:t>
      </w:r>
      <w:r w:rsidR="00486134">
        <w:rPr>
          <w:rFonts w:ascii="Roboto" w:eastAsia="Roboto" w:hAnsi="Roboto" w:cs="Roboto"/>
          <w:lang w:val="en-US"/>
        </w:rPr>
        <w:t>guide</w:t>
      </w:r>
      <w:r w:rsidRPr="69A44E68">
        <w:rPr>
          <w:rFonts w:ascii="Roboto" w:eastAsia="Roboto" w:hAnsi="Roboto" w:cs="Roboto"/>
          <w:lang w:val="en-US"/>
        </w:rPr>
        <w:t xml:space="preserve"> in your member communications and newsletters. </w:t>
      </w:r>
    </w:p>
    <w:p w14:paraId="4E82685D" w14:textId="3ABADA4E" w:rsidR="00912AF7" w:rsidRDefault="00912AF7" w:rsidP="69A44E68">
      <w:pPr>
        <w:pStyle w:val="Heading2"/>
        <w:rPr>
          <w:rFonts w:ascii="Roboto" w:eastAsia="Roboto" w:hAnsi="Roboto" w:cs="Roboto"/>
          <w:lang w:val="en-US"/>
        </w:rPr>
      </w:pPr>
    </w:p>
    <w:p w14:paraId="76307EF4" w14:textId="617F93F8" w:rsidR="00912AF7" w:rsidRDefault="25C4B2A6" w:rsidP="69A44E68">
      <w:pPr>
        <w:pStyle w:val="Heading2"/>
        <w:rPr>
          <w:rFonts w:ascii="Roboto" w:eastAsia="Roboto" w:hAnsi="Roboto" w:cs="Roboto"/>
          <w:lang w:val="en-US"/>
        </w:rPr>
      </w:pPr>
      <w:r w:rsidRPr="69A44E68">
        <w:rPr>
          <w:rFonts w:ascii="Roboto" w:eastAsia="Roboto" w:hAnsi="Roboto" w:cs="Roboto"/>
          <w:lang w:val="en-US"/>
        </w:rPr>
        <w:t xml:space="preserve">Further information </w:t>
      </w:r>
    </w:p>
    <w:p w14:paraId="71A506B7" w14:textId="4C8B145C" w:rsidR="00912AF7" w:rsidRDefault="25C4B2A6" w:rsidP="69A44E68">
      <w:pPr>
        <w:rPr>
          <w:rFonts w:ascii="Roboto" w:eastAsia="Roboto" w:hAnsi="Roboto" w:cs="Roboto"/>
          <w:lang w:val="en-US"/>
        </w:rPr>
      </w:pPr>
      <w:r w:rsidRPr="69A44E68">
        <w:rPr>
          <w:rFonts w:ascii="Roboto" w:eastAsia="Roboto" w:hAnsi="Roboto" w:cs="Roboto"/>
          <w:lang w:val="en-US"/>
        </w:rPr>
        <w:t xml:space="preserve">For additional information, contact the National Workplace Initiative team on </w:t>
      </w:r>
      <w:hyperlink r:id="rId11">
        <w:r w:rsidRPr="69A44E68">
          <w:rPr>
            <w:rStyle w:val="Hyperlink"/>
            <w:rFonts w:ascii="Roboto" w:eastAsia="Roboto" w:hAnsi="Roboto" w:cs="Roboto"/>
            <w:lang w:val="en-US"/>
          </w:rPr>
          <w:t>nwi@mentalhealthcommission.gov.au</w:t>
        </w:r>
      </w:hyperlink>
      <w:r w:rsidRPr="69A44E68">
        <w:rPr>
          <w:rFonts w:ascii="Roboto" w:eastAsia="Roboto" w:hAnsi="Roboto" w:cs="Roboto"/>
          <w:lang w:val="en-US"/>
        </w:rPr>
        <w:t>.</w:t>
      </w:r>
    </w:p>
    <w:p w14:paraId="70DC1095" w14:textId="5685C219" w:rsidR="00912AF7" w:rsidRDefault="03BDF05C" w:rsidP="69A44E68">
      <w:pPr>
        <w:rPr>
          <w:rFonts w:ascii="Roboto" w:eastAsia="Roboto" w:hAnsi="Roboto" w:cs="Roboto"/>
          <w:lang w:val="en-US"/>
        </w:rPr>
      </w:pPr>
      <w:r w:rsidRPr="03BDF05C">
        <w:rPr>
          <w:rFonts w:ascii="Roboto" w:eastAsia="Roboto" w:hAnsi="Roboto" w:cs="Roboto"/>
          <w:lang w:val="en-US"/>
        </w:rPr>
        <w:t>---</w:t>
      </w:r>
    </w:p>
    <w:p w14:paraId="5EA1C9BC" w14:textId="0E98E94A" w:rsidR="00912AF7" w:rsidRDefault="006E2296" w:rsidP="69A44E68">
      <w:pPr>
        <w:pStyle w:val="Heading2"/>
        <w:rPr>
          <w:rFonts w:ascii="Roboto" w:eastAsia="Roboto" w:hAnsi="Roboto" w:cs="Roboto"/>
          <w:lang w:val="en-US"/>
        </w:rPr>
      </w:pPr>
      <w:r w:rsidRPr="03BDF05C">
        <w:rPr>
          <w:rFonts w:ascii="Roboto" w:eastAsia="Roboto" w:hAnsi="Roboto" w:cs="Roboto"/>
          <w:lang w:val="en-US"/>
        </w:rPr>
        <w:t xml:space="preserve">Key messages </w:t>
      </w:r>
    </w:p>
    <w:p w14:paraId="407B27BF" w14:textId="64AECC74" w:rsidR="67858A90" w:rsidRDefault="03BDF05C" w:rsidP="03BDF05C">
      <w:pPr>
        <w:spacing w:after="0" w:line="240" w:lineRule="auto"/>
        <w:rPr>
          <w:rFonts w:ascii="Roboto" w:eastAsia="Roboto" w:hAnsi="Roboto" w:cs="Roboto"/>
          <w:color w:val="000000" w:themeColor="text1"/>
          <w:lang w:val="en-US"/>
        </w:rPr>
      </w:pPr>
      <w:r w:rsidRPr="03BDF05C">
        <w:rPr>
          <w:rFonts w:ascii="Roboto" w:eastAsia="Roboto" w:hAnsi="Roboto" w:cs="Roboto"/>
          <w:b/>
          <w:bCs/>
          <w:color w:val="000000" w:themeColor="text1"/>
        </w:rPr>
        <w:t>Communication builds mentally healthy workplaces</w:t>
      </w:r>
    </w:p>
    <w:p w14:paraId="0CE2B751" w14:textId="03CF4138" w:rsidR="67858A90" w:rsidRDefault="03BDF05C" w:rsidP="03BDF05C">
      <w:pPr>
        <w:pStyle w:val="ListParagraph"/>
        <w:numPr>
          <w:ilvl w:val="0"/>
          <w:numId w:val="6"/>
        </w:numPr>
        <w:spacing w:after="0" w:line="240" w:lineRule="auto"/>
        <w:rPr>
          <w:rFonts w:eastAsiaTheme="minorEastAsia"/>
          <w:color w:val="000000" w:themeColor="text1"/>
          <w:lang w:val="en-US"/>
        </w:rPr>
      </w:pPr>
      <w:r w:rsidRPr="03BDF05C">
        <w:rPr>
          <w:rFonts w:ascii="Roboto" w:eastAsia="Roboto" w:hAnsi="Roboto" w:cs="Roboto"/>
          <w:color w:val="000000" w:themeColor="text1"/>
        </w:rPr>
        <w:t>Australian organisations are increasingly aware of the importance of mentally healthy workplaces. However, many organisations report feeling overwhelmed by the amount of available information and advice.  </w:t>
      </w:r>
    </w:p>
    <w:p w14:paraId="0FD764BF" w14:textId="2D63165C" w:rsidR="67858A90" w:rsidRDefault="03BDF05C" w:rsidP="03BDF05C">
      <w:pPr>
        <w:pStyle w:val="ListParagraph"/>
        <w:numPr>
          <w:ilvl w:val="0"/>
          <w:numId w:val="6"/>
        </w:numPr>
        <w:spacing w:after="0" w:line="240" w:lineRule="auto"/>
        <w:rPr>
          <w:rFonts w:eastAsiaTheme="minorEastAsia"/>
          <w:color w:val="000000" w:themeColor="text1"/>
          <w:lang w:val="en-US"/>
        </w:rPr>
      </w:pPr>
      <w:r w:rsidRPr="03BDF05C">
        <w:rPr>
          <w:rFonts w:ascii="Roboto" w:eastAsia="Roboto" w:hAnsi="Roboto" w:cs="Roboto"/>
          <w:color w:val="000000" w:themeColor="text1"/>
        </w:rPr>
        <w:t>If you are producing resources to help organisations build mentally healthy workplaces, or communications campaigns to encourage workplaces to act, knowing what content to include, and how to present it, can determine whether intended users will engage.  </w:t>
      </w:r>
    </w:p>
    <w:p w14:paraId="30F67CA1" w14:textId="5FC2B9A1" w:rsidR="67858A90" w:rsidRDefault="03BDF05C" w:rsidP="03BDF05C">
      <w:pPr>
        <w:pStyle w:val="ListParagraph"/>
        <w:numPr>
          <w:ilvl w:val="0"/>
          <w:numId w:val="6"/>
        </w:numPr>
        <w:spacing w:after="0" w:line="240" w:lineRule="auto"/>
        <w:rPr>
          <w:rFonts w:eastAsiaTheme="minorEastAsia"/>
          <w:color w:val="000000" w:themeColor="text1"/>
          <w:lang w:val="en-US"/>
        </w:rPr>
      </w:pPr>
      <w:r w:rsidRPr="03BDF05C">
        <w:rPr>
          <w:rFonts w:ascii="Roboto" w:eastAsia="Roboto" w:hAnsi="Roboto" w:cs="Roboto"/>
          <w:color w:val="000000" w:themeColor="text1"/>
        </w:rPr>
        <w:t>Consistent, authoritative and trustworthy communication is also key to ensuring your intended users respond or act the way you intended.   </w:t>
      </w:r>
    </w:p>
    <w:p w14:paraId="2EA71643" w14:textId="0CE69437" w:rsidR="67858A90" w:rsidRDefault="67858A90" w:rsidP="03BDF05C">
      <w:pPr>
        <w:spacing w:after="0" w:line="240" w:lineRule="auto"/>
        <w:rPr>
          <w:rFonts w:ascii="Roboto" w:eastAsia="Roboto" w:hAnsi="Roboto" w:cs="Roboto"/>
          <w:color w:val="000000" w:themeColor="text1"/>
          <w:lang w:val="en-US"/>
        </w:rPr>
      </w:pPr>
    </w:p>
    <w:p w14:paraId="57414BCF" w14:textId="4E26617C" w:rsidR="67858A90" w:rsidRDefault="03BDF05C" w:rsidP="03BDF05C">
      <w:pPr>
        <w:spacing w:after="0" w:line="240" w:lineRule="auto"/>
        <w:rPr>
          <w:rFonts w:ascii="Roboto" w:eastAsia="Roboto" w:hAnsi="Roboto" w:cs="Roboto"/>
          <w:color w:val="000000" w:themeColor="text1"/>
          <w:lang w:val="en-US"/>
        </w:rPr>
      </w:pPr>
      <w:r w:rsidRPr="03BDF05C">
        <w:rPr>
          <w:rFonts w:ascii="Roboto" w:eastAsia="Roboto" w:hAnsi="Roboto" w:cs="Roboto"/>
          <w:b/>
          <w:bCs/>
          <w:color w:val="000000" w:themeColor="text1"/>
        </w:rPr>
        <w:t>New guide to help</w:t>
      </w:r>
    </w:p>
    <w:p w14:paraId="5F3A9078" w14:textId="2C282A66" w:rsidR="67858A90" w:rsidRDefault="03BDF05C" w:rsidP="03BDF05C">
      <w:pPr>
        <w:pStyle w:val="ListParagraph"/>
        <w:numPr>
          <w:ilvl w:val="0"/>
          <w:numId w:val="5"/>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lang w:val="en-US"/>
        </w:rPr>
        <w:lastRenderedPageBreak/>
        <w:t xml:space="preserve">The </w:t>
      </w:r>
      <w:r w:rsidRPr="03BDF05C">
        <w:rPr>
          <w:rStyle w:val="normaltextrun"/>
          <w:rFonts w:ascii="Roboto" w:eastAsia="Roboto" w:hAnsi="Roboto" w:cs="Roboto"/>
          <w:i/>
          <w:iCs/>
          <w:color w:val="000000" w:themeColor="text1"/>
          <w:lang w:val="en-US"/>
        </w:rPr>
        <w:t xml:space="preserve">Creating Resources to Support Mentally Healthy Workplaces </w:t>
      </w:r>
      <w:r w:rsidRPr="03BDF05C">
        <w:rPr>
          <w:rStyle w:val="normaltextrun"/>
          <w:rFonts w:ascii="Roboto" w:eastAsia="Roboto" w:hAnsi="Roboto" w:cs="Roboto"/>
          <w:color w:val="000000" w:themeColor="text1"/>
          <w:lang w:val="en-US"/>
        </w:rPr>
        <w:t>guide</w:t>
      </w:r>
      <w:r w:rsidRPr="03BDF05C">
        <w:rPr>
          <w:rFonts w:ascii="Roboto" w:eastAsia="Roboto" w:hAnsi="Roboto" w:cs="Roboto"/>
          <w:color w:val="000000" w:themeColor="text1"/>
        </w:rPr>
        <w:t xml:space="preserve"> has been developed to support people commissioning or developing new resources or communications around building mentally healthy workplaces. </w:t>
      </w:r>
    </w:p>
    <w:p w14:paraId="68573B23" w14:textId="7397BDBF" w:rsidR="67858A90" w:rsidRDefault="03BDF05C" w:rsidP="03BDF05C">
      <w:pPr>
        <w:pStyle w:val="ListParagraph"/>
        <w:numPr>
          <w:ilvl w:val="0"/>
          <w:numId w:val="5"/>
        </w:numPr>
        <w:spacing w:after="0" w:line="240" w:lineRule="auto"/>
        <w:rPr>
          <w:rFonts w:eastAsiaTheme="minorEastAsia"/>
          <w:color w:val="000000" w:themeColor="text1"/>
          <w:lang w:val="en-US"/>
        </w:rPr>
      </w:pPr>
      <w:r w:rsidRPr="03BDF05C">
        <w:rPr>
          <w:rFonts w:ascii="Roboto" w:eastAsia="Roboto" w:hAnsi="Roboto" w:cs="Roboto"/>
          <w:color w:val="000000" w:themeColor="text1"/>
        </w:rPr>
        <w:t>The guide will be useful for communicators, content or resource creators and anyone working in mental health, workplace health, business, union or government who are developing resources.</w:t>
      </w:r>
    </w:p>
    <w:p w14:paraId="6E250CF9" w14:textId="67A28A5C" w:rsidR="67858A90" w:rsidRDefault="03BDF05C" w:rsidP="6329B274">
      <w:pPr>
        <w:pStyle w:val="ListParagraph"/>
        <w:numPr>
          <w:ilvl w:val="0"/>
          <w:numId w:val="5"/>
        </w:numPr>
        <w:spacing w:after="0" w:line="240" w:lineRule="auto"/>
        <w:rPr>
          <w:rFonts w:eastAsiaTheme="minorEastAsia"/>
          <w:color w:val="000000" w:themeColor="text1"/>
          <w:lang w:val="en-US"/>
        </w:rPr>
      </w:pPr>
      <w:r w:rsidRPr="6329B274">
        <w:rPr>
          <w:rStyle w:val="normaltextrun"/>
          <w:rFonts w:ascii="Roboto" w:eastAsia="Roboto" w:hAnsi="Roboto" w:cs="Roboto"/>
          <w:color w:val="000000" w:themeColor="text1"/>
        </w:rPr>
        <w:t>This guide provides general principles that support the development of clear and compelling resources and communications.  </w:t>
      </w:r>
    </w:p>
    <w:p w14:paraId="078F7061" w14:textId="0AE65E72" w:rsidR="67858A90" w:rsidRDefault="03BDF05C" w:rsidP="03BDF05C">
      <w:pPr>
        <w:pStyle w:val="ListParagraph"/>
        <w:numPr>
          <w:ilvl w:val="0"/>
          <w:numId w:val="5"/>
        </w:numPr>
        <w:spacing w:after="0" w:line="240" w:lineRule="auto"/>
        <w:rPr>
          <w:rFonts w:eastAsiaTheme="minorEastAsia"/>
          <w:color w:val="000000" w:themeColor="text1"/>
          <w:lang w:val="en-US"/>
        </w:rPr>
      </w:pPr>
      <w:r w:rsidRPr="03BDF05C">
        <w:rPr>
          <w:rStyle w:val="eop"/>
          <w:rFonts w:ascii="Roboto" w:eastAsia="Roboto" w:hAnsi="Roboto" w:cs="Roboto"/>
          <w:color w:val="000000" w:themeColor="text1"/>
        </w:rPr>
        <w:t>The guide also shares practical ideas for how to use behaviour change principles when developing new resources and communications.  </w:t>
      </w:r>
    </w:p>
    <w:p w14:paraId="26ED027F" w14:textId="088FD318" w:rsidR="67858A90" w:rsidRDefault="03BDF05C" w:rsidP="03BDF05C">
      <w:pPr>
        <w:pStyle w:val="ListParagraph"/>
        <w:numPr>
          <w:ilvl w:val="0"/>
          <w:numId w:val="5"/>
        </w:numPr>
        <w:spacing w:after="0" w:line="240" w:lineRule="auto"/>
        <w:rPr>
          <w:rFonts w:eastAsiaTheme="minorEastAsia"/>
          <w:color w:val="000000" w:themeColor="text1"/>
          <w:lang w:val="en-US"/>
        </w:rPr>
      </w:pPr>
      <w:r w:rsidRPr="03BDF05C">
        <w:rPr>
          <w:rStyle w:val="eop"/>
          <w:rFonts w:ascii="Roboto" w:eastAsia="Roboto" w:hAnsi="Roboto" w:cs="Roboto"/>
          <w:color w:val="000000" w:themeColor="text1"/>
        </w:rPr>
        <w:t>There are unique considerations and key elements for developing different types of resources including: </w:t>
      </w:r>
    </w:p>
    <w:p w14:paraId="19F6F755" w14:textId="2690AAEF" w:rsidR="67858A90" w:rsidRDefault="03BDF05C" w:rsidP="03BDF05C">
      <w:pPr>
        <w:pStyle w:val="ListParagraph"/>
        <w:numPr>
          <w:ilvl w:val="1"/>
          <w:numId w:val="5"/>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case studies </w:t>
      </w:r>
    </w:p>
    <w:p w14:paraId="3453CE72" w14:textId="239112D1" w:rsidR="67858A90" w:rsidRDefault="03BDF05C" w:rsidP="03BDF05C">
      <w:pPr>
        <w:pStyle w:val="ListParagraph"/>
        <w:numPr>
          <w:ilvl w:val="1"/>
          <w:numId w:val="5"/>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instructional content </w:t>
      </w:r>
    </w:p>
    <w:p w14:paraId="0664D32C" w14:textId="240C2B28" w:rsidR="67858A90" w:rsidRDefault="03BDF05C" w:rsidP="03BDF05C">
      <w:pPr>
        <w:pStyle w:val="ListParagraph"/>
        <w:numPr>
          <w:ilvl w:val="1"/>
          <w:numId w:val="5"/>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awareness campaigns  </w:t>
      </w:r>
    </w:p>
    <w:p w14:paraId="20D67B26" w14:textId="292EBA07" w:rsidR="67858A90" w:rsidRDefault="03BDF05C" w:rsidP="03BDF05C">
      <w:pPr>
        <w:pStyle w:val="ListParagraph"/>
        <w:numPr>
          <w:ilvl w:val="1"/>
          <w:numId w:val="5"/>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news articles </w:t>
      </w:r>
    </w:p>
    <w:p w14:paraId="4F74CC5C" w14:textId="6331ADDD" w:rsidR="67858A90" w:rsidRDefault="03BDF05C" w:rsidP="03BDF05C">
      <w:pPr>
        <w:pStyle w:val="ListParagraph"/>
        <w:numPr>
          <w:ilvl w:val="1"/>
          <w:numId w:val="5"/>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in-depth resources. </w:t>
      </w:r>
    </w:p>
    <w:p w14:paraId="19369633" w14:textId="36F6311C" w:rsidR="67858A90" w:rsidRDefault="03BDF05C" w:rsidP="6329B274">
      <w:pPr>
        <w:pStyle w:val="ListParagraph"/>
        <w:numPr>
          <w:ilvl w:val="0"/>
          <w:numId w:val="5"/>
        </w:numPr>
        <w:spacing w:after="0" w:line="240" w:lineRule="auto"/>
        <w:rPr>
          <w:rFonts w:eastAsiaTheme="minorEastAsia"/>
          <w:color w:val="000000" w:themeColor="text1"/>
          <w:lang w:val="en-US"/>
        </w:rPr>
      </w:pPr>
      <w:r w:rsidRPr="6329B274">
        <w:rPr>
          <w:rStyle w:val="eop"/>
          <w:rFonts w:ascii="Roboto" w:eastAsia="Roboto" w:hAnsi="Roboto" w:cs="Roboto"/>
          <w:color w:val="000000" w:themeColor="text1"/>
        </w:rPr>
        <w:t>The guide also shares ideas and insights around evaluating resources or communications to understand the impact of your resources.</w:t>
      </w:r>
    </w:p>
    <w:p w14:paraId="1947DDC7" w14:textId="334982C1" w:rsidR="67858A90" w:rsidRDefault="67858A90" w:rsidP="03BDF05C">
      <w:pPr>
        <w:spacing w:after="0" w:line="240" w:lineRule="auto"/>
        <w:rPr>
          <w:rFonts w:ascii="Roboto" w:eastAsia="Roboto" w:hAnsi="Roboto" w:cs="Roboto"/>
          <w:color w:val="000000" w:themeColor="text1"/>
          <w:lang w:val="en-US"/>
        </w:rPr>
      </w:pPr>
    </w:p>
    <w:p w14:paraId="5C66DAB4" w14:textId="6FB7E1BE" w:rsidR="67858A90" w:rsidRDefault="03BDF05C" w:rsidP="03BDF05C">
      <w:pPr>
        <w:spacing w:after="0" w:line="240" w:lineRule="auto"/>
        <w:rPr>
          <w:rFonts w:ascii="Roboto" w:eastAsia="Roboto" w:hAnsi="Roboto" w:cs="Roboto"/>
          <w:color w:val="000000" w:themeColor="text1"/>
          <w:lang w:val="en-US"/>
        </w:rPr>
      </w:pPr>
      <w:r w:rsidRPr="03BDF05C">
        <w:rPr>
          <w:rFonts w:ascii="Roboto" w:eastAsia="Roboto" w:hAnsi="Roboto" w:cs="Roboto"/>
          <w:b/>
          <w:bCs/>
          <w:color w:val="000000" w:themeColor="text1"/>
        </w:rPr>
        <w:t>Drawing on evidence and insight</w:t>
      </w:r>
    </w:p>
    <w:p w14:paraId="571A2530" w14:textId="60F5B4EC" w:rsidR="67858A90" w:rsidRDefault="03BDF05C" w:rsidP="03BDF05C">
      <w:pPr>
        <w:pStyle w:val="ListParagraph"/>
        <w:numPr>
          <w:ilvl w:val="0"/>
          <w:numId w:val="4"/>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The guide has been developed by the National Workplace Initiative with input from business owners, employees, managers, and human resources professionals from various organisation sizes and industries.  </w:t>
      </w:r>
    </w:p>
    <w:p w14:paraId="6AACADA2" w14:textId="56E8B805" w:rsidR="67858A90" w:rsidRDefault="03BDF05C" w:rsidP="03BDF05C">
      <w:pPr>
        <w:pStyle w:val="ListParagraph"/>
        <w:numPr>
          <w:ilvl w:val="0"/>
          <w:numId w:val="4"/>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The guide shares insights and experiences from professional communicators, content creators and marketing professionals that have collaborated with the National Workplace Initiative.  </w:t>
      </w:r>
    </w:p>
    <w:p w14:paraId="242017A3" w14:textId="1F693CB6" w:rsidR="67858A90" w:rsidRDefault="03BDF05C" w:rsidP="03BDF05C">
      <w:pPr>
        <w:pStyle w:val="ListParagraph"/>
        <w:numPr>
          <w:ilvl w:val="0"/>
          <w:numId w:val="4"/>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A series of focus group research conducted with a range of business audiences commissioned also informed the development of the guide.</w:t>
      </w:r>
    </w:p>
    <w:p w14:paraId="76260411" w14:textId="66D666BB" w:rsidR="67858A90" w:rsidRDefault="03BDF05C" w:rsidP="03BDF05C">
      <w:pPr>
        <w:rPr>
          <w:rFonts w:ascii="Roboto" w:eastAsia="Roboto" w:hAnsi="Roboto" w:cs="Roboto"/>
          <w:lang w:val="en-US"/>
        </w:rPr>
      </w:pPr>
      <w:r w:rsidRPr="03BDF05C">
        <w:rPr>
          <w:rFonts w:ascii="Roboto" w:eastAsia="Roboto" w:hAnsi="Roboto" w:cs="Roboto"/>
          <w:lang w:val="en-US"/>
        </w:rPr>
        <w:t>---</w:t>
      </w:r>
    </w:p>
    <w:p w14:paraId="5D3B12F7" w14:textId="4687F022" w:rsidR="072CAA7B" w:rsidRDefault="072CAA7B" w:rsidP="69A44E68">
      <w:pPr>
        <w:pStyle w:val="Heading2"/>
        <w:rPr>
          <w:rFonts w:ascii="Roboto" w:eastAsia="Roboto" w:hAnsi="Roboto" w:cs="Roboto"/>
          <w:lang w:val="en-US"/>
        </w:rPr>
      </w:pPr>
      <w:r w:rsidRPr="69A44E68">
        <w:rPr>
          <w:rFonts w:ascii="Roboto" w:eastAsia="Roboto" w:hAnsi="Roboto" w:cs="Roboto"/>
          <w:lang w:val="en-US"/>
        </w:rPr>
        <w:t>Suggested newsletter / member communications text</w:t>
      </w:r>
    </w:p>
    <w:p w14:paraId="52792F8D" w14:textId="5D5ECB87" w:rsidR="6A957CBB" w:rsidRDefault="6A957CBB" w:rsidP="69A44E68">
      <w:pPr>
        <w:rPr>
          <w:rFonts w:ascii="Roboto" w:eastAsia="Roboto" w:hAnsi="Roboto" w:cs="Roboto"/>
          <w:i/>
          <w:iCs/>
          <w:lang w:val="en-US"/>
        </w:rPr>
      </w:pPr>
      <w:r w:rsidRPr="03BDF05C">
        <w:rPr>
          <w:rFonts w:ascii="Roboto" w:eastAsia="Roboto" w:hAnsi="Roboto" w:cs="Roboto"/>
          <w:i/>
          <w:iCs/>
          <w:lang w:val="en-US"/>
        </w:rPr>
        <w:t xml:space="preserve">The following text can be modified and used in newsletters and other communications with your members and stakeholder organisations. </w:t>
      </w:r>
    </w:p>
    <w:p w14:paraId="37DAB288" w14:textId="5A5B32E3" w:rsidR="24065990" w:rsidRDefault="03BDF05C" w:rsidP="03BDF05C">
      <w:pPr>
        <w:spacing w:after="0" w:line="240" w:lineRule="auto"/>
        <w:rPr>
          <w:rFonts w:ascii="Roboto" w:eastAsia="Roboto" w:hAnsi="Roboto" w:cs="Roboto"/>
          <w:color w:val="000000" w:themeColor="text1"/>
          <w:lang w:val="en-US"/>
        </w:rPr>
      </w:pPr>
      <w:r w:rsidRPr="03BDF05C">
        <w:rPr>
          <w:rStyle w:val="normaltextrun"/>
          <w:rFonts w:ascii="Roboto" w:eastAsia="Roboto" w:hAnsi="Roboto" w:cs="Roboto"/>
          <w:b/>
          <w:bCs/>
          <w:color w:val="000000" w:themeColor="text1"/>
          <w:lang w:val="en-US"/>
        </w:rPr>
        <w:t xml:space="preserve">New guide on mentally healthy workplaces resources </w:t>
      </w:r>
    </w:p>
    <w:p w14:paraId="28D4ABCB" w14:textId="47D8B3EB" w:rsidR="24065990" w:rsidRDefault="24065990" w:rsidP="03BDF05C">
      <w:pPr>
        <w:spacing w:after="0" w:line="240" w:lineRule="auto"/>
        <w:rPr>
          <w:rFonts w:ascii="Roboto" w:eastAsia="Roboto" w:hAnsi="Roboto" w:cs="Roboto"/>
          <w:color w:val="000000" w:themeColor="text1"/>
          <w:sz w:val="24"/>
          <w:szCs w:val="24"/>
          <w:lang w:val="en-US"/>
        </w:rPr>
      </w:pPr>
    </w:p>
    <w:p w14:paraId="26C60E65" w14:textId="362AF8CC" w:rsidR="24065990" w:rsidRDefault="03BDF05C" w:rsidP="03BDF05C">
      <w:pPr>
        <w:pStyle w:val="NoSpacing"/>
        <w:rPr>
          <w:rFonts w:ascii="Roboto" w:eastAsia="Roboto" w:hAnsi="Roboto" w:cs="Roboto"/>
          <w:color w:val="000000" w:themeColor="text1"/>
          <w:lang w:val="en-US"/>
        </w:rPr>
      </w:pPr>
      <w:r w:rsidRPr="03BDF05C">
        <w:rPr>
          <w:rFonts w:ascii="Roboto" w:eastAsia="Roboto" w:hAnsi="Roboto" w:cs="Roboto"/>
          <w:color w:val="000000" w:themeColor="text1"/>
          <w:highlight w:val="yellow"/>
          <w:lang w:val="en-US"/>
        </w:rPr>
        <w:t>&lt;YOUR ORGANISATION&gt;</w:t>
      </w:r>
      <w:r w:rsidRPr="03BDF05C">
        <w:rPr>
          <w:rFonts w:ascii="Roboto" w:eastAsia="Roboto" w:hAnsi="Roboto" w:cs="Roboto"/>
          <w:color w:val="000000" w:themeColor="text1"/>
          <w:lang w:val="en-US"/>
        </w:rPr>
        <w:t xml:space="preserve"> is pleased to support the release of the </w:t>
      </w:r>
      <w:r w:rsidRPr="03BDF05C">
        <w:rPr>
          <w:rFonts w:ascii="Roboto" w:eastAsia="Roboto" w:hAnsi="Roboto" w:cs="Roboto"/>
          <w:i/>
          <w:iCs/>
          <w:color w:val="000000" w:themeColor="text1"/>
          <w:lang w:val="en-US"/>
        </w:rPr>
        <w:t>Creating Resources to Support Mentally Healthy Workplaces</w:t>
      </w:r>
      <w:r w:rsidRPr="03BDF05C">
        <w:rPr>
          <w:rFonts w:ascii="Roboto" w:eastAsia="Roboto" w:hAnsi="Roboto" w:cs="Roboto"/>
          <w:color w:val="000000" w:themeColor="text1"/>
          <w:lang w:val="en-US"/>
        </w:rPr>
        <w:t xml:space="preserve"> guide by the National Mental Health Commission.</w:t>
      </w:r>
    </w:p>
    <w:p w14:paraId="2E4B949B" w14:textId="2D3929C5" w:rsidR="24065990" w:rsidRDefault="24065990" w:rsidP="03BDF05C">
      <w:pPr>
        <w:spacing w:after="0" w:line="240" w:lineRule="auto"/>
        <w:rPr>
          <w:rFonts w:ascii="Roboto" w:eastAsia="Roboto" w:hAnsi="Roboto" w:cs="Roboto"/>
          <w:color w:val="000000" w:themeColor="text1"/>
          <w:lang w:val="en-US"/>
        </w:rPr>
      </w:pPr>
    </w:p>
    <w:p w14:paraId="4E7FA48C" w14:textId="464EFAA5" w:rsidR="24065990" w:rsidRDefault="03BDF05C" w:rsidP="03BDF05C">
      <w:pPr>
        <w:pStyle w:val="NoSpacing"/>
        <w:rPr>
          <w:rFonts w:ascii="Roboto" w:eastAsia="Roboto" w:hAnsi="Roboto" w:cs="Roboto"/>
          <w:color w:val="000000" w:themeColor="text1"/>
          <w:lang w:val="en-US"/>
        </w:rPr>
      </w:pPr>
      <w:r w:rsidRPr="03BDF05C">
        <w:rPr>
          <w:rFonts w:ascii="Roboto" w:eastAsia="Roboto" w:hAnsi="Roboto" w:cs="Roboto"/>
          <w:color w:val="000000" w:themeColor="text1"/>
          <w:lang w:val="en-US"/>
        </w:rPr>
        <w:t>The</w:t>
      </w:r>
      <w:r w:rsidRPr="03BDF05C">
        <w:rPr>
          <w:rFonts w:ascii="Roboto" w:eastAsia="Roboto" w:hAnsi="Roboto" w:cs="Roboto"/>
          <w:color w:val="000000" w:themeColor="text1"/>
        </w:rPr>
        <w:t xml:space="preserve"> guide aims to support people commissioning or developing new resources or communications around building mentally healthy workplaces. </w:t>
      </w:r>
    </w:p>
    <w:p w14:paraId="1ED5A1F8" w14:textId="4B8FDDEE" w:rsidR="24065990" w:rsidRDefault="24065990" w:rsidP="03BDF05C">
      <w:pPr>
        <w:spacing w:after="0" w:line="240" w:lineRule="auto"/>
        <w:rPr>
          <w:rFonts w:ascii="Roboto" w:eastAsia="Roboto" w:hAnsi="Roboto" w:cs="Roboto"/>
          <w:color w:val="000000" w:themeColor="text1"/>
          <w:lang w:val="en-US"/>
        </w:rPr>
      </w:pPr>
    </w:p>
    <w:p w14:paraId="0200F1A3" w14:textId="7BFD0B05" w:rsidR="24065990" w:rsidRDefault="03BDF05C" w:rsidP="03BDF05C">
      <w:pPr>
        <w:spacing w:after="0" w:line="240" w:lineRule="auto"/>
        <w:rPr>
          <w:rFonts w:ascii="Roboto" w:eastAsia="Roboto" w:hAnsi="Roboto" w:cs="Roboto"/>
          <w:color w:val="000000" w:themeColor="text1"/>
          <w:lang w:val="en-US"/>
        </w:rPr>
      </w:pPr>
      <w:r w:rsidRPr="03BDF05C">
        <w:rPr>
          <w:rStyle w:val="normaltextrun"/>
          <w:rFonts w:ascii="Roboto" w:eastAsia="Roboto" w:hAnsi="Roboto" w:cs="Roboto"/>
          <w:color w:val="000000" w:themeColor="text1"/>
        </w:rPr>
        <w:t>The guide provides general principles that support the creation of clear and compelling resources and communications.  It also shares practical ideas for how to draw on behaviour change principles to create effective resources and communications.  </w:t>
      </w:r>
    </w:p>
    <w:p w14:paraId="37280B2B" w14:textId="3E8C92DD" w:rsidR="24065990" w:rsidRDefault="24065990" w:rsidP="03BDF05C">
      <w:pPr>
        <w:spacing w:after="0" w:line="240" w:lineRule="auto"/>
        <w:rPr>
          <w:rFonts w:ascii="Roboto" w:eastAsia="Roboto" w:hAnsi="Roboto" w:cs="Roboto"/>
          <w:color w:val="000000" w:themeColor="text1"/>
          <w:lang w:val="en-US"/>
        </w:rPr>
      </w:pPr>
    </w:p>
    <w:p w14:paraId="4DC655C5" w14:textId="7D42533E" w:rsidR="24065990" w:rsidRDefault="03BDF05C" w:rsidP="1422058A">
      <w:pPr>
        <w:spacing w:after="0" w:line="240" w:lineRule="auto"/>
        <w:rPr>
          <w:rFonts w:ascii="Roboto" w:eastAsia="Roboto" w:hAnsi="Roboto" w:cs="Roboto"/>
          <w:color w:val="000000" w:themeColor="text1"/>
          <w:lang w:val="en-US"/>
        </w:rPr>
      </w:pPr>
      <w:r w:rsidRPr="1422058A">
        <w:rPr>
          <w:rStyle w:val="eop"/>
          <w:rFonts w:ascii="Roboto" w:eastAsia="Roboto" w:hAnsi="Roboto" w:cs="Roboto"/>
          <w:color w:val="000000" w:themeColor="text1"/>
        </w:rPr>
        <w:t>There are unique considerations and key elements for creating different types of resources for supporting mentally healthy workplaces: </w:t>
      </w:r>
    </w:p>
    <w:p w14:paraId="1C8F7185" w14:textId="2CAD17E5" w:rsidR="24065990" w:rsidRDefault="03BDF05C" w:rsidP="03BDF05C">
      <w:pPr>
        <w:pStyle w:val="ListParagraph"/>
        <w:numPr>
          <w:ilvl w:val="1"/>
          <w:numId w:val="1"/>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case studies </w:t>
      </w:r>
    </w:p>
    <w:p w14:paraId="0F9820AC" w14:textId="7B9CE0A8" w:rsidR="24065990" w:rsidRDefault="03BDF05C" w:rsidP="03BDF05C">
      <w:pPr>
        <w:pStyle w:val="ListParagraph"/>
        <w:numPr>
          <w:ilvl w:val="1"/>
          <w:numId w:val="1"/>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instructional content </w:t>
      </w:r>
    </w:p>
    <w:p w14:paraId="2E63A79C" w14:textId="5F07E09A" w:rsidR="24065990" w:rsidRDefault="03BDF05C" w:rsidP="03BDF05C">
      <w:pPr>
        <w:pStyle w:val="ListParagraph"/>
        <w:numPr>
          <w:ilvl w:val="1"/>
          <w:numId w:val="1"/>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awareness campaigns  </w:t>
      </w:r>
    </w:p>
    <w:p w14:paraId="0E78DDF6" w14:textId="1F4E6D4A" w:rsidR="24065990" w:rsidRDefault="03BDF05C" w:rsidP="03BDF05C">
      <w:pPr>
        <w:pStyle w:val="ListParagraph"/>
        <w:numPr>
          <w:ilvl w:val="1"/>
          <w:numId w:val="1"/>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lastRenderedPageBreak/>
        <w:t>news articles </w:t>
      </w:r>
    </w:p>
    <w:p w14:paraId="6D9C506B" w14:textId="4B9C90CE" w:rsidR="24065990" w:rsidRDefault="03BDF05C" w:rsidP="03BDF05C">
      <w:pPr>
        <w:pStyle w:val="ListParagraph"/>
        <w:numPr>
          <w:ilvl w:val="1"/>
          <w:numId w:val="1"/>
        </w:numPr>
        <w:spacing w:after="0" w:line="240" w:lineRule="auto"/>
        <w:rPr>
          <w:rFonts w:eastAsiaTheme="minorEastAsia"/>
          <w:color w:val="000000" w:themeColor="text1"/>
          <w:lang w:val="en-US"/>
        </w:rPr>
      </w:pPr>
      <w:r w:rsidRPr="03BDF05C">
        <w:rPr>
          <w:rStyle w:val="normaltextrun"/>
          <w:rFonts w:ascii="Roboto" w:eastAsia="Roboto" w:hAnsi="Roboto" w:cs="Roboto"/>
          <w:color w:val="000000" w:themeColor="text1"/>
        </w:rPr>
        <w:t>in-depth resources. </w:t>
      </w:r>
    </w:p>
    <w:p w14:paraId="4BE0ACF8" w14:textId="7EEC893F" w:rsidR="24065990" w:rsidRDefault="24065990" w:rsidP="03BDF05C">
      <w:pPr>
        <w:spacing w:after="0" w:line="240" w:lineRule="auto"/>
        <w:rPr>
          <w:rFonts w:ascii="Roboto" w:eastAsia="Roboto" w:hAnsi="Roboto" w:cs="Roboto"/>
          <w:color w:val="000000" w:themeColor="text1"/>
          <w:lang w:val="en-US"/>
        </w:rPr>
      </w:pPr>
    </w:p>
    <w:p w14:paraId="29D4F19C" w14:textId="7EF15133" w:rsidR="24065990" w:rsidRDefault="03BDF05C" w:rsidP="03BDF05C">
      <w:pPr>
        <w:spacing w:after="0" w:line="240" w:lineRule="auto"/>
        <w:rPr>
          <w:rFonts w:ascii="Roboto" w:eastAsia="Roboto" w:hAnsi="Roboto" w:cs="Roboto"/>
          <w:color w:val="000000" w:themeColor="text1"/>
          <w:lang w:val="en-US"/>
        </w:rPr>
      </w:pPr>
      <w:r w:rsidRPr="03BDF05C">
        <w:rPr>
          <w:rStyle w:val="normaltextrun"/>
          <w:rFonts w:ascii="Roboto" w:eastAsia="Roboto" w:hAnsi="Roboto" w:cs="Roboto"/>
          <w:color w:val="000000" w:themeColor="text1"/>
        </w:rPr>
        <w:t>The guide has been developed by the National Workplace Initiative with input from business owners, employees, managers, and human resources professionals from various organisation sizes and industries.  </w:t>
      </w:r>
    </w:p>
    <w:p w14:paraId="5197C281" w14:textId="77533E81" w:rsidR="24065990" w:rsidRDefault="24065990" w:rsidP="03BDF05C">
      <w:pPr>
        <w:spacing w:after="0" w:line="240" w:lineRule="auto"/>
        <w:rPr>
          <w:rFonts w:ascii="Roboto" w:eastAsia="Roboto" w:hAnsi="Roboto" w:cs="Roboto"/>
          <w:color w:val="000000" w:themeColor="text1"/>
          <w:lang w:val="en-US"/>
        </w:rPr>
      </w:pPr>
    </w:p>
    <w:p w14:paraId="1B5D7FA0" w14:textId="4C428F36" w:rsidR="24065990" w:rsidRDefault="03BDF05C" w:rsidP="03BDF05C">
      <w:pPr>
        <w:pStyle w:val="NoSpacing"/>
        <w:tabs>
          <w:tab w:val="left" w:pos="1680"/>
        </w:tabs>
        <w:rPr>
          <w:rFonts w:ascii="Roboto" w:eastAsia="Roboto" w:hAnsi="Roboto" w:cs="Roboto"/>
          <w:color w:val="000000" w:themeColor="text1"/>
          <w:lang w:val="en-US"/>
        </w:rPr>
      </w:pPr>
      <w:r w:rsidRPr="03BDF05C">
        <w:rPr>
          <w:rFonts w:ascii="Roboto" w:eastAsia="Roboto" w:hAnsi="Roboto" w:cs="Roboto"/>
          <w:color w:val="000000" w:themeColor="text1"/>
          <w:lang w:val="en-US"/>
        </w:rPr>
        <w:t xml:space="preserve">Feedback on the guide can be emailed to </w:t>
      </w:r>
      <w:hyperlink r:id="rId12">
        <w:r w:rsidRPr="03BDF05C">
          <w:rPr>
            <w:rStyle w:val="Hyperlink"/>
            <w:rFonts w:ascii="Roboto" w:eastAsia="Roboto" w:hAnsi="Roboto" w:cs="Roboto"/>
            <w:lang w:val="en-US"/>
          </w:rPr>
          <w:t>nwi@mentalhealthcommission.gov.au</w:t>
        </w:r>
      </w:hyperlink>
      <w:r w:rsidRPr="03BDF05C">
        <w:rPr>
          <w:rFonts w:ascii="Roboto" w:eastAsia="Roboto" w:hAnsi="Roboto" w:cs="Roboto"/>
          <w:color w:val="000000" w:themeColor="text1"/>
          <w:lang w:val="en-US"/>
        </w:rPr>
        <w:t xml:space="preserve"> </w:t>
      </w:r>
    </w:p>
    <w:p w14:paraId="00FFF8B2" w14:textId="4A428A48" w:rsidR="24065990" w:rsidRDefault="24065990" w:rsidP="03BDF05C">
      <w:pPr>
        <w:tabs>
          <w:tab w:val="left" w:pos="1680"/>
        </w:tabs>
        <w:spacing w:after="0" w:line="240" w:lineRule="auto"/>
        <w:rPr>
          <w:rFonts w:ascii="Roboto" w:eastAsia="Roboto" w:hAnsi="Roboto" w:cs="Roboto"/>
          <w:color w:val="000000" w:themeColor="text1"/>
          <w:lang w:val="en-US"/>
        </w:rPr>
      </w:pPr>
    </w:p>
    <w:p w14:paraId="61B6F66C" w14:textId="2EF695F9" w:rsidR="24065990" w:rsidRDefault="03BDF05C" w:rsidP="03BDF05C">
      <w:pPr>
        <w:tabs>
          <w:tab w:val="left" w:pos="1680"/>
        </w:tabs>
        <w:rPr>
          <w:rFonts w:ascii="Roboto" w:eastAsia="Roboto" w:hAnsi="Roboto" w:cs="Roboto"/>
          <w:lang w:val="en-US"/>
        </w:rPr>
      </w:pPr>
      <w:r w:rsidRPr="03BDF05C">
        <w:rPr>
          <w:rFonts w:ascii="Roboto" w:eastAsia="Roboto" w:hAnsi="Roboto" w:cs="Roboto"/>
          <w:color w:val="000000" w:themeColor="text1"/>
          <w:lang w:val="en-US"/>
        </w:rPr>
        <w:t>---</w:t>
      </w:r>
    </w:p>
    <w:p w14:paraId="78BAEA18" w14:textId="7CA942AE" w:rsidR="4A15010C" w:rsidRDefault="69A44E68" w:rsidP="69A44E68">
      <w:pPr>
        <w:pStyle w:val="Heading2"/>
        <w:rPr>
          <w:rFonts w:ascii="Roboto" w:eastAsia="Roboto" w:hAnsi="Roboto" w:cs="Roboto"/>
          <w:sz w:val="28"/>
          <w:szCs w:val="28"/>
          <w:lang w:val="en-US"/>
        </w:rPr>
      </w:pPr>
      <w:r w:rsidRPr="69A44E68">
        <w:rPr>
          <w:rFonts w:ascii="Roboto" w:eastAsia="Roboto" w:hAnsi="Roboto" w:cs="Roboto"/>
          <w:sz w:val="28"/>
          <w:szCs w:val="28"/>
          <w:lang w:val="en-US"/>
        </w:rPr>
        <w:t xml:space="preserve">Suggested social media posts </w:t>
      </w:r>
    </w:p>
    <w:tbl>
      <w:tblPr>
        <w:tblStyle w:val="TableGrid"/>
        <w:tblW w:w="0" w:type="auto"/>
        <w:tblLayout w:type="fixed"/>
        <w:tblLook w:val="06A0" w:firstRow="1" w:lastRow="0" w:firstColumn="1" w:lastColumn="0" w:noHBand="1" w:noVBand="1"/>
      </w:tblPr>
      <w:tblGrid>
        <w:gridCol w:w="9000"/>
      </w:tblGrid>
      <w:tr w:rsidR="69A44E68" w14:paraId="4BEB8D94" w14:textId="77777777" w:rsidTr="03BDF05C">
        <w:tc>
          <w:tcPr>
            <w:tcW w:w="9000" w:type="dxa"/>
            <w:shd w:val="clear" w:color="auto" w:fill="F2F2F2" w:themeFill="background1" w:themeFillShade="F2"/>
          </w:tcPr>
          <w:p w14:paraId="339A1A53" w14:textId="11E2B2E2" w:rsidR="69A44E68" w:rsidRDefault="69A44E68" w:rsidP="69A44E68">
            <w:pPr>
              <w:rPr>
                <w:rFonts w:ascii="Roboto" w:eastAsia="Roboto" w:hAnsi="Roboto" w:cs="Roboto"/>
              </w:rPr>
            </w:pPr>
            <w:r w:rsidRPr="69A44E68">
              <w:rPr>
                <w:rStyle w:val="normaltextrun"/>
                <w:rFonts w:ascii="Roboto" w:eastAsia="Roboto" w:hAnsi="Roboto" w:cs="Roboto"/>
                <w:lang w:val="en-US"/>
              </w:rPr>
              <w:t>Twitter post</w:t>
            </w:r>
          </w:p>
        </w:tc>
      </w:tr>
      <w:tr w:rsidR="69A44E68" w14:paraId="48FB22D8" w14:textId="77777777" w:rsidTr="03BDF05C">
        <w:tc>
          <w:tcPr>
            <w:tcW w:w="9000" w:type="dxa"/>
          </w:tcPr>
          <w:p w14:paraId="0DA322D2" w14:textId="77777777" w:rsidR="69A44E68" w:rsidRDefault="69A44E68" w:rsidP="00BC0A83">
            <w:pPr>
              <w:pStyle w:val="paragraph"/>
              <w:rPr>
                <w:rFonts w:ascii="Roboto" w:eastAsia="Roboto" w:hAnsi="Roboto" w:cs="Roboto"/>
              </w:rPr>
            </w:pPr>
          </w:p>
          <w:p w14:paraId="39F1FF16" w14:textId="205949DF" w:rsidR="00BC0A83" w:rsidRDefault="03BDF05C" w:rsidP="03BDF05C">
            <w:pPr>
              <w:rPr>
                <w:rFonts w:ascii="Roboto" w:eastAsia="Roboto" w:hAnsi="Roboto" w:cs="Roboto"/>
                <w:color w:val="000000" w:themeColor="text1"/>
              </w:rPr>
            </w:pPr>
            <w:r w:rsidRPr="03BDF05C">
              <w:rPr>
                <w:rFonts w:ascii="Roboto" w:eastAsia="Roboto" w:hAnsi="Roboto" w:cs="Roboto"/>
                <w:color w:val="000000" w:themeColor="text1"/>
              </w:rPr>
              <w:t xml:space="preserve">A new guide aims to support people commissioning or creating new resources or communications about building mentally healthy workplaces. </w:t>
            </w:r>
            <w:r w:rsidRPr="03BDF05C">
              <w:rPr>
                <w:rStyle w:val="normaltextrun"/>
                <w:rFonts w:ascii="Roboto" w:eastAsia="Roboto" w:hAnsi="Roboto" w:cs="Roboto"/>
                <w:color w:val="000000" w:themeColor="text1"/>
                <w:lang w:val="en-US"/>
              </w:rPr>
              <w:t xml:space="preserve">The </w:t>
            </w:r>
            <w:r w:rsidRPr="03BDF05C">
              <w:rPr>
                <w:rStyle w:val="normaltextrun"/>
                <w:rFonts w:ascii="Roboto" w:eastAsia="Roboto" w:hAnsi="Roboto" w:cs="Roboto"/>
                <w:i/>
                <w:iCs/>
                <w:color w:val="000000" w:themeColor="text1"/>
                <w:lang w:val="en-US"/>
              </w:rPr>
              <w:t xml:space="preserve">Creating Resources to Support Mentally Healthy Workplaces </w:t>
            </w:r>
            <w:r w:rsidRPr="03BDF05C">
              <w:rPr>
                <w:rStyle w:val="normaltextrun"/>
                <w:rFonts w:ascii="Roboto" w:eastAsia="Roboto" w:hAnsi="Roboto" w:cs="Roboto"/>
                <w:color w:val="000000" w:themeColor="text1"/>
                <w:lang w:val="en-US"/>
              </w:rPr>
              <w:t>guide</w:t>
            </w:r>
            <w:r w:rsidRPr="03BDF05C">
              <w:rPr>
                <w:rFonts w:ascii="Roboto" w:eastAsia="Roboto" w:hAnsi="Roboto" w:cs="Roboto"/>
                <w:color w:val="000000" w:themeColor="text1"/>
              </w:rPr>
              <w:t xml:space="preserve"> shares practical tips and evidence-based insights. #MentallyHealthyWorkplaces #AusBiz </w:t>
            </w:r>
          </w:p>
          <w:p w14:paraId="557E8E37" w14:textId="17E5C7D8" w:rsidR="00BC0A83" w:rsidRDefault="00BC0A83" w:rsidP="03BDF05C">
            <w:pPr>
              <w:rPr>
                <w:rFonts w:ascii="Roboto" w:eastAsia="Roboto" w:hAnsi="Roboto" w:cs="Roboto"/>
                <w:color w:val="000000" w:themeColor="text1"/>
              </w:rPr>
            </w:pPr>
          </w:p>
          <w:p w14:paraId="416C6D18" w14:textId="15D40CC2" w:rsidR="00BC0A83" w:rsidRDefault="03BDF05C" w:rsidP="03BDF05C">
            <w:pPr>
              <w:rPr>
                <w:rFonts w:ascii="Roboto" w:eastAsia="Roboto" w:hAnsi="Roboto" w:cs="Roboto"/>
                <w:color w:val="000000" w:themeColor="text1"/>
              </w:rPr>
            </w:pPr>
            <w:r w:rsidRPr="03BDF05C">
              <w:rPr>
                <w:rStyle w:val="normaltextrun"/>
                <w:rFonts w:ascii="Roboto" w:eastAsia="Roboto" w:hAnsi="Roboto" w:cs="Roboto"/>
                <w:color w:val="000000" w:themeColor="text1"/>
                <w:lang w:val="en-US"/>
              </w:rPr>
              <w:t xml:space="preserve">The </w:t>
            </w:r>
            <w:r w:rsidRPr="03BDF05C">
              <w:rPr>
                <w:rStyle w:val="normaltextrun"/>
                <w:rFonts w:ascii="Roboto" w:eastAsia="Roboto" w:hAnsi="Roboto" w:cs="Roboto"/>
                <w:i/>
                <w:iCs/>
                <w:color w:val="000000" w:themeColor="text1"/>
                <w:lang w:val="en-US"/>
              </w:rPr>
              <w:t xml:space="preserve">Creating Resources to Support Mentally Healthy Workplaces </w:t>
            </w:r>
            <w:r w:rsidRPr="03BDF05C">
              <w:rPr>
                <w:rStyle w:val="normaltextrun"/>
                <w:rFonts w:ascii="Roboto" w:eastAsia="Roboto" w:hAnsi="Roboto" w:cs="Roboto"/>
                <w:color w:val="000000" w:themeColor="text1"/>
                <w:lang w:val="en-US"/>
              </w:rPr>
              <w:t xml:space="preserve">guide from @NMHC shares </w:t>
            </w:r>
            <w:r w:rsidRPr="03BDF05C">
              <w:rPr>
                <w:rFonts w:ascii="Roboto" w:eastAsia="Roboto" w:hAnsi="Roboto" w:cs="Roboto"/>
                <w:color w:val="000000" w:themeColor="text1"/>
              </w:rPr>
              <w:t>the key elements for developing different types of resources that can be key to supporting mentally healthy workplaces. There are tip sheets on case studies, awareness campaigns, in-depth resources, among others. #MentallyHealthyWorkplaces #AusBiz</w:t>
            </w:r>
          </w:p>
          <w:p w14:paraId="29063A1B" w14:textId="40CD584F" w:rsidR="00BC0A83" w:rsidRDefault="00BC0A83" w:rsidP="03BDF05C">
            <w:pPr>
              <w:pStyle w:val="paragraph"/>
            </w:pPr>
          </w:p>
        </w:tc>
      </w:tr>
    </w:tbl>
    <w:p w14:paraId="0C7878AF" w14:textId="3E877324" w:rsidR="4A15010C" w:rsidRDefault="4A15010C" w:rsidP="69A44E68">
      <w:pPr>
        <w:spacing w:after="200" w:line="276" w:lineRule="auto"/>
        <w:rPr>
          <w:rFonts w:ascii="Roboto" w:eastAsia="Roboto" w:hAnsi="Roboto" w:cs="Roboto"/>
          <w:color w:val="000000" w:themeColor="text1"/>
          <w:sz w:val="24"/>
          <w:szCs w:val="24"/>
          <w:lang w:val="en-US"/>
        </w:rPr>
      </w:pPr>
    </w:p>
    <w:tbl>
      <w:tblPr>
        <w:tblStyle w:val="TableGrid"/>
        <w:tblW w:w="0" w:type="auto"/>
        <w:tblLayout w:type="fixed"/>
        <w:tblLook w:val="06A0" w:firstRow="1" w:lastRow="0" w:firstColumn="1" w:lastColumn="0" w:noHBand="1" w:noVBand="1"/>
      </w:tblPr>
      <w:tblGrid>
        <w:gridCol w:w="9000"/>
      </w:tblGrid>
      <w:tr w:rsidR="69A44E68" w14:paraId="6AFB939E" w14:textId="77777777" w:rsidTr="03BDF05C">
        <w:tc>
          <w:tcPr>
            <w:tcW w:w="9000" w:type="dxa"/>
            <w:shd w:val="clear" w:color="auto" w:fill="F2F2F2" w:themeFill="background1" w:themeFillShade="F2"/>
          </w:tcPr>
          <w:p w14:paraId="778C3E21" w14:textId="07C71737" w:rsidR="69A44E68" w:rsidRDefault="69A44E68" w:rsidP="69A44E68">
            <w:pPr>
              <w:rPr>
                <w:rFonts w:ascii="Roboto" w:eastAsia="Roboto" w:hAnsi="Roboto" w:cs="Roboto"/>
              </w:rPr>
            </w:pPr>
            <w:r w:rsidRPr="69A44E68">
              <w:rPr>
                <w:rStyle w:val="normaltextrun"/>
                <w:rFonts w:ascii="Roboto" w:eastAsia="Roboto" w:hAnsi="Roboto" w:cs="Roboto"/>
                <w:lang w:val="en-US"/>
              </w:rPr>
              <w:t>Facebook post</w:t>
            </w:r>
          </w:p>
        </w:tc>
      </w:tr>
      <w:tr w:rsidR="69A44E68" w14:paraId="62B3D16D" w14:textId="77777777" w:rsidTr="03BDF05C">
        <w:tc>
          <w:tcPr>
            <w:tcW w:w="9000" w:type="dxa"/>
          </w:tcPr>
          <w:p w14:paraId="0C4BBBEE" w14:textId="77777777" w:rsidR="69A44E68" w:rsidRDefault="69A44E68" w:rsidP="00BC0A83">
            <w:pPr>
              <w:pStyle w:val="NoSpacing"/>
              <w:rPr>
                <w:rFonts w:ascii="Roboto" w:eastAsia="Roboto" w:hAnsi="Roboto" w:cs="Roboto"/>
              </w:rPr>
            </w:pPr>
          </w:p>
          <w:p w14:paraId="2590483D" w14:textId="62120152" w:rsidR="00BC0A83" w:rsidRDefault="03BDF05C" w:rsidP="03BDF05C">
            <w:pPr>
              <w:rPr>
                <w:rFonts w:ascii="Roboto" w:eastAsia="Roboto" w:hAnsi="Roboto" w:cs="Roboto"/>
                <w:color w:val="000000" w:themeColor="text1"/>
              </w:rPr>
            </w:pPr>
            <w:r w:rsidRPr="03BDF05C">
              <w:rPr>
                <w:rFonts w:ascii="Roboto" w:eastAsia="Roboto" w:hAnsi="Roboto" w:cs="Roboto"/>
                <w:color w:val="000000" w:themeColor="text1"/>
              </w:rPr>
              <w:t>Australian organisations are increasingly aware of the importance of mentally healthy workplaces. However, many organisations report feeling overwhelmed by the amount of available information and advice.  </w:t>
            </w:r>
          </w:p>
          <w:p w14:paraId="6B87CC80" w14:textId="2B51B2E5" w:rsidR="00BC0A83" w:rsidRDefault="00BC0A83" w:rsidP="03BDF05C">
            <w:pPr>
              <w:rPr>
                <w:rFonts w:ascii="Roboto" w:eastAsia="Roboto" w:hAnsi="Roboto" w:cs="Roboto"/>
                <w:color w:val="000000" w:themeColor="text1"/>
              </w:rPr>
            </w:pPr>
          </w:p>
          <w:p w14:paraId="0C554214" w14:textId="31C33D2B" w:rsidR="00BC0A83" w:rsidRDefault="03BDF05C" w:rsidP="03BDF05C">
            <w:pPr>
              <w:rPr>
                <w:rFonts w:ascii="Roboto" w:eastAsia="Roboto" w:hAnsi="Roboto" w:cs="Roboto"/>
                <w:color w:val="000000" w:themeColor="text1"/>
              </w:rPr>
            </w:pPr>
            <w:r w:rsidRPr="03BDF05C">
              <w:rPr>
                <w:rFonts w:ascii="Roboto" w:eastAsia="Roboto" w:hAnsi="Roboto" w:cs="Roboto"/>
                <w:color w:val="000000" w:themeColor="text1"/>
              </w:rPr>
              <w:t>If you are producing resources to help organisations to build mentally healthy workplaces, knowing what content to include, and how to present it, can determine whether your audience will engage.  </w:t>
            </w:r>
          </w:p>
          <w:p w14:paraId="2D0F5A08" w14:textId="64A80EB5" w:rsidR="00BC0A83" w:rsidRDefault="00BC0A83" w:rsidP="03BDF05C">
            <w:pPr>
              <w:rPr>
                <w:rFonts w:ascii="Roboto" w:eastAsia="Roboto" w:hAnsi="Roboto" w:cs="Roboto"/>
                <w:color w:val="000000" w:themeColor="text1"/>
              </w:rPr>
            </w:pPr>
          </w:p>
          <w:p w14:paraId="11454811" w14:textId="43F4E2D9" w:rsidR="00BC0A83" w:rsidRDefault="03BDF05C" w:rsidP="03BDF05C">
            <w:pPr>
              <w:rPr>
                <w:rFonts w:ascii="Roboto" w:eastAsia="Roboto" w:hAnsi="Roboto" w:cs="Roboto"/>
                <w:color w:val="000000" w:themeColor="text1"/>
              </w:rPr>
            </w:pPr>
            <w:r w:rsidRPr="03BDF05C">
              <w:rPr>
                <w:rStyle w:val="normaltextrun"/>
                <w:rFonts w:ascii="Roboto" w:eastAsia="Roboto" w:hAnsi="Roboto" w:cs="Roboto"/>
                <w:color w:val="000000" w:themeColor="text1"/>
                <w:lang w:val="en-US"/>
              </w:rPr>
              <w:t xml:space="preserve">The </w:t>
            </w:r>
            <w:r w:rsidRPr="03BDF05C">
              <w:rPr>
                <w:rStyle w:val="normaltextrun"/>
                <w:rFonts w:ascii="Roboto" w:eastAsia="Roboto" w:hAnsi="Roboto" w:cs="Roboto"/>
                <w:i/>
                <w:iCs/>
                <w:color w:val="000000" w:themeColor="text1"/>
                <w:lang w:val="en-US"/>
              </w:rPr>
              <w:t xml:space="preserve">Creating Resources to Support Mentally Healthy Workplaces </w:t>
            </w:r>
            <w:r w:rsidRPr="03BDF05C">
              <w:rPr>
                <w:rStyle w:val="normaltextrun"/>
                <w:rFonts w:ascii="Roboto" w:eastAsia="Roboto" w:hAnsi="Roboto" w:cs="Roboto"/>
                <w:color w:val="000000" w:themeColor="text1"/>
                <w:lang w:val="en-US"/>
              </w:rPr>
              <w:t>guide</w:t>
            </w:r>
            <w:r w:rsidRPr="03BDF05C">
              <w:rPr>
                <w:rFonts w:ascii="Roboto" w:eastAsia="Roboto" w:hAnsi="Roboto" w:cs="Roboto"/>
                <w:color w:val="000000" w:themeColor="text1"/>
              </w:rPr>
              <w:t xml:space="preserve"> has been developed to support people commissioning or developing new resources or communications about mentally healthy workplaces. </w:t>
            </w:r>
          </w:p>
          <w:p w14:paraId="722DA270" w14:textId="0F9FB9C9" w:rsidR="00BC0A83" w:rsidRDefault="00BC0A83" w:rsidP="03BDF05C">
            <w:pPr>
              <w:rPr>
                <w:rFonts w:ascii="Roboto" w:eastAsia="Roboto" w:hAnsi="Roboto" w:cs="Roboto"/>
                <w:color w:val="000000" w:themeColor="text1"/>
              </w:rPr>
            </w:pPr>
          </w:p>
          <w:p w14:paraId="7DB7E026" w14:textId="1F94FBDF" w:rsidR="00BC0A83" w:rsidRDefault="03BDF05C" w:rsidP="03BDF05C">
            <w:pPr>
              <w:rPr>
                <w:rFonts w:ascii="Roboto" w:eastAsia="Roboto" w:hAnsi="Roboto" w:cs="Roboto"/>
                <w:color w:val="000000" w:themeColor="text1"/>
              </w:rPr>
            </w:pPr>
            <w:r w:rsidRPr="03BDF05C">
              <w:rPr>
                <w:rFonts w:ascii="Roboto" w:eastAsia="Roboto" w:hAnsi="Roboto" w:cs="Roboto"/>
                <w:color w:val="000000" w:themeColor="text1"/>
              </w:rPr>
              <w:t>The guide will be useful for communicators, content or resource creators and anyone working in mental health, workplace health, business, union or government who are developing resources.  </w:t>
            </w:r>
          </w:p>
          <w:p w14:paraId="08793587" w14:textId="259447F2" w:rsidR="00BC0A83" w:rsidRDefault="00BC0A83" w:rsidP="03BDF05C">
            <w:pPr>
              <w:rPr>
                <w:rFonts w:ascii="Roboto" w:eastAsia="Roboto" w:hAnsi="Roboto" w:cs="Roboto"/>
                <w:color w:val="000000" w:themeColor="text1"/>
              </w:rPr>
            </w:pPr>
          </w:p>
          <w:p w14:paraId="131B5DB6" w14:textId="7175EE33" w:rsidR="00BC0A83" w:rsidRDefault="03BDF05C" w:rsidP="03BDF05C">
            <w:pPr>
              <w:rPr>
                <w:rFonts w:ascii="Roboto" w:eastAsia="Roboto" w:hAnsi="Roboto" w:cs="Roboto"/>
                <w:color w:val="000000" w:themeColor="text1"/>
              </w:rPr>
            </w:pPr>
            <w:r w:rsidRPr="03BDF05C">
              <w:rPr>
                <w:rStyle w:val="normaltextrun"/>
                <w:rFonts w:ascii="Roboto" w:eastAsia="Roboto" w:hAnsi="Roboto" w:cs="Roboto"/>
                <w:color w:val="000000" w:themeColor="text1"/>
              </w:rPr>
              <w:t>Included in the guide are practical general principles that support the creation of clear and compelling resources and ideas on how to draw on behaviour change principles.</w:t>
            </w:r>
          </w:p>
          <w:p w14:paraId="6CC43337" w14:textId="607AE143" w:rsidR="00BC0A83" w:rsidRDefault="00BC0A83" w:rsidP="03BDF05C">
            <w:pPr>
              <w:rPr>
                <w:rFonts w:ascii="Roboto" w:eastAsia="Roboto" w:hAnsi="Roboto" w:cs="Roboto"/>
                <w:color w:val="000000" w:themeColor="text1"/>
              </w:rPr>
            </w:pPr>
          </w:p>
          <w:p w14:paraId="3716D33F" w14:textId="4757E097" w:rsidR="00BC0A83" w:rsidRDefault="03BDF05C" w:rsidP="03BDF05C">
            <w:pPr>
              <w:rPr>
                <w:rFonts w:ascii="Roboto" w:eastAsia="Roboto" w:hAnsi="Roboto" w:cs="Roboto"/>
                <w:color w:val="000000" w:themeColor="text1"/>
              </w:rPr>
            </w:pPr>
            <w:r w:rsidRPr="03BDF05C">
              <w:rPr>
                <w:rStyle w:val="eop"/>
                <w:rFonts w:ascii="Roboto" w:eastAsia="Roboto" w:hAnsi="Roboto" w:cs="Roboto"/>
                <w:color w:val="000000" w:themeColor="text1"/>
              </w:rPr>
              <w:t>There are a series of tip sheets outlining the key elements for creating different types of resources that have been identified as key for supporting mentally healthy workplaces: </w:t>
            </w:r>
          </w:p>
          <w:p w14:paraId="4B12D54D" w14:textId="6C68559E" w:rsidR="00BC0A83" w:rsidRDefault="03BDF05C" w:rsidP="03BDF05C">
            <w:pPr>
              <w:pStyle w:val="ListParagraph"/>
              <w:numPr>
                <w:ilvl w:val="1"/>
                <w:numId w:val="3"/>
              </w:numPr>
              <w:rPr>
                <w:rFonts w:eastAsiaTheme="minorEastAsia"/>
                <w:color w:val="000000" w:themeColor="text1"/>
              </w:rPr>
            </w:pPr>
            <w:r w:rsidRPr="03BDF05C">
              <w:rPr>
                <w:rStyle w:val="normaltextrun"/>
                <w:rFonts w:ascii="Roboto" w:eastAsia="Roboto" w:hAnsi="Roboto" w:cs="Roboto"/>
                <w:color w:val="000000" w:themeColor="text1"/>
              </w:rPr>
              <w:t>case studies </w:t>
            </w:r>
          </w:p>
          <w:p w14:paraId="4349178A" w14:textId="3EB35DF6" w:rsidR="00BC0A83" w:rsidRDefault="03BDF05C" w:rsidP="03BDF05C">
            <w:pPr>
              <w:pStyle w:val="ListParagraph"/>
              <w:numPr>
                <w:ilvl w:val="1"/>
                <w:numId w:val="3"/>
              </w:numPr>
              <w:rPr>
                <w:rFonts w:eastAsiaTheme="minorEastAsia"/>
                <w:color w:val="000000" w:themeColor="text1"/>
              </w:rPr>
            </w:pPr>
            <w:r w:rsidRPr="03BDF05C">
              <w:rPr>
                <w:rStyle w:val="normaltextrun"/>
                <w:rFonts w:ascii="Roboto" w:eastAsia="Roboto" w:hAnsi="Roboto" w:cs="Roboto"/>
                <w:color w:val="000000" w:themeColor="text1"/>
              </w:rPr>
              <w:lastRenderedPageBreak/>
              <w:t>instructional content </w:t>
            </w:r>
          </w:p>
          <w:p w14:paraId="3E8EEA78" w14:textId="138AF939" w:rsidR="00BC0A83" w:rsidRDefault="03BDF05C" w:rsidP="03BDF05C">
            <w:pPr>
              <w:pStyle w:val="ListParagraph"/>
              <w:numPr>
                <w:ilvl w:val="1"/>
                <w:numId w:val="3"/>
              </w:numPr>
              <w:rPr>
                <w:rFonts w:eastAsiaTheme="minorEastAsia"/>
                <w:color w:val="000000" w:themeColor="text1"/>
              </w:rPr>
            </w:pPr>
            <w:r w:rsidRPr="03BDF05C">
              <w:rPr>
                <w:rStyle w:val="normaltextrun"/>
                <w:rFonts w:ascii="Roboto" w:eastAsia="Roboto" w:hAnsi="Roboto" w:cs="Roboto"/>
                <w:color w:val="000000" w:themeColor="text1"/>
              </w:rPr>
              <w:t>awareness campaigns  </w:t>
            </w:r>
          </w:p>
          <w:p w14:paraId="23A67C58" w14:textId="7AA1E0CB" w:rsidR="00BC0A83" w:rsidRDefault="03BDF05C" w:rsidP="03BDF05C">
            <w:pPr>
              <w:pStyle w:val="ListParagraph"/>
              <w:numPr>
                <w:ilvl w:val="1"/>
                <w:numId w:val="3"/>
              </w:numPr>
              <w:rPr>
                <w:rFonts w:eastAsiaTheme="minorEastAsia"/>
                <w:color w:val="000000" w:themeColor="text1"/>
              </w:rPr>
            </w:pPr>
            <w:r w:rsidRPr="03BDF05C">
              <w:rPr>
                <w:rStyle w:val="normaltextrun"/>
                <w:rFonts w:ascii="Roboto" w:eastAsia="Roboto" w:hAnsi="Roboto" w:cs="Roboto"/>
                <w:color w:val="000000" w:themeColor="text1"/>
              </w:rPr>
              <w:t>news articles </w:t>
            </w:r>
          </w:p>
          <w:p w14:paraId="62B5E03F" w14:textId="65FD44E7" w:rsidR="00BC0A83" w:rsidRDefault="03BDF05C" w:rsidP="03BDF05C">
            <w:pPr>
              <w:pStyle w:val="ListParagraph"/>
              <w:numPr>
                <w:ilvl w:val="1"/>
                <w:numId w:val="3"/>
              </w:numPr>
              <w:rPr>
                <w:rFonts w:eastAsiaTheme="minorEastAsia"/>
                <w:color w:val="000000" w:themeColor="text1"/>
              </w:rPr>
            </w:pPr>
            <w:r w:rsidRPr="03BDF05C">
              <w:rPr>
                <w:rStyle w:val="normaltextrun"/>
                <w:rFonts w:ascii="Roboto" w:eastAsia="Roboto" w:hAnsi="Roboto" w:cs="Roboto"/>
                <w:color w:val="000000" w:themeColor="text1"/>
              </w:rPr>
              <w:t>in-depth resources. </w:t>
            </w:r>
          </w:p>
          <w:p w14:paraId="5DDEFC80" w14:textId="57868579" w:rsidR="00BC0A83" w:rsidRDefault="00BC0A83" w:rsidP="03BDF05C">
            <w:pPr>
              <w:rPr>
                <w:rFonts w:ascii="Roboto" w:eastAsia="Roboto" w:hAnsi="Roboto" w:cs="Roboto"/>
                <w:color w:val="0078D4"/>
              </w:rPr>
            </w:pPr>
          </w:p>
          <w:p w14:paraId="063A9F2F" w14:textId="549209E2" w:rsidR="00BC0A83" w:rsidRDefault="03BDF05C" w:rsidP="03BDF05C">
            <w:pPr>
              <w:rPr>
                <w:rFonts w:ascii="Roboto" w:eastAsia="Roboto" w:hAnsi="Roboto" w:cs="Roboto"/>
                <w:color w:val="000000" w:themeColor="text1"/>
              </w:rPr>
            </w:pPr>
            <w:r w:rsidRPr="03BDF05C">
              <w:rPr>
                <w:rStyle w:val="normaltextrun"/>
                <w:rFonts w:ascii="Roboto" w:eastAsia="Roboto" w:hAnsi="Roboto" w:cs="Roboto"/>
                <w:color w:val="000000" w:themeColor="text1"/>
                <w:u w:val="single"/>
              </w:rPr>
              <w:t>Find out more</w:t>
            </w:r>
          </w:p>
          <w:p w14:paraId="3F5A61C2" w14:textId="369382B9" w:rsidR="00BC0A83" w:rsidRDefault="00BC0A83" w:rsidP="00BC0A83">
            <w:pPr>
              <w:pStyle w:val="NoSpacing"/>
              <w:rPr>
                <w:rFonts w:ascii="Roboto" w:eastAsia="Roboto" w:hAnsi="Roboto" w:cs="Roboto"/>
              </w:rPr>
            </w:pPr>
          </w:p>
          <w:p w14:paraId="20D3285B" w14:textId="50754EBC" w:rsidR="00BC0A83" w:rsidRDefault="00BC0A83" w:rsidP="00BC0A83">
            <w:pPr>
              <w:pStyle w:val="NoSpacing"/>
              <w:rPr>
                <w:rFonts w:ascii="Roboto" w:eastAsia="Roboto" w:hAnsi="Roboto" w:cs="Roboto"/>
              </w:rPr>
            </w:pPr>
          </w:p>
        </w:tc>
      </w:tr>
    </w:tbl>
    <w:p w14:paraId="232A8473" w14:textId="0FEE5BC2" w:rsidR="4A15010C" w:rsidRDefault="4A15010C" w:rsidP="69A44E68">
      <w:pPr>
        <w:spacing w:after="200" w:line="276" w:lineRule="auto"/>
        <w:rPr>
          <w:rFonts w:ascii="Roboto" w:eastAsia="Roboto" w:hAnsi="Roboto" w:cs="Roboto"/>
          <w:color w:val="000000" w:themeColor="text1"/>
          <w:sz w:val="24"/>
          <w:szCs w:val="24"/>
          <w:lang w:val="en-US"/>
        </w:rPr>
      </w:pPr>
    </w:p>
    <w:tbl>
      <w:tblPr>
        <w:tblStyle w:val="TableGrid"/>
        <w:tblW w:w="0" w:type="auto"/>
        <w:tblLayout w:type="fixed"/>
        <w:tblLook w:val="06A0" w:firstRow="1" w:lastRow="0" w:firstColumn="1" w:lastColumn="0" w:noHBand="1" w:noVBand="1"/>
      </w:tblPr>
      <w:tblGrid>
        <w:gridCol w:w="9000"/>
      </w:tblGrid>
      <w:tr w:rsidR="69A44E68" w14:paraId="08074092" w14:textId="77777777" w:rsidTr="03BDF05C">
        <w:tc>
          <w:tcPr>
            <w:tcW w:w="9000" w:type="dxa"/>
            <w:shd w:val="clear" w:color="auto" w:fill="F2F2F2" w:themeFill="background1" w:themeFillShade="F2"/>
          </w:tcPr>
          <w:p w14:paraId="6CECB003" w14:textId="2187AECB" w:rsidR="69A44E68" w:rsidRDefault="69A44E68" w:rsidP="69A44E68">
            <w:pPr>
              <w:rPr>
                <w:rFonts w:ascii="Roboto" w:eastAsia="Roboto" w:hAnsi="Roboto" w:cs="Roboto"/>
              </w:rPr>
            </w:pPr>
            <w:r w:rsidRPr="69A44E68">
              <w:rPr>
                <w:rStyle w:val="normaltextrun"/>
                <w:rFonts w:ascii="Roboto" w:eastAsia="Roboto" w:hAnsi="Roboto" w:cs="Roboto"/>
                <w:lang w:val="en-US"/>
              </w:rPr>
              <w:t>LinkedIn post</w:t>
            </w:r>
          </w:p>
        </w:tc>
      </w:tr>
      <w:tr w:rsidR="69A44E68" w14:paraId="36545E64" w14:textId="77777777" w:rsidTr="03BDF05C">
        <w:tc>
          <w:tcPr>
            <w:tcW w:w="9000" w:type="dxa"/>
          </w:tcPr>
          <w:p w14:paraId="058AC128" w14:textId="77777777" w:rsidR="69A44E68" w:rsidRDefault="69A44E68" w:rsidP="00BC0A83">
            <w:pPr>
              <w:pStyle w:val="NoSpacing"/>
              <w:rPr>
                <w:rStyle w:val="normaltextrun"/>
                <w:rFonts w:ascii="Roboto" w:eastAsia="Roboto" w:hAnsi="Roboto" w:cs="Roboto"/>
                <w:lang w:val="en-US"/>
              </w:rPr>
            </w:pPr>
          </w:p>
          <w:p w14:paraId="6FB4AFD2" w14:textId="7006FF1C" w:rsidR="00BC0A83" w:rsidRDefault="03BDF05C" w:rsidP="03BDF05C">
            <w:pPr>
              <w:rPr>
                <w:rFonts w:ascii="Roboto" w:eastAsia="Roboto" w:hAnsi="Roboto" w:cs="Roboto"/>
                <w:color w:val="000000" w:themeColor="text1"/>
                <w:lang w:val="en-US"/>
              </w:rPr>
            </w:pPr>
            <w:r w:rsidRPr="03BDF05C">
              <w:rPr>
                <w:rStyle w:val="normaltextrun"/>
                <w:rFonts w:ascii="Roboto" w:eastAsia="Roboto" w:hAnsi="Roboto" w:cs="Roboto"/>
                <w:color w:val="000000" w:themeColor="text1"/>
                <w:lang w:val="en-US"/>
              </w:rPr>
              <w:t>With many services and agencies working to support organisations with building mentally healthy workplaces, a new guide has been developed to share practical tips and evidence-based insights for creating effective resources and communications.</w:t>
            </w:r>
          </w:p>
          <w:p w14:paraId="64BB5F91" w14:textId="39A1DC7E" w:rsidR="00BC0A83" w:rsidRDefault="00BC0A83" w:rsidP="03BDF05C">
            <w:pPr>
              <w:rPr>
                <w:rFonts w:ascii="Times New Roman" w:eastAsia="Times New Roman" w:hAnsi="Times New Roman" w:cs="Times New Roman"/>
                <w:color w:val="000000" w:themeColor="text1"/>
                <w:sz w:val="24"/>
                <w:szCs w:val="24"/>
                <w:lang w:val="en-US"/>
              </w:rPr>
            </w:pPr>
          </w:p>
          <w:p w14:paraId="621F6034" w14:textId="1548B406" w:rsidR="00BC0A83" w:rsidRDefault="03BDF05C" w:rsidP="03BDF05C">
            <w:pPr>
              <w:rPr>
                <w:rFonts w:ascii="Roboto" w:eastAsia="Roboto" w:hAnsi="Roboto" w:cs="Roboto"/>
                <w:color w:val="000000" w:themeColor="text1"/>
                <w:lang w:val="en-US"/>
              </w:rPr>
            </w:pPr>
            <w:r w:rsidRPr="03BDF05C">
              <w:rPr>
                <w:rStyle w:val="normaltextrun"/>
                <w:rFonts w:ascii="Roboto" w:eastAsia="Roboto" w:hAnsi="Roboto" w:cs="Roboto"/>
                <w:color w:val="000000" w:themeColor="text1"/>
                <w:lang w:val="en-US"/>
              </w:rPr>
              <w:t xml:space="preserve">The </w:t>
            </w:r>
            <w:r w:rsidRPr="03BDF05C">
              <w:rPr>
                <w:rStyle w:val="normaltextrun"/>
                <w:rFonts w:ascii="Roboto" w:eastAsia="Roboto" w:hAnsi="Roboto" w:cs="Roboto"/>
                <w:i/>
                <w:iCs/>
                <w:color w:val="000000" w:themeColor="text1"/>
                <w:lang w:val="en-US"/>
              </w:rPr>
              <w:t xml:space="preserve">Creating Resources to Support Mentally Healthy Workplaces </w:t>
            </w:r>
            <w:r w:rsidRPr="03BDF05C">
              <w:rPr>
                <w:rStyle w:val="normaltextrun"/>
                <w:rFonts w:ascii="Roboto" w:eastAsia="Roboto" w:hAnsi="Roboto" w:cs="Roboto"/>
                <w:color w:val="000000" w:themeColor="text1"/>
                <w:lang w:val="en-US"/>
              </w:rPr>
              <w:t xml:space="preserve">guide, released by the National Mental Health Commission, </w:t>
            </w:r>
            <w:r w:rsidRPr="03BDF05C">
              <w:rPr>
                <w:rFonts w:ascii="Roboto" w:eastAsia="Roboto" w:hAnsi="Roboto" w:cs="Roboto"/>
                <w:color w:val="000000" w:themeColor="text1"/>
              </w:rPr>
              <w:t>aims to support communicators, content or resource developers and those working to support organisations with mentally healthy workplaces.  </w:t>
            </w:r>
          </w:p>
          <w:p w14:paraId="09D29061" w14:textId="70E0D397" w:rsidR="00BC0A83" w:rsidRDefault="00BC0A83" w:rsidP="03BDF05C">
            <w:pPr>
              <w:rPr>
                <w:rFonts w:ascii="Roboto" w:eastAsia="Roboto" w:hAnsi="Roboto" w:cs="Roboto"/>
                <w:color w:val="000000" w:themeColor="text1"/>
                <w:lang w:val="en-US"/>
              </w:rPr>
            </w:pPr>
          </w:p>
          <w:p w14:paraId="3E3839A3" w14:textId="2543FE15" w:rsidR="00BC0A83" w:rsidRDefault="03BDF05C" w:rsidP="03BDF05C">
            <w:pPr>
              <w:rPr>
                <w:rFonts w:ascii="Roboto" w:eastAsia="Roboto" w:hAnsi="Roboto" w:cs="Roboto"/>
                <w:color w:val="000000" w:themeColor="text1"/>
                <w:lang w:val="en-US"/>
              </w:rPr>
            </w:pPr>
            <w:r w:rsidRPr="03BDF05C">
              <w:rPr>
                <w:rStyle w:val="normaltextrun"/>
                <w:rFonts w:ascii="Roboto" w:eastAsia="Roboto" w:hAnsi="Roboto" w:cs="Roboto"/>
                <w:color w:val="000000" w:themeColor="text1"/>
              </w:rPr>
              <w:t>The guide provides general principles that support the creation of clear and compelling resources and communications.  It also shares practical ideas for how to draw on behaviour change principles to create effective resources and communications.  </w:t>
            </w:r>
          </w:p>
          <w:p w14:paraId="7E0C4476" w14:textId="04579F42" w:rsidR="00BC0A83" w:rsidRDefault="00BC0A83" w:rsidP="03BDF05C">
            <w:pPr>
              <w:rPr>
                <w:rFonts w:ascii="Roboto" w:eastAsia="Roboto" w:hAnsi="Roboto" w:cs="Roboto"/>
                <w:color w:val="000000" w:themeColor="text1"/>
                <w:lang w:val="en-US"/>
              </w:rPr>
            </w:pPr>
          </w:p>
          <w:p w14:paraId="029DC04A" w14:textId="393FB57A" w:rsidR="00BC0A83" w:rsidRDefault="03BDF05C" w:rsidP="03BDF05C">
            <w:pPr>
              <w:rPr>
                <w:rFonts w:ascii="Roboto" w:eastAsia="Roboto" w:hAnsi="Roboto" w:cs="Roboto"/>
                <w:color w:val="000000" w:themeColor="text1"/>
                <w:lang w:val="en-US"/>
              </w:rPr>
            </w:pPr>
            <w:r w:rsidRPr="03BDF05C">
              <w:rPr>
                <w:rStyle w:val="eop"/>
                <w:rFonts w:ascii="Roboto" w:eastAsia="Roboto" w:hAnsi="Roboto" w:cs="Roboto"/>
                <w:color w:val="000000" w:themeColor="text1"/>
              </w:rPr>
              <w:t>There are unique considerations and key elements for creating different types of resources that have been identified as key for supporting mentally healthy workplaces: </w:t>
            </w:r>
          </w:p>
          <w:p w14:paraId="1843D224" w14:textId="165C2E2F" w:rsidR="00BC0A83" w:rsidRDefault="03BDF05C" w:rsidP="03BDF05C">
            <w:pPr>
              <w:pStyle w:val="ListParagraph"/>
              <w:numPr>
                <w:ilvl w:val="1"/>
                <w:numId w:val="2"/>
              </w:numPr>
              <w:rPr>
                <w:rFonts w:eastAsiaTheme="minorEastAsia"/>
                <w:color w:val="000000" w:themeColor="text1"/>
                <w:lang w:val="en-US"/>
              </w:rPr>
            </w:pPr>
            <w:r w:rsidRPr="03BDF05C">
              <w:rPr>
                <w:rStyle w:val="normaltextrun"/>
                <w:rFonts w:ascii="Roboto" w:eastAsia="Roboto" w:hAnsi="Roboto" w:cs="Roboto"/>
                <w:color w:val="000000" w:themeColor="text1"/>
              </w:rPr>
              <w:t>case studies </w:t>
            </w:r>
          </w:p>
          <w:p w14:paraId="53B043DA" w14:textId="4D57B278" w:rsidR="00BC0A83" w:rsidRDefault="03BDF05C" w:rsidP="03BDF05C">
            <w:pPr>
              <w:pStyle w:val="ListParagraph"/>
              <w:numPr>
                <w:ilvl w:val="1"/>
                <w:numId w:val="2"/>
              </w:numPr>
              <w:rPr>
                <w:rFonts w:eastAsiaTheme="minorEastAsia"/>
                <w:color w:val="000000" w:themeColor="text1"/>
                <w:lang w:val="en-US"/>
              </w:rPr>
            </w:pPr>
            <w:r w:rsidRPr="03BDF05C">
              <w:rPr>
                <w:rStyle w:val="normaltextrun"/>
                <w:rFonts w:ascii="Roboto" w:eastAsia="Roboto" w:hAnsi="Roboto" w:cs="Roboto"/>
                <w:color w:val="000000" w:themeColor="text1"/>
              </w:rPr>
              <w:t>instructional content </w:t>
            </w:r>
          </w:p>
          <w:p w14:paraId="1573534A" w14:textId="3EB2C3EF" w:rsidR="00BC0A83" w:rsidRDefault="03BDF05C" w:rsidP="03BDF05C">
            <w:pPr>
              <w:pStyle w:val="ListParagraph"/>
              <w:numPr>
                <w:ilvl w:val="1"/>
                <w:numId w:val="2"/>
              </w:numPr>
              <w:rPr>
                <w:rFonts w:eastAsiaTheme="minorEastAsia"/>
                <w:color w:val="000000" w:themeColor="text1"/>
                <w:lang w:val="en-US"/>
              </w:rPr>
            </w:pPr>
            <w:r w:rsidRPr="03BDF05C">
              <w:rPr>
                <w:rStyle w:val="normaltextrun"/>
                <w:rFonts w:ascii="Roboto" w:eastAsia="Roboto" w:hAnsi="Roboto" w:cs="Roboto"/>
                <w:color w:val="000000" w:themeColor="text1"/>
              </w:rPr>
              <w:t>awareness campaigns  </w:t>
            </w:r>
          </w:p>
          <w:p w14:paraId="6737D4B9" w14:textId="5E9BEAED" w:rsidR="00BC0A83" w:rsidRDefault="03BDF05C" w:rsidP="03BDF05C">
            <w:pPr>
              <w:pStyle w:val="ListParagraph"/>
              <w:numPr>
                <w:ilvl w:val="1"/>
                <w:numId w:val="2"/>
              </w:numPr>
              <w:rPr>
                <w:rFonts w:eastAsiaTheme="minorEastAsia"/>
                <w:color w:val="000000" w:themeColor="text1"/>
                <w:lang w:val="en-US"/>
              </w:rPr>
            </w:pPr>
            <w:r w:rsidRPr="03BDF05C">
              <w:rPr>
                <w:rStyle w:val="normaltextrun"/>
                <w:rFonts w:ascii="Roboto" w:eastAsia="Roboto" w:hAnsi="Roboto" w:cs="Roboto"/>
                <w:color w:val="000000" w:themeColor="text1"/>
              </w:rPr>
              <w:t>news articles </w:t>
            </w:r>
          </w:p>
          <w:p w14:paraId="189119B1" w14:textId="32BF7D3C" w:rsidR="00BC0A83" w:rsidRDefault="03BDF05C" w:rsidP="03BDF05C">
            <w:pPr>
              <w:pStyle w:val="ListParagraph"/>
              <w:numPr>
                <w:ilvl w:val="1"/>
                <w:numId w:val="2"/>
              </w:numPr>
              <w:rPr>
                <w:rFonts w:eastAsiaTheme="minorEastAsia"/>
                <w:color w:val="000000" w:themeColor="text1"/>
                <w:lang w:val="en-US"/>
              </w:rPr>
            </w:pPr>
            <w:r w:rsidRPr="03BDF05C">
              <w:rPr>
                <w:rStyle w:val="normaltextrun"/>
                <w:rFonts w:ascii="Roboto" w:eastAsia="Roboto" w:hAnsi="Roboto" w:cs="Roboto"/>
                <w:color w:val="000000" w:themeColor="text1"/>
              </w:rPr>
              <w:t>in-depth resources. </w:t>
            </w:r>
          </w:p>
          <w:p w14:paraId="4764377F" w14:textId="1B6CBB4E" w:rsidR="00BC0A83" w:rsidRDefault="00BC0A83" w:rsidP="03BDF05C">
            <w:pPr>
              <w:rPr>
                <w:rFonts w:ascii="Times New Roman" w:eastAsia="Times New Roman" w:hAnsi="Times New Roman" w:cs="Times New Roman"/>
                <w:color w:val="000000" w:themeColor="text1"/>
                <w:sz w:val="24"/>
                <w:szCs w:val="24"/>
                <w:lang w:val="en-US"/>
              </w:rPr>
            </w:pPr>
          </w:p>
          <w:p w14:paraId="4EBE9467" w14:textId="0D087723" w:rsidR="00BC0A83" w:rsidRDefault="03BDF05C" w:rsidP="03BDF05C">
            <w:pPr>
              <w:rPr>
                <w:rFonts w:ascii="Roboto" w:eastAsia="Roboto" w:hAnsi="Roboto" w:cs="Roboto"/>
                <w:color w:val="000000" w:themeColor="text1"/>
                <w:lang w:val="en-US"/>
              </w:rPr>
            </w:pPr>
            <w:r w:rsidRPr="03BDF05C">
              <w:rPr>
                <w:rStyle w:val="normaltextrun"/>
                <w:rFonts w:ascii="Roboto" w:eastAsia="Roboto" w:hAnsi="Roboto" w:cs="Roboto"/>
                <w:color w:val="000000" w:themeColor="text1"/>
              </w:rPr>
              <w:t>The guide has been developed by the National Workplace Initiative with input from professional communicators, content creators and marketing professionals. It also draws on focus group research conducted with a range of business audiences.</w:t>
            </w:r>
          </w:p>
          <w:p w14:paraId="6D21BD03" w14:textId="29C90E30" w:rsidR="00BC0A83" w:rsidRDefault="00BC0A83" w:rsidP="03BDF05C">
            <w:pPr>
              <w:rPr>
                <w:rFonts w:ascii="Roboto" w:eastAsia="Roboto" w:hAnsi="Roboto" w:cs="Roboto"/>
                <w:color w:val="000000" w:themeColor="text1"/>
                <w:lang w:val="en-US"/>
              </w:rPr>
            </w:pPr>
          </w:p>
          <w:p w14:paraId="26795189" w14:textId="30B19885" w:rsidR="00BC0A83" w:rsidRDefault="03BDF05C" w:rsidP="03BDF05C">
            <w:pPr>
              <w:rPr>
                <w:rFonts w:ascii="Roboto" w:eastAsia="Roboto" w:hAnsi="Roboto" w:cs="Roboto"/>
                <w:color w:val="000000" w:themeColor="text1"/>
                <w:lang w:val="en-US"/>
              </w:rPr>
            </w:pPr>
            <w:r w:rsidRPr="03BDF05C">
              <w:rPr>
                <w:rStyle w:val="normaltextrun"/>
                <w:rFonts w:ascii="Roboto" w:eastAsia="Roboto" w:hAnsi="Roboto" w:cs="Roboto"/>
                <w:color w:val="000000" w:themeColor="text1"/>
                <w:u w:val="single"/>
              </w:rPr>
              <w:t>Find out more</w:t>
            </w:r>
          </w:p>
          <w:p w14:paraId="032AB4F3" w14:textId="45B35D95" w:rsidR="00BC0A83" w:rsidRDefault="00BC0A83" w:rsidP="00BC0A83">
            <w:pPr>
              <w:pStyle w:val="NoSpacing"/>
              <w:rPr>
                <w:rStyle w:val="normaltextrun"/>
                <w:rFonts w:ascii="Roboto" w:eastAsia="Roboto" w:hAnsi="Roboto" w:cs="Roboto"/>
                <w:lang w:val="en-US"/>
              </w:rPr>
            </w:pPr>
          </w:p>
          <w:p w14:paraId="63667EA9" w14:textId="3720DF7E" w:rsidR="00BC0A83" w:rsidRDefault="00BC0A83" w:rsidP="00BC0A83">
            <w:pPr>
              <w:pStyle w:val="NoSpacing"/>
              <w:rPr>
                <w:rStyle w:val="normaltextrun"/>
                <w:rFonts w:ascii="Roboto" w:eastAsia="Roboto" w:hAnsi="Roboto" w:cs="Roboto"/>
                <w:lang w:val="en-US"/>
              </w:rPr>
            </w:pPr>
          </w:p>
        </w:tc>
      </w:tr>
    </w:tbl>
    <w:p w14:paraId="4460AD8B" w14:textId="523EA948" w:rsidR="4A15010C" w:rsidRDefault="4A15010C" w:rsidP="69A44E68">
      <w:pPr>
        <w:spacing w:after="200" w:line="276" w:lineRule="auto"/>
        <w:rPr>
          <w:rFonts w:ascii="Roboto" w:eastAsia="Roboto" w:hAnsi="Roboto" w:cs="Roboto"/>
          <w:color w:val="000000" w:themeColor="text1"/>
          <w:sz w:val="24"/>
          <w:szCs w:val="24"/>
          <w:lang w:val="en-US"/>
        </w:rPr>
      </w:pPr>
    </w:p>
    <w:p w14:paraId="5E745541" w14:textId="1B28B81C" w:rsidR="4A15010C" w:rsidRDefault="4A15010C" w:rsidP="69A44E68">
      <w:pPr>
        <w:rPr>
          <w:lang w:val="en-US"/>
        </w:rPr>
      </w:pPr>
    </w:p>
    <w:sectPr w:rsidR="4A15010C">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C4970E" w14:textId="77777777" w:rsidR="005102D6" w:rsidRDefault="005102D6" w:rsidP="00912AF7">
      <w:pPr>
        <w:spacing w:after="0" w:line="240" w:lineRule="auto"/>
      </w:pPr>
      <w:r>
        <w:separator/>
      </w:r>
    </w:p>
  </w:endnote>
  <w:endnote w:type="continuationSeparator" w:id="0">
    <w:p w14:paraId="047C61F8" w14:textId="77777777" w:rsidR="005102D6" w:rsidRDefault="005102D6" w:rsidP="00912A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oboto">
    <w:altName w:val="Arial"/>
    <w:panose1 w:val="02000000000000000000"/>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005"/>
      <w:gridCol w:w="3005"/>
      <w:gridCol w:w="3005"/>
    </w:tblGrid>
    <w:tr w:rsidR="4A15010C" w14:paraId="700AB016" w14:textId="77777777" w:rsidTr="4A15010C">
      <w:tc>
        <w:tcPr>
          <w:tcW w:w="3005" w:type="dxa"/>
        </w:tcPr>
        <w:p w14:paraId="50AEC367" w14:textId="33EB7727" w:rsidR="4A15010C" w:rsidRDefault="4A15010C" w:rsidP="4A15010C">
          <w:pPr>
            <w:pStyle w:val="Header"/>
            <w:ind w:left="-115"/>
          </w:pPr>
        </w:p>
      </w:tc>
      <w:tc>
        <w:tcPr>
          <w:tcW w:w="3005" w:type="dxa"/>
        </w:tcPr>
        <w:p w14:paraId="67BDDD86" w14:textId="538DB147" w:rsidR="4A15010C" w:rsidRDefault="4A15010C" w:rsidP="4A15010C">
          <w:pPr>
            <w:pStyle w:val="Header"/>
            <w:jc w:val="center"/>
          </w:pPr>
        </w:p>
      </w:tc>
      <w:tc>
        <w:tcPr>
          <w:tcW w:w="3005" w:type="dxa"/>
        </w:tcPr>
        <w:p w14:paraId="0DC6F463" w14:textId="0F7689DC" w:rsidR="4A15010C" w:rsidRDefault="4A15010C" w:rsidP="4A15010C">
          <w:pPr>
            <w:pStyle w:val="Header"/>
            <w:ind w:right="-115"/>
            <w:jc w:val="right"/>
          </w:pPr>
        </w:p>
      </w:tc>
    </w:tr>
  </w:tbl>
  <w:p w14:paraId="1EB164DB" w14:textId="79D51E38" w:rsidR="4A15010C" w:rsidRDefault="4A15010C" w:rsidP="4A15010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D9BEE" w14:textId="77777777" w:rsidR="005102D6" w:rsidRDefault="005102D6" w:rsidP="00912AF7">
      <w:pPr>
        <w:spacing w:after="0" w:line="240" w:lineRule="auto"/>
      </w:pPr>
      <w:r>
        <w:separator/>
      </w:r>
    </w:p>
  </w:footnote>
  <w:footnote w:type="continuationSeparator" w:id="0">
    <w:p w14:paraId="7749930D" w14:textId="77777777" w:rsidR="005102D6" w:rsidRDefault="005102D6" w:rsidP="00912AF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49A127" w14:textId="109579A0" w:rsidR="00912AF7" w:rsidRDefault="38855B68">
    <w:pPr>
      <w:pStyle w:val="Header"/>
    </w:pPr>
    <w:r>
      <w:t>Creating Resources to Support Mentally Healthy Workplaces    Sept 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8A3F1C"/>
    <w:multiLevelType w:val="hybridMultilevel"/>
    <w:tmpl w:val="D3F88808"/>
    <w:lvl w:ilvl="0" w:tplc="17244488">
      <w:start w:val="1"/>
      <w:numFmt w:val="bullet"/>
      <w:lvlText w:val=""/>
      <w:lvlJc w:val="left"/>
      <w:pPr>
        <w:ind w:left="720" w:hanging="360"/>
      </w:pPr>
      <w:rPr>
        <w:rFonts w:ascii="Symbol" w:hAnsi="Symbol" w:hint="default"/>
      </w:rPr>
    </w:lvl>
    <w:lvl w:ilvl="1" w:tplc="9F26EC0C">
      <w:start w:val="1"/>
      <w:numFmt w:val="bullet"/>
      <w:lvlText w:val="o"/>
      <w:lvlJc w:val="left"/>
      <w:pPr>
        <w:ind w:left="1440" w:hanging="360"/>
      </w:pPr>
      <w:rPr>
        <w:rFonts w:ascii="Courier New" w:hAnsi="Courier New" w:hint="default"/>
      </w:rPr>
    </w:lvl>
    <w:lvl w:ilvl="2" w:tplc="4F920D3C">
      <w:start w:val="1"/>
      <w:numFmt w:val="bullet"/>
      <w:lvlText w:val=""/>
      <w:lvlJc w:val="left"/>
      <w:pPr>
        <w:ind w:left="2160" w:hanging="360"/>
      </w:pPr>
      <w:rPr>
        <w:rFonts w:ascii="Wingdings" w:hAnsi="Wingdings" w:hint="default"/>
      </w:rPr>
    </w:lvl>
    <w:lvl w:ilvl="3" w:tplc="10B66F76">
      <w:start w:val="1"/>
      <w:numFmt w:val="bullet"/>
      <w:lvlText w:val=""/>
      <w:lvlJc w:val="left"/>
      <w:pPr>
        <w:ind w:left="2880" w:hanging="360"/>
      </w:pPr>
      <w:rPr>
        <w:rFonts w:ascii="Symbol" w:hAnsi="Symbol" w:hint="default"/>
      </w:rPr>
    </w:lvl>
    <w:lvl w:ilvl="4" w:tplc="83560C98">
      <w:start w:val="1"/>
      <w:numFmt w:val="bullet"/>
      <w:lvlText w:val="o"/>
      <w:lvlJc w:val="left"/>
      <w:pPr>
        <w:ind w:left="3600" w:hanging="360"/>
      </w:pPr>
      <w:rPr>
        <w:rFonts w:ascii="Courier New" w:hAnsi="Courier New" w:hint="default"/>
      </w:rPr>
    </w:lvl>
    <w:lvl w:ilvl="5" w:tplc="91C47EF0">
      <w:start w:val="1"/>
      <w:numFmt w:val="bullet"/>
      <w:lvlText w:val=""/>
      <w:lvlJc w:val="left"/>
      <w:pPr>
        <w:ind w:left="4320" w:hanging="360"/>
      </w:pPr>
      <w:rPr>
        <w:rFonts w:ascii="Wingdings" w:hAnsi="Wingdings" w:hint="default"/>
      </w:rPr>
    </w:lvl>
    <w:lvl w:ilvl="6" w:tplc="1E121794">
      <w:start w:val="1"/>
      <w:numFmt w:val="bullet"/>
      <w:lvlText w:val=""/>
      <w:lvlJc w:val="left"/>
      <w:pPr>
        <w:ind w:left="5040" w:hanging="360"/>
      </w:pPr>
      <w:rPr>
        <w:rFonts w:ascii="Symbol" w:hAnsi="Symbol" w:hint="default"/>
      </w:rPr>
    </w:lvl>
    <w:lvl w:ilvl="7" w:tplc="FBFA6986">
      <w:start w:val="1"/>
      <w:numFmt w:val="bullet"/>
      <w:lvlText w:val="o"/>
      <w:lvlJc w:val="left"/>
      <w:pPr>
        <w:ind w:left="5760" w:hanging="360"/>
      </w:pPr>
      <w:rPr>
        <w:rFonts w:ascii="Courier New" w:hAnsi="Courier New" w:hint="default"/>
      </w:rPr>
    </w:lvl>
    <w:lvl w:ilvl="8" w:tplc="AE76576C">
      <w:start w:val="1"/>
      <w:numFmt w:val="bullet"/>
      <w:lvlText w:val=""/>
      <w:lvlJc w:val="left"/>
      <w:pPr>
        <w:ind w:left="6480" w:hanging="360"/>
      </w:pPr>
      <w:rPr>
        <w:rFonts w:ascii="Wingdings" w:hAnsi="Wingdings" w:hint="default"/>
      </w:rPr>
    </w:lvl>
  </w:abstractNum>
  <w:abstractNum w:abstractNumId="1" w15:restartNumberingAfterBreak="0">
    <w:nsid w:val="1AE87F55"/>
    <w:multiLevelType w:val="hybridMultilevel"/>
    <w:tmpl w:val="8ADA5E9C"/>
    <w:lvl w:ilvl="0" w:tplc="07BAC686">
      <w:start w:val="2"/>
      <w:numFmt w:val="decimal"/>
      <w:lvlText w:val="%1."/>
      <w:lvlJc w:val="left"/>
      <w:pPr>
        <w:ind w:left="720" w:hanging="360"/>
      </w:pPr>
    </w:lvl>
    <w:lvl w:ilvl="1" w:tplc="93DCD780">
      <w:start w:val="1"/>
      <w:numFmt w:val="lowerLetter"/>
      <w:lvlText w:val="%2."/>
      <w:lvlJc w:val="left"/>
      <w:pPr>
        <w:ind w:left="1440" w:hanging="360"/>
      </w:pPr>
    </w:lvl>
    <w:lvl w:ilvl="2" w:tplc="0CAEC774">
      <w:start w:val="1"/>
      <w:numFmt w:val="lowerRoman"/>
      <w:lvlText w:val="%3."/>
      <w:lvlJc w:val="right"/>
      <w:pPr>
        <w:ind w:left="2160" w:hanging="180"/>
      </w:pPr>
    </w:lvl>
    <w:lvl w:ilvl="3" w:tplc="2BE41D02">
      <w:start w:val="1"/>
      <w:numFmt w:val="decimal"/>
      <w:lvlText w:val="%4."/>
      <w:lvlJc w:val="left"/>
      <w:pPr>
        <w:ind w:left="2880" w:hanging="360"/>
      </w:pPr>
    </w:lvl>
    <w:lvl w:ilvl="4" w:tplc="364664F8">
      <w:start w:val="1"/>
      <w:numFmt w:val="lowerLetter"/>
      <w:lvlText w:val="%5."/>
      <w:lvlJc w:val="left"/>
      <w:pPr>
        <w:ind w:left="3600" w:hanging="360"/>
      </w:pPr>
    </w:lvl>
    <w:lvl w:ilvl="5" w:tplc="11A2E24C">
      <w:start w:val="1"/>
      <w:numFmt w:val="lowerRoman"/>
      <w:lvlText w:val="%6."/>
      <w:lvlJc w:val="right"/>
      <w:pPr>
        <w:ind w:left="4320" w:hanging="180"/>
      </w:pPr>
    </w:lvl>
    <w:lvl w:ilvl="6" w:tplc="2BE07C10">
      <w:start w:val="1"/>
      <w:numFmt w:val="decimal"/>
      <w:lvlText w:val="%7."/>
      <w:lvlJc w:val="left"/>
      <w:pPr>
        <w:ind w:left="5040" w:hanging="360"/>
      </w:pPr>
    </w:lvl>
    <w:lvl w:ilvl="7" w:tplc="188E417E">
      <w:start w:val="1"/>
      <w:numFmt w:val="lowerLetter"/>
      <w:lvlText w:val="%8."/>
      <w:lvlJc w:val="left"/>
      <w:pPr>
        <w:ind w:left="5760" w:hanging="360"/>
      </w:pPr>
    </w:lvl>
    <w:lvl w:ilvl="8" w:tplc="E0BC2D96">
      <w:start w:val="1"/>
      <w:numFmt w:val="lowerRoman"/>
      <w:lvlText w:val="%9."/>
      <w:lvlJc w:val="right"/>
      <w:pPr>
        <w:ind w:left="6480" w:hanging="180"/>
      </w:pPr>
    </w:lvl>
  </w:abstractNum>
  <w:abstractNum w:abstractNumId="2" w15:restartNumberingAfterBreak="0">
    <w:nsid w:val="1E7F3767"/>
    <w:multiLevelType w:val="hybridMultilevel"/>
    <w:tmpl w:val="2FEAB2B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24F9263D"/>
    <w:multiLevelType w:val="hybridMultilevel"/>
    <w:tmpl w:val="5B646A4C"/>
    <w:lvl w:ilvl="0" w:tplc="6D860786">
      <w:start w:val="1"/>
      <w:numFmt w:val="decimal"/>
      <w:lvlText w:val="%1."/>
      <w:lvlJc w:val="left"/>
      <w:pPr>
        <w:ind w:left="720" w:hanging="360"/>
      </w:pPr>
    </w:lvl>
    <w:lvl w:ilvl="1" w:tplc="0A662ACA">
      <w:start w:val="1"/>
      <w:numFmt w:val="lowerLetter"/>
      <w:lvlText w:val="%2."/>
      <w:lvlJc w:val="left"/>
      <w:pPr>
        <w:ind w:left="1440" w:hanging="360"/>
      </w:pPr>
    </w:lvl>
    <w:lvl w:ilvl="2" w:tplc="0F64CB40">
      <w:start w:val="1"/>
      <w:numFmt w:val="lowerRoman"/>
      <w:lvlText w:val="%3."/>
      <w:lvlJc w:val="right"/>
      <w:pPr>
        <w:ind w:left="2160" w:hanging="180"/>
      </w:pPr>
    </w:lvl>
    <w:lvl w:ilvl="3" w:tplc="F9D4CE9C">
      <w:start w:val="1"/>
      <w:numFmt w:val="decimal"/>
      <w:lvlText w:val="%4."/>
      <w:lvlJc w:val="left"/>
      <w:pPr>
        <w:ind w:left="2880" w:hanging="360"/>
      </w:pPr>
    </w:lvl>
    <w:lvl w:ilvl="4" w:tplc="AF1C74A6">
      <w:start w:val="1"/>
      <w:numFmt w:val="lowerLetter"/>
      <w:lvlText w:val="%5."/>
      <w:lvlJc w:val="left"/>
      <w:pPr>
        <w:ind w:left="3600" w:hanging="360"/>
      </w:pPr>
    </w:lvl>
    <w:lvl w:ilvl="5" w:tplc="83C22E2C">
      <w:start w:val="1"/>
      <w:numFmt w:val="lowerRoman"/>
      <w:lvlText w:val="%6."/>
      <w:lvlJc w:val="right"/>
      <w:pPr>
        <w:ind w:left="4320" w:hanging="180"/>
      </w:pPr>
    </w:lvl>
    <w:lvl w:ilvl="6" w:tplc="BBAEBC96">
      <w:start w:val="1"/>
      <w:numFmt w:val="decimal"/>
      <w:lvlText w:val="%7."/>
      <w:lvlJc w:val="left"/>
      <w:pPr>
        <w:ind w:left="5040" w:hanging="360"/>
      </w:pPr>
    </w:lvl>
    <w:lvl w:ilvl="7" w:tplc="6C2E9BEC">
      <w:start w:val="1"/>
      <w:numFmt w:val="lowerLetter"/>
      <w:lvlText w:val="%8."/>
      <w:lvlJc w:val="left"/>
      <w:pPr>
        <w:ind w:left="5760" w:hanging="360"/>
      </w:pPr>
    </w:lvl>
    <w:lvl w:ilvl="8" w:tplc="4F8C01B6">
      <w:start w:val="1"/>
      <w:numFmt w:val="lowerRoman"/>
      <w:lvlText w:val="%9."/>
      <w:lvlJc w:val="right"/>
      <w:pPr>
        <w:ind w:left="6480" w:hanging="180"/>
      </w:pPr>
    </w:lvl>
  </w:abstractNum>
  <w:abstractNum w:abstractNumId="4" w15:restartNumberingAfterBreak="0">
    <w:nsid w:val="2BAE6CA2"/>
    <w:multiLevelType w:val="hybridMultilevel"/>
    <w:tmpl w:val="A5C646E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3B244321"/>
    <w:multiLevelType w:val="hybridMultilevel"/>
    <w:tmpl w:val="BE9CD71E"/>
    <w:lvl w:ilvl="0" w:tplc="15140C22">
      <w:start w:val="1"/>
      <w:numFmt w:val="bullet"/>
      <w:lvlText w:val=""/>
      <w:lvlJc w:val="left"/>
      <w:pPr>
        <w:ind w:left="720" w:hanging="360"/>
      </w:pPr>
      <w:rPr>
        <w:rFonts w:ascii="Symbol" w:hAnsi="Symbol" w:hint="default"/>
      </w:rPr>
    </w:lvl>
    <w:lvl w:ilvl="1" w:tplc="DC8C77F4">
      <w:start w:val="1"/>
      <w:numFmt w:val="bullet"/>
      <w:lvlText w:val="o"/>
      <w:lvlJc w:val="left"/>
      <w:pPr>
        <w:ind w:left="1440" w:hanging="360"/>
      </w:pPr>
      <w:rPr>
        <w:rFonts w:ascii="Courier New" w:hAnsi="Courier New" w:hint="default"/>
      </w:rPr>
    </w:lvl>
    <w:lvl w:ilvl="2" w:tplc="56D0DBA6">
      <w:start w:val="1"/>
      <w:numFmt w:val="bullet"/>
      <w:lvlText w:val=""/>
      <w:lvlJc w:val="left"/>
      <w:pPr>
        <w:ind w:left="2160" w:hanging="360"/>
      </w:pPr>
      <w:rPr>
        <w:rFonts w:ascii="Wingdings" w:hAnsi="Wingdings" w:hint="default"/>
      </w:rPr>
    </w:lvl>
    <w:lvl w:ilvl="3" w:tplc="FDA8B0AA">
      <w:start w:val="1"/>
      <w:numFmt w:val="bullet"/>
      <w:lvlText w:val=""/>
      <w:lvlJc w:val="left"/>
      <w:pPr>
        <w:ind w:left="2880" w:hanging="360"/>
      </w:pPr>
      <w:rPr>
        <w:rFonts w:ascii="Symbol" w:hAnsi="Symbol" w:hint="default"/>
      </w:rPr>
    </w:lvl>
    <w:lvl w:ilvl="4" w:tplc="1396B670">
      <w:start w:val="1"/>
      <w:numFmt w:val="bullet"/>
      <w:lvlText w:val="o"/>
      <w:lvlJc w:val="left"/>
      <w:pPr>
        <w:ind w:left="3600" w:hanging="360"/>
      </w:pPr>
      <w:rPr>
        <w:rFonts w:ascii="Courier New" w:hAnsi="Courier New" w:hint="default"/>
      </w:rPr>
    </w:lvl>
    <w:lvl w:ilvl="5" w:tplc="565A2786">
      <w:start w:val="1"/>
      <w:numFmt w:val="bullet"/>
      <w:lvlText w:val=""/>
      <w:lvlJc w:val="left"/>
      <w:pPr>
        <w:ind w:left="4320" w:hanging="360"/>
      </w:pPr>
      <w:rPr>
        <w:rFonts w:ascii="Wingdings" w:hAnsi="Wingdings" w:hint="default"/>
      </w:rPr>
    </w:lvl>
    <w:lvl w:ilvl="6" w:tplc="C25AACC4">
      <w:start w:val="1"/>
      <w:numFmt w:val="bullet"/>
      <w:lvlText w:val=""/>
      <w:lvlJc w:val="left"/>
      <w:pPr>
        <w:ind w:left="5040" w:hanging="360"/>
      </w:pPr>
      <w:rPr>
        <w:rFonts w:ascii="Symbol" w:hAnsi="Symbol" w:hint="default"/>
      </w:rPr>
    </w:lvl>
    <w:lvl w:ilvl="7" w:tplc="4B26577E">
      <w:start w:val="1"/>
      <w:numFmt w:val="bullet"/>
      <w:lvlText w:val="o"/>
      <w:lvlJc w:val="left"/>
      <w:pPr>
        <w:ind w:left="5760" w:hanging="360"/>
      </w:pPr>
      <w:rPr>
        <w:rFonts w:ascii="Courier New" w:hAnsi="Courier New" w:hint="default"/>
      </w:rPr>
    </w:lvl>
    <w:lvl w:ilvl="8" w:tplc="D944BB18">
      <w:start w:val="1"/>
      <w:numFmt w:val="bullet"/>
      <w:lvlText w:val=""/>
      <w:lvlJc w:val="left"/>
      <w:pPr>
        <w:ind w:left="6480" w:hanging="360"/>
      </w:pPr>
      <w:rPr>
        <w:rFonts w:ascii="Wingdings" w:hAnsi="Wingdings" w:hint="default"/>
      </w:rPr>
    </w:lvl>
  </w:abstractNum>
  <w:abstractNum w:abstractNumId="6" w15:restartNumberingAfterBreak="0">
    <w:nsid w:val="465A2066"/>
    <w:multiLevelType w:val="hybridMultilevel"/>
    <w:tmpl w:val="3BD26904"/>
    <w:lvl w:ilvl="0" w:tplc="23781C50">
      <w:start w:val="1"/>
      <w:numFmt w:val="bullet"/>
      <w:lvlText w:val=""/>
      <w:lvlJc w:val="left"/>
      <w:pPr>
        <w:ind w:left="720" w:hanging="360"/>
      </w:pPr>
      <w:rPr>
        <w:rFonts w:ascii="Symbol" w:hAnsi="Symbol" w:hint="default"/>
      </w:rPr>
    </w:lvl>
    <w:lvl w:ilvl="1" w:tplc="7068CE42">
      <w:start w:val="1"/>
      <w:numFmt w:val="bullet"/>
      <w:lvlText w:val="o"/>
      <w:lvlJc w:val="left"/>
      <w:pPr>
        <w:ind w:left="1440" w:hanging="360"/>
      </w:pPr>
      <w:rPr>
        <w:rFonts w:ascii="Courier New" w:hAnsi="Courier New" w:hint="default"/>
      </w:rPr>
    </w:lvl>
    <w:lvl w:ilvl="2" w:tplc="6BD2E842">
      <w:start w:val="1"/>
      <w:numFmt w:val="bullet"/>
      <w:lvlText w:val=""/>
      <w:lvlJc w:val="left"/>
      <w:pPr>
        <w:ind w:left="2160" w:hanging="360"/>
      </w:pPr>
      <w:rPr>
        <w:rFonts w:ascii="Wingdings" w:hAnsi="Wingdings" w:hint="default"/>
      </w:rPr>
    </w:lvl>
    <w:lvl w:ilvl="3" w:tplc="CDC6B260">
      <w:start w:val="1"/>
      <w:numFmt w:val="bullet"/>
      <w:lvlText w:val=""/>
      <w:lvlJc w:val="left"/>
      <w:pPr>
        <w:ind w:left="2880" w:hanging="360"/>
      </w:pPr>
      <w:rPr>
        <w:rFonts w:ascii="Symbol" w:hAnsi="Symbol" w:hint="default"/>
      </w:rPr>
    </w:lvl>
    <w:lvl w:ilvl="4" w:tplc="B088D5CE">
      <w:start w:val="1"/>
      <w:numFmt w:val="bullet"/>
      <w:lvlText w:val="o"/>
      <w:lvlJc w:val="left"/>
      <w:pPr>
        <w:ind w:left="3600" w:hanging="360"/>
      </w:pPr>
      <w:rPr>
        <w:rFonts w:ascii="Courier New" w:hAnsi="Courier New" w:hint="default"/>
      </w:rPr>
    </w:lvl>
    <w:lvl w:ilvl="5" w:tplc="DD0CC79A">
      <w:start w:val="1"/>
      <w:numFmt w:val="bullet"/>
      <w:lvlText w:val=""/>
      <w:lvlJc w:val="left"/>
      <w:pPr>
        <w:ind w:left="4320" w:hanging="360"/>
      </w:pPr>
      <w:rPr>
        <w:rFonts w:ascii="Wingdings" w:hAnsi="Wingdings" w:hint="default"/>
      </w:rPr>
    </w:lvl>
    <w:lvl w:ilvl="6" w:tplc="E272F016">
      <w:start w:val="1"/>
      <w:numFmt w:val="bullet"/>
      <w:lvlText w:val=""/>
      <w:lvlJc w:val="left"/>
      <w:pPr>
        <w:ind w:left="5040" w:hanging="360"/>
      </w:pPr>
      <w:rPr>
        <w:rFonts w:ascii="Symbol" w:hAnsi="Symbol" w:hint="default"/>
      </w:rPr>
    </w:lvl>
    <w:lvl w:ilvl="7" w:tplc="29C4CC30">
      <w:start w:val="1"/>
      <w:numFmt w:val="bullet"/>
      <w:lvlText w:val="o"/>
      <w:lvlJc w:val="left"/>
      <w:pPr>
        <w:ind w:left="5760" w:hanging="360"/>
      </w:pPr>
      <w:rPr>
        <w:rFonts w:ascii="Courier New" w:hAnsi="Courier New" w:hint="default"/>
      </w:rPr>
    </w:lvl>
    <w:lvl w:ilvl="8" w:tplc="CE52B798">
      <w:start w:val="1"/>
      <w:numFmt w:val="bullet"/>
      <w:lvlText w:val=""/>
      <w:lvlJc w:val="left"/>
      <w:pPr>
        <w:ind w:left="6480" w:hanging="360"/>
      </w:pPr>
      <w:rPr>
        <w:rFonts w:ascii="Wingdings" w:hAnsi="Wingdings" w:hint="default"/>
      </w:rPr>
    </w:lvl>
  </w:abstractNum>
  <w:abstractNum w:abstractNumId="7" w15:restartNumberingAfterBreak="0">
    <w:nsid w:val="4B2291C8"/>
    <w:multiLevelType w:val="hybridMultilevel"/>
    <w:tmpl w:val="35AC5C48"/>
    <w:lvl w:ilvl="0" w:tplc="BEA42BA8">
      <w:start w:val="1"/>
      <w:numFmt w:val="bullet"/>
      <w:lvlText w:val=""/>
      <w:lvlJc w:val="left"/>
      <w:pPr>
        <w:ind w:left="720" w:hanging="360"/>
      </w:pPr>
      <w:rPr>
        <w:rFonts w:ascii="Symbol" w:hAnsi="Symbol" w:hint="default"/>
      </w:rPr>
    </w:lvl>
    <w:lvl w:ilvl="1" w:tplc="48F4153E">
      <w:start w:val="1"/>
      <w:numFmt w:val="bullet"/>
      <w:lvlText w:val="o"/>
      <w:lvlJc w:val="left"/>
      <w:pPr>
        <w:ind w:left="1440" w:hanging="360"/>
      </w:pPr>
      <w:rPr>
        <w:rFonts w:ascii="Courier New" w:hAnsi="Courier New" w:hint="default"/>
      </w:rPr>
    </w:lvl>
    <w:lvl w:ilvl="2" w:tplc="3C6A18CC">
      <w:start w:val="1"/>
      <w:numFmt w:val="bullet"/>
      <w:lvlText w:val=""/>
      <w:lvlJc w:val="left"/>
      <w:pPr>
        <w:ind w:left="2160" w:hanging="360"/>
      </w:pPr>
      <w:rPr>
        <w:rFonts w:ascii="Wingdings" w:hAnsi="Wingdings" w:hint="default"/>
      </w:rPr>
    </w:lvl>
    <w:lvl w:ilvl="3" w:tplc="A6A228EA">
      <w:start w:val="1"/>
      <w:numFmt w:val="bullet"/>
      <w:lvlText w:val=""/>
      <w:lvlJc w:val="left"/>
      <w:pPr>
        <w:ind w:left="2880" w:hanging="360"/>
      </w:pPr>
      <w:rPr>
        <w:rFonts w:ascii="Symbol" w:hAnsi="Symbol" w:hint="default"/>
      </w:rPr>
    </w:lvl>
    <w:lvl w:ilvl="4" w:tplc="E670F984">
      <w:start w:val="1"/>
      <w:numFmt w:val="bullet"/>
      <w:lvlText w:val="o"/>
      <w:lvlJc w:val="left"/>
      <w:pPr>
        <w:ind w:left="3600" w:hanging="360"/>
      </w:pPr>
      <w:rPr>
        <w:rFonts w:ascii="Courier New" w:hAnsi="Courier New" w:hint="default"/>
      </w:rPr>
    </w:lvl>
    <w:lvl w:ilvl="5" w:tplc="DA3A785A">
      <w:start w:val="1"/>
      <w:numFmt w:val="bullet"/>
      <w:lvlText w:val=""/>
      <w:lvlJc w:val="left"/>
      <w:pPr>
        <w:ind w:left="4320" w:hanging="360"/>
      </w:pPr>
      <w:rPr>
        <w:rFonts w:ascii="Wingdings" w:hAnsi="Wingdings" w:hint="default"/>
      </w:rPr>
    </w:lvl>
    <w:lvl w:ilvl="6" w:tplc="6F743700">
      <w:start w:val="1"/>
      <w:numFmt w:val="bullet"/>
      <w:lvlText w:val=""/>
      <w:lvlJc w:val="left"/>
      <w:pPr>
        <w:ind w:left="5040" w:hanging="360"/>
      </w:pPr>
      <w:rPr>
        <w:rFonts w:ascii="Symbol" w:hAnsi="Symbol" w:hint="default"/>
      </w:rPr>
    </w:lvl>
    <w:lvl w:ilvl="7" w:tplc="80C6AC5C">
      <w:start w:val="1"/>
      <w:numFmt w:val="bullet"/>
      <w:lvlText w:val="o"/>
      <w:lvlJc w:val="left"/>
      <w:pPr>
        <w:ind w:left="5760" w:hanging="360"/>
      </w:pPr>
      <w:rPr>
        <w:rFonts w:ascii="Courier New" w:hAnsi="Courier New" w:hint="default"/>
      </w:rPr>
    </w:lvl>
    <w:lvl w:ilvl="8" w:tplc="EDDCD0D2">
      <w:start w:val="1"/>
      <w:numFmt w:val="bullet"/>
      <w:lvlText w:val=""/>
      <w:lvlJc w:val="left"/>
      <w:pPr>
        <w:ind w:left="6480" w:hanging="360"/>
      </w:pPr>
      <w:rPr>
        <w:rFonts w:ascii="Wingdings" w:hAnsi="Wingdings" w:hint="default"/>
      </w:rPr>
    </w:lvl>
  </w:abstractNum>
  <w:abstractNum w:abstractNumId="8" w15:restartNumberingAfterBreak="0">
    <w:nsid w:val="4CED5819"/>
    <w:multiLevelType w:val="hybridMultilevel"/>
    <w:tmpl w:val="015C695C"/>
    <w:lvl w:ilvl="0" w:tplc="FFFFFFFF">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4ECD5A20"/>
    <w:multiLevelType w:val="hybridMultilevel"/>
    <w:tmpl w:val="96E66E60"/>
    <w:lvl w:ilvl="0" w:tplc="E542D4EC">
      <w:start w:val="1"/>
      <w:numFmt w:val="decimal"/>
      <w:lvlText w:val="%1."/>
      <w:lvlJc w:val="left"/>
      <w:pPr>
        <w:ind w:left="720" w:hanging="360"/>
      </w:pPr>
    </w:lvl>
    <w:lvl w:ilvl="1" w:tplc="DA8CD800">
      <w:start w:val="1"/>
      <w:numFmt w:val="lowerLetter"/>
      <w:lvlText w:val="%2."/>
      <w:lvlJc w:val="left"/>
      <w:pPr>
        <w:ind w:left="1440" w:hanging="360"/>
      </w:pPr>
    </w:lvl>
    <w:lvl w:ilvl="2" w:tplc="30F82914">
      <w:start w:val="1"/>
      <w:numFmt w:val="lowerRoman"/>
      <w:lvlText w:val="%3."/>
      <w:lvlJc w:val="right"/>
      <w:pPr>
        <w:ind w:left="2160" w:hanging="180"/>
      </w:pPr>
    </w:lvl>
    <w:lvl w:ilvl="3" w:tplc="647A35EA">
      <w:start w:val="1"/>
      <w:numFmt w:val="decimal"/>
      <w:lvlText w:val="%4."/>
      <w:lvlJc w:val="left"/>
      <w:pPr>
        <w:ind w:left="2880" w:hanging="360"/>
      </w:pPr>
    </w:lvl>
    <w:lvl w:ilvl="4" w:tplc="E4C8874C">
      <w:start w:val="1"/>
      <w:numFmt w:val="lowerLetter"/>
      <w:lvlText w:val="%5."/>
      <w:lvlJc w:val="left"/>
      <w:pPr>
        <w:ind w:left="3600" w:hanging="360"/>
      </w:pPr>
    </w:lvl>
    <w:lvl w:ilvl="5" w:tplc="04989382">
      <w:start w:val="1"/>
      <w:numFmt w:val="lowerRoman"/>
      <w:lvlText w:val="%6."/>
      <w:lvlJc w:val="right"/>
      <w:pPr>
        <w:ind w:left="4320" w:hanging="180"/>
      </w:pPr>
    </w:lvl>
    <w:lvl w:ilvl="6" w:tplc="4E465B86">
      <w:start w:val="1"/>
      <w:numFmt w:val="decimal"/>
      <w:lvlText w:val="%7."/>
      <w:lvlJc w:val="left"/>
      <w:pPr>
        <w:ind w:left="5040" w:hanging="360"/>
      </w:pPr>
    </w:lvl>
    <w:lvl w:ilvl="7" w:tplc="889EAA80">
      <w:start w:val="1"/>
      <w:numFmt w:val="lowerLetter"/>
      <w:lvlText w:val="%8."/>
      <w:lvlJc w:val="left"/>
      <w:pPr>
        <w:ind w:left="5760" w:hanging="360"/>
      </w:pPr>
    </w:lvl>
    <w:lvl w:ilvl="8" w:tplc="60D08A90">
      <w:start w:val="1"/>
      <w:numFmt w:val="lowerRoman"/>
      <w:lvlText w:val="%9."/>
      <w:lvlJc w:val="right"/>
      <w:pPr>
        <w:ind w:left="6480" w:hanging="180"/>
      </w:pPr>
    </w:lvl>
  </w:abstractNum>
  <w:abstractNum w:abstractNumId="10" w15:restartNumberingAfterBreak="0">
    <w:nsid w:val="517798D1"/>
    <w:multiLevelType w:val="hybridMultilevel"/>
    <w:tmpl w:val="01C8D09E"/>
    <w:lvl w:ilvl="0" w:tplc="E1C84886">
      <w:start w:val="1"/>
      <w:numFmt w:val="bullet"/>
      <w:lvlText w:val=""/>
      <w:lvlJc w:val="left"/>
      <w:pPr>
        <w:ind w:left="720" w:hanging="360"/>
      </w:pPr>
      <w:rPr>
        <w:rFonts w:ascii="Symbol" w:hAnsi="Symbol" w:hint="default"/>
      </w:rPr>
    </w:lvl>
    <w:lvl w:ilvl="1" w:tplc="C304F096">
      <w:start w:val="1"/>
      <w:numFmt w:val="bullet"/>
      <w:lvlText w:val="o"/>
      <w:lvlJc w:val="left"/>
      <w:pPr>
        <w:ind w:left="1440" w:hanging="360"/>
      </w:pPr>
      <w:rPr>
        <w:rFonts w:ascii="Courier New" w:hAnsi="Courier New" w:hint="default"/>
      </w:rPr>
    </w:lvl>
    <w:lvl w:ilvl="2" w:tplc="51CA1B1A">
      <w:start w:val="1"/>
      <w:numFmt w:val="bullet"/>
      <w:lvlText w:val=""/>
      <w:lvlJc w:val="left"/>
      <w:pPr>
        <w:ind w:left="2160" w:hanging="360"/>
      </w:pPr>
      <w:rPr>
        <w:rFonts w:ascii="Wingdings" w:hAnsi="Wingdings" w:hint="default"/>
      </w:rPr>
    </w:lvl>
    <w:lvl w:ilvl="3" w:tplc="2642FEC6">
      <w:start w:val="1"/>
      <w:numFmt w:val="bullet"/>
      <w:lvlText w:val=""/>
      <w:lvlJc w:val="left"/>
      <w:pPr>
        <w:ind w:left="2880" w:hanging="360"/>
      </w:pPr>
      <w:rPr>
        <w:rFonts w:ascii="Symbol" w:hAnsi="Symbol" w:hint="default"/>
      </w:rPr>
    </w:lvl>
    <w:lvl w:ilvl="4" w:tplc="AA10B7C4">
      <w:start w:val="1"/>
      <w:numFmt w:val="bullet"/>
      <w:lvlText w:val="o"/>
      <w:lvlJc w:val="left"/>
      <w:pPr>
        <w:ind w:left="3600" w:hanging="360"/>
      </w:pPr>
      <w:rPr>
        <w:rFonts w:ascii="Courier New" w:hAnsi="Courier New" w:hint="default"/>
      </w:rPr>
    </w:lvl>
    <w:lvl w:ilvl="5" w:tplc="7048EC38">
      <w:start w:val="1"/>
      <w:numFmt w:val="bullet"/>
      <w:lvlText w:val=""/>
      <w:lvlJc w:val="left"/>
      <w:pPr>
        <w:ind w:left="4320" w:hanging="360"/>
      </w:pPr>
      <w:rPr>
        <w:rFonts w:ascii="Wingdings" w:hAnsi="Wingdings" w:hint="default"/>
      </w:rPr>
    </w:lvl>
    <w:lvl w:ilvl="6" w:tplc="A5F42F6E">
      <w:start w:val="1"/>
      <w:numFmt w:val="bullet"/>
      <w:lvlText w:val=""/>
      <w:lvlJc w:val="left"/>
      <w:pPr>
        <w:ind w:left="5040" w:hanging="360"/>
      </w:pPr>
      <w:rPr>
        <w:rFonts w:ascii="Symbol" w:hAnsi="Symbol" w:hint="default"/>
      </w:rPr>
    </w:lvl>
    <w:lvl w:ilvl="7" w:tplc="0596A148">
      <w:start w:val="1"/>
      <w:numFmt w:val="bullet"/>
      <w:lvlText w:val="o"/>
      <w:lvlJc w:val="left"/>
      <w:pPr>
        <w:ind w:left="5760" w:hanging="360"/>
      </w:pPr>
      <w:rPr>
        <w:rFonts w:ascii="Courier New" w:hAnsi="Courier New" w:hint="default"/>
      </w:rPr>
    </w:lvl>
    <w:lvl w:ilvl="8" w:tplc="CC3E0BCA">
      <w:start w:val="1"/>
      <w:numFmt w:val="bullet"/>
      <w:lvlText w:val=""/>
      <w:lvlJc w:val="left"/>
      <w:pPr>
        <w:ind w:left="6480" w:hanging="360"/>
      </w:pPr>
      <w:rPr>
        <w:rFonts w:ascii="Wingdings" w:hAnsi="Wingdings" w:hint="default"/>
      </w:rPr>
    </w:lvl>
  </w:abstractNum>
  <w:abstractNum w:abstractNumId="11" w15:restartNumberingAfterBreak="0">
    <w:nsid w:val="555020A4"/>
    <w:multiLevelType w:val="hybridMultilevel"/>
    <w:tmpl w:val="85C2D074"/>
    <w:lvl w:ilvl="0" w:tplc="8E7A64BC">
      <w:start w:val="1"/>
      <w:numFmt w:val="bullet"/>
      <w:lvlText w:val=""/>
      <w:lvlJc w:val="left"/>
      <w:pPr>
        <w:ind w:left="720" w:hanging="360"/>
      </w:pPr>
      <w:rPr>
        <w:rFonts w:ascii="Symbol" w:hAnsi="Symbol" w:hint="default"/>
      </w:rPr>
    </w:lvl>
    <w:lvl w:ilvl="1" w:tplc="EAAC5170">
      <w:start w:val="1"/>
      <w:numFmt w:val="bullet"/>
      <w:lvlText w:val="o"/>
      <w:lvlJc w:val="left"/>
      <w:pPr>
        <w:ind w:left="1440" w:hanging="360"/>
      </w:pPr>
      <w:rPr>
        <w:rFonts w:ascii="Courier New" w:hAnsi="Courier New" w:hint="default"/>
      </w:rPr>
    </w:lvl>
    <w:lvl w:ilvl="2" w:tplc="C146279C">
      <w:start w:val="1"/>
      <w:numFmt w:val="bullet"/>
      <w:lvlText w:val=""/>
      <w:lvlJc w:val="left"/>
      <w:pPr>
        <w:ind w:left="2160" w:hanging="360"/>
      </w:pPr>
      <w:rPr>
        <w:rFonts w:ascii="Wingdings" w:hAnsi="Wingdings" w:hint="default"/>
      </w:rPr>
    </w:lvl>
    <w:lvl w:ilvl="3" w:tplc="D9CCFD60">
      <w:start w:val="1"/>
      <w:numFmt w:val="bullet"/>
      <w:lvlText w:val=""/>
      <w:lvlJc w:val="left"/>
      <w:pPr>
        <w:ind w:left="2880" w:hanging="360"/>
      </w:pPr>
      <w:rPr>
        <w:rFonts w:ascii="Symbol" w:hAnsi="Symbol" w:hint="default"/>
      </w:rPr>
    </w:lvl>
    <w:lvl w:ilvl="4" w:tplc="E2F09652">
      <w:start w:val="1"/>
      <w:numFmt w:val="bullet"/>
      <w:lvlText w:val="o"/>
      <w:lvlJc w:val="left"/>
      <w:pPr>
        <w:ind w:left="3600" w:hanging="360"/>
      </w:pPr>
      <w:rPr>
        <w:rFonts w:ascii="Courier New" w:hAnsi="Courier New" w:hint="default"/>
      </w:rPr>
    </w:lvl>
    <w:lvl w:ilvl="5" w:tplc="7186BED4">
      <w:start w:val="1"/>
      <w:numFmt w:val="bullet"/>
      <w:lvlText w:val=""/>
      <w:lvlJc w:val="left"/>
      <w:pPr>
        <w:ind w:left="4320" w:hanging="360"/>
      </w:pPr>
      <w:rPr>
        <w:rFonts w:ascii="Wingdings" w:hAnsi="Wingdings" w:hint="default"/>
      </w:rPr>
    </w:lvl>
    <w:lvl w:ilvl="6" w:tplc="4168AEF2">
      <w:start w:val="1"/>
      <w:numFmt w:val="bullet"/>
      <w:lvlText w:val=""/>
      <w:lvlJc w:val="left"/>
      <w:pPr>
        <w:ind w:left="5040" w:hanging="360"/>
      </w:pPr>
      <w:rPr>
        <w:rFonts w:ascii="Symbol" w:hAnsi="Symbol" w:hint="default"/>
      </w:rPr>
    </w:lvl>
    <w:lvl w:ilvl="7" w:tplc="288E2FE6">
      <w:start w:val="1"/>
      <w:numFmt w:val="bullet"/>
      <w:lvlText w:val="o"/>
      <w:lvlJc w:val="left"/>
      <w:pPr>
        <w:ind w:left="5760" w:hanging="360"/>
      </w:pPr>
      <w:rPr>
        <w:rFonts w:ascii="Courier New" w:hAnsi="Courier New" w:hint="default"/>
      </w:rPr>
    </w:lvl>
    <w:lvl w:ilvl="8" w:tplc="FC9A62F0">
      <w:start w:val="1"/>
      <w:numFmt w:val="bullet"/>
      <w:lvlText w:val=""/>
      <w:lvlJc w:val="left"/>
      <w:pPr>
        <w:ind w:left="6480" w:hanging="360"/>
      </w:pPr>
      <w:rPr>
        <w:rFonts w:ascii="Wingdings" w:hAnsi="Wingdings" w:hint="default"/>
      </w:rPr>
    </w:lvl>
  </w:abstractNum>
  <w:abstractNum w:abstractNumId="12" w15:restartNumberingAfterBreak="0">
    <w:nsid w:val="67CE5BC6"/>
    <w:multiLevelType w:val="hybridMultilevel"/>
    <w:tmpl w:val="F0184972"/>
    <w:lvl w:ilvl="0" w:tplc="2ACA009E">
      <w:start w:val="1"/>
      <w:numFmt w:val="bullet"/>
      <w:lvlText w:val=""/>
      <w:lvlJc w:val="left"/>
      <w:pPr>
        <w:ind w:left="720" w:hanging="360"/>
      </w:pPr>
      <w:rPr>
        <w:rFonts w:ascii="Symbol" w:hAnsi="Symbol" w:hint="default"/>
      </w:rPr>
    </w:lvl>
    <w:lvl w:ilvl="1" w:tplc="1B40E984">
      <w:start w:val="1"/>
      <w:numFmt w:val="bullet"/>
      <w:lvlText w:val="o"/>
      <w:lvlJc w:val="left"/>
      <w:pPr>
        <w:ind w:left="1440" w:hanging="360"/>
      </w:pPr>
      <w:rPr>
        <w:rFonts w:ascii="Courier New" w:hAnsi="Courier New" w:hint="default"/>
      </w:rPr>
    </w:lvl>
    <w:lvl w:ilvl="2" w:tplc="1054BD9A">
      <w:start w:val="1"/>
      <w:numFmt w:val="bullet"/>
      <w:lvlText w:val=""/>
      <w:lvlJc w:val="left"/>
      <w:pPr>
        <w:ind w:left="2160" w:hanging="360"/>
      </w:pPr>
      <w:rPr>
        <w:rFonts w:ascii="Wingdings" w:hAnsi="Wingdings" w:hint="default"/>
      </w:rPr>
    </w:lvl>
    <w:lvl w:ilvl="3" w:tplc="720E0DD8">
      <w:start w:val="1"/>
      <w:numFmt w:val="bullet"/>
      <w:lvlText w:val=""/>
      <w:lvlJc w:val="left"/>
      <w:pPr>
        <w:ind w:left="2880" w:hanging="360"/>
      </w:pPr>
      <w:rPr>
        <w:rFonts w:ascii="Symbol" w:hAnsi="Symbol" w:hint="default"/>
      </w:rPr>
    </w:lvl>
    <w:lvl w:ilvl="4" w:tplc="66B45D1C">
      <w:start w:val="1"/>
      <w:numFmt w:val="bullet"/>
      <w:lvlText w:val="o"/>
      <w:lvlJc w:val="left"/>
      <w:pPr>
        <w:ind w:left="3600" w:hanging="360"/>
      </w:pPr>
      <w:rPr>
        <w:rFonts w:ascii="Courier New" w:hAnsi="Courier New" w:hint="default"/>
      </w:rPr>
    </w:lvl>
    <w:lvl w:ilvl="5" w:tplc="91226346">
      <w:start w:val="1"/>
      <w:numFmt w:val="bullet"/>
      <w:lvlText w:val=""/>
      <w:lvlJc w:val="left"/>
      <w:pPr>
        <w:ind w:left="4320" w:hanging="360"/>
      </w:pPr>
      <w:rPr>
        <w:rFonts w:ascii="Wingdings" w:hAnsi="Wingdings" w:hint="default"/>
      </w:rPr>
    </w:lvl>
    <w:lvl w:ilvl="6" w:tplc="F2A0661E">
      <w:start w:val="1"/>
      <w:numFmt w:val="bullet"/>
      <w:lvlText w:val=""/>
      <w:lvlJc w:val="left"/>
      <w:pPr>
        <w:ind w:left="5040" w:hanging="360"/>
      </w:pPr>
      <w:rPr>
        <w:rFonts w:ascii="Symbol" w:hAnsi="Symbol" w:hint="default"/>
      </w:rPr>
    </w:lvl>
    <w:lvl w:ilvl="7" w:tplc="000E6F7E">
      <w:start w:val="1"/>
      <w:numFmt w:val="bullet"/>
      <w:lvlText w:val="o"/>
      <w:lvlJc w:val="left"/>
      <w:pPr>
        <w:ind w:left="5760" w:hanging="360"/>
      </w:pPr>
      <w:rPr>
        <w:rFonts w:ascii="Courier New" w:hAnsi="Courier New" w:hint="default"/>
      </w:rPr>
    </w:lvl>
    <w:lvl w:ilvl="8" w:tplc="C97059B4">
      <w:start w:val="1"/>
      <w:numFmt w:val="bullet"/>
      <w:lvlText w:val=""/>
      <w:lvlJc w:val="left"/>
      <w:pPr>
        <w:ind w:left="6480" w:hanging="360"/>
      </w:pPr>
      <w:rPr>
        <w:rFonts w:ascii="Wingdings" w:hAnsi="Wingdings" w:hint="default"/>
      </w:rPr>
    </w:lvl>
  </w:abstractNum>
  <w:abstractNum w:abstractNumId="13" w15:restartNumberingAfterBreak="0">
    <w:nsid w:val="6E836481"/>
    <w:multiLevelType w:val="hybridMultilevel"/>
    <w:tmpl w:val="E12E3976"/>
    <w:lvl w:ilvl="0" w:tplc="D0420DF0">
      <w:start w:val="2"/>
      <w:numFmt w:val="decimal"/>
      <w:lvlText w:val="%1."/>
      <w:lvlJc w:val="left"/>
      <w:pPr>
        <w:ind w:left="720" w:hanging="360"/>
      </w:pPr>
    </w:lvl>
    <w:lvl w:ilvl="1" w:tplc="06E4CEC6">
      <w:start w:val="1"/>
      <w:numFmt w:val="lowerLetter"/>
      <w:lvlText w:val="%2."/>
      <w:lvlJc w:val="left"/>
      <w:pPr>
        <w:ind w:left="1440" w:hanging="360"/>
      </w:pPr>
    </w:lvl>
    <w:lvl w:ilvl="2" w:tplc="1F741ABA">
      <w:start w:val="1"/>
      <w:numFmt w:val="lowerRoman"/>
      <w:lvlText w:val="%3."/>
      <w:lvlJc w:val="right"/>
      <w:pPr>
        <w:ind w:left="2160" w:hanging="180"/>
      </w:pPr>
    </w:lvl>
    <w:lvl w:ilvl="3" w:tplc="D136B8F4">
      <w:start w:val="1"/>
      <w:numFmt w:val="decimal"/>
      <w:lvlText w:val="%4."/>
      <w:lvlJc w:val="left"/>
      <w:pPr>
        <w:ind w:left="2880" w:hanging="360"/>
      </w:pPr>
    </w:lvl>
    <w:lvl w:ilvl="4" w:tplc="FD08D70E">
      <w:start w:val="1"/>
      <w:numFmt w:val="lowerLetter"/>
      <w:lvlText w:val="%5."/>
      <w:lvlJc w:val="left"/>
      <w:pPr>
        <w:ind w:left="3600" w:hanging="360"/>
      </w:pPr>
    </w:lvl>
    <w:lvl w:ilvl="5" w:tplc="E39218D0">
      <w:start w:val="1"/>
      <w:numFmt w:val="lowerRoman"/>
      <w:lvlText w:val="%6."/>
      <w:lvlJc w:val="right"/>
      <w:pPr>
        <w:ind w:left="4320" w:hanging="180"/>
      </w:pPr>
    </w:lvl>
    <w:lvl w:ilvl="6" w:tplc="29588BC8">
      <w:start w:val="1"/>
      <w:numFmt w:val="decimal"/>
      <w:lvlText w:val="%7."/>
      <w:lvlJc w:val="left"/>
      <w:pPr>
        <w:ind w:left="5040" w:hanging="360"/>
      </w:pPr>
    </w:lvl>
    <w:lvl w:ilvl="7" w:tplc="DA9893D0">
      <w:start w:val="1"/>
      <w:numFmt w:val="lowerLetter"/>
      <w:lvlText w:val="%8."/>
      <w:lvlJc w:val="left"/>
      <w:pPr>
        <w:ind w:left="5760" w:hanging="360"/>
      </w:pPr>
    </w:lvl>
    <w:lvl w:ilvl="8" w:tplc="1E343A4A">
      <w:start w:val="1"/>
      <w:numFmt w:val="lowerRoman"/>
      <w:lvlText w:val="%9."/>
      <w:lvlJc w:val="right"/>
      <w:pPr>
        <w:ind w:left="6480" w:hanging="180"/>
      </w:pPr>
    </w:lvl>
  </w:abstractNum>
  <w:abstractNum w:abstractNumId="14" w15:restartNumberingAfterBreak="0">
    <w:nsid w:val="6EBE6B66"/>
    <w:multiLevelType w:val="hybridMultilevel"/>
    <w:tmpl w:val="1A9C3A42"/>
    <w:lvl w:ilvl="0" w:tplc="50B462C0">
      <w:start w:val="1"/>
      <w:numFmt w:val="bullet"/>
      <w:lvlText w:val=""/>
      <w:lvlJc w:val="left"/>
      <w:pPr>
        <w:ind w:left="720" w:hanging="360"/>
      </w:pPr>
      <w:rPr>
        <w:rFonts w:ascii="Symbol" w:hAnsi="Symbol" w:hint="default"/>
      </w:rPr>
    </w:lvl>
    <w:lvl w:ilvl="1" w:tplc="C428B798">
      <w:start w:val="1"/>
      <w:numFmt w:val="bullet"/>
      <w:lvlText w:val="o"/>
      <w:lvlJc w:val="left"/>
      <w:pPr>
        <w:ind w:left="1440" w:hanging="360"/>
      </w:pPr>
      <w:rPr>
        <w:rFonts w:ascii="Courier New" w:hAnsi="Courier New" w:hint="default"/>
      </w:rPr>
    </w:lvl>
    <w:lvl w:ilvl="2" w:tplc="BA78193E">
      <w:start w:val="1"/>
      <w:numFmt w:val="bullet"/>
      <w:lvlText w:val=""/>
      <w:lvlJc w:val="left"/>
      <w:pPr>
        <w:ind w:left="2160" w:hanging="360"/>
      </w:pPr>
      <w:rPr>
        <w:rFonts w:ascii="Wingdings" w:hAnsi="Wingdings" w:hint="default"/>
      </w:rPr>
    </w:lvl>
    <w:lvl w:ilvl="3" w:tplc="B712DD5C">
      <w:start w:val="1"/>
      <w:numFmt w:val="bullet"/>
      <w:lvlText w:val=""/>
      <w:lvlJc w:val="left"/>
      <w:pPr>
        <w:ind w:left="2880" w:hanging="360"/>
      </w:pPr>
      <w:rPr>
        <w:rFonts w:ascii="Symbol" w:hAnsi="Symbol" w:hint="default"/>
      </w:rPr>
    </w:lvl>
    <w:lvl w:ilvl="4" w:tplc="B30EBC8C">
      <w:start w:val="1"/>
      <w:numFmt w:val="bullet"/>
      <w:lvlText w:val="o"/>
      <w:lvlJc w:val="left"/>
      <w:pPr>
        <w:ind w:left="3600" w:hanging="360"/>
      </w:pPr>
      <w:rPr>
        <w:rFonts w:ascii="Courier New" w:hAnsi="Courier New" w:hint="default"/>
      </w:rPr>
    </w:lvl>
    <w:lvl w:ilvl="5" w:tplc="C11CC5A4">
      <w:start w:val="1"/>
      <w:numFmt w:val="bullet"/>
      <w:lvlText w:val=""/>
      <w:lvlJc w:val="left"/>
      <w:pPr>
        <w:ind w:left="4320" w:hanging="360"/>
      </w:pPr>
      <w:rPr>
        <w:rFonts w:ascii="Wingdings" w:hAnsi="Wingdings" w:hint="default"/>
      </w:rPr>
    </w:lvl>
    <w:lvl w:ilvl="6" w:tplc="DBC25C94">
      <w:start w:val="1"/>
      <w:numFmt w:val="bullet"/>
      <w:lvlText w:val=""/>
      <w:lvlJc w:val="left"/>
      <w:pPr>
        <w:ind w:left="5040" w:hanging="360"/>
      </w:pPr>
      <w:rPr>
        <w:rFonts w:ascii="Symbol" w:hAnsi="Symbol" w:hint="default"/>
      </w:rPr>
    </w:lvl>
    <w:lvl w:ilvl="7" w:tplc="112C4B9E">
      <w:start w:val="1"/>
      <w:numFmt w:val="bullet"/>
      <w:lvlText w:val="o"/>
      <w:lvlJc w:val="left"/>
      <w:pPr>
        <w:ind w:left="5760" w:hanging="360"/>
      </w:pPr>
      <w:rPr>
        <w:rFonts w:ascii="Courier New" w:hAnsi="Courier New" w:hint="default"/>
      </w:rPr>
    </w:lvl>
    <w:lvl w:ilvl="8" w:tplc="6BDE9568">
      <w:start w:val="1"/>
      <w:numFmt w:val="bullet"/>
      <w:lvlText w:val=""/>
      <w:lvlJc w:val="left"/>
      <w:pPr>
        <w:ind w:left="6480" w:hanging="360"/>
      </w:pPr>
      <w:rPr>
        <w:rFonts w:ascii="Wingdings" w:hAnsi="Wingdings" w:hint="default"/>
      </w:rPr>
    </w:lvl>
  </w:abstractNum>
  <w:abstractNum w:abstractNumId="15" w15:restartNumberingAfterBreak="0">
    <w:nsid w:val="783F237A"/>
    <w:multiLevelType w:val="hybridMultilevel"/>
    <w:tmpl w:val="8EC458E4"/>
    <w:lvl w:ilvl="0" w:tplc="8B104EE0">
      <w:start w:val="1"/>
      <w:numFmt w:val="bullet"/>
      <w:lvlText w:val=""/>
      <w:lvlJc w:val="left"/>
      <w:pPr>
        <w:ind w:left="720" w:hanging="360"/>
      </w:pPr>
      <w:rPr>
        <w:rFonts w:ascii="Symbol" w:hAnsi="Symbol" w:hint="default"/>
      </w:rPr>
    </w:lvl>
    <w:lvl w:ilvl="1" w:tplc="7BFCF6A8">
      <w:start w:val="1"/>
      <w:numFmt w:val="bullet"/>
      <w:lvlText w:val="o"/>
      <w:lvlJc w:val="left"/>
      <w:pPr>
        <w:ind w:left="1440" w:hanging="360"/>
      </w:pPr>
      <w:rPr>
        <w:rFonts w:ascii="Courier New" w:hAnsi="Courier New" w:hint="default"/>
      </w:rPr>
    </w:lvl>
    <w:lvl w:ilvl="2" w:tplc="46D23C66">
      <w:start w:val="1"/>
      <w:numFmt w:val="bullet"/>
      <w:lvlText w:val=""/>
      <w:lvlJc w:val="left"/>
      <w:pPr>
        <w:ind w:left="2160" w:hanging="360"/>
      </w:pPr>
      <w:rPr>
        <w:rFonts w:ascii="Wingdings" w:hAnsi="Wingdings" w:hint="default"/>
      </w:rPr>
    </w:lvl>
    <w:lvl w:ilvl="3" w:tplc="7DE2A8D8">
      <w:start w:val="1"/>
      <w:numFmt w:val="bullet"/>
      <w:lvlText w:val=""/>
      <w:lvlJc w:val="left"/>
      <w:pPr>
        <w:ind w:left="2880" w:hanging="360"/>
      </w:pPr>
      <w:rPr>
        <w:rFonts w:ascii="Symbol" w:hAnsi="Symbol" w:hint="default"/>
      </w:rPr>
    </w:lvl>
    <w:lvl w:ilvl="4" w:tplc="DF320078">
      <w:start w:val="1"/>
      <w:numFmt w:val="bullet"/>
      <w:lvlText w:val="o"/>
      <w:lvlJc w:val="left"/>
      <w:pPr>
        <w:ind w:left="3600" w:hanging="360"/>
      </w:pPr>
      <w:rPr>
        <w:rFonts w:ascii="Courier New" w:hAnsi="Courier New" w:hint="default"/>
      </w:rPr>
    </w:lvl>
    <w:lvl w:ilvl="5" w:tplc="5C1E740E">
      <w:start w:val="1"/>
      <w:numFmt w:val="bullet"/>
      <w:lvlText w:val=""/>
      <w:lvlJc w:val="left"/>
      <w:pPr>
        <w:ind w:left="4320" w:hanging="360"/>
      </w:pPr>
      <w:rPr>
        <w:rFonts w:ascii="Wingdings" w:hAnsi="Wingdings" w:hint="default"/>
      </w:rPr>
    </w:lvl>
    <w:lvl w:ilvl="6" w:tplc="C6CCF7F2">
      <w:start w:val="1"/>
      <w:numFmt w:val="bullet"/>
      <w:lvlText w:val=""/>
      <w:lvlJc w:val="left"/>
      <w:pPr>
        <w:ind w:left="5040" w:hanging="360"/>
      </w:pPr>
      <w:rPr>
        <w:rFonts w:ascii="Symbol" w:hAnsi="Symbol" w:hint="default"/>
      </w:rPr>
    </w:lvl>
    <w:lvl w:ilvl="7" w:tplc="BDBC4F7E">
      <w:start w:val="1"/>
      <w:numFmt w:val="bullet"/>
      <w:lvlText w:val="o"/>
      <w:lvlJc w:val="left"/>
      <w:pPr>
        <w:ind w:left="5760" w:hanging="360"/>
      </w:pPr>
      <w:rPr>
        <w:rFonts w:ascii="Courier New" w:hAnsi="Courier New" w:hint="default"/>
      </w:rPr>
    </w:lvl>
    <w:lvl w:ilvl="8" w:tplc="241EE252">
      <w:start w:val="1"/>
      <w:numFmt w:val="bullet"/>
      <w:lvlText w:val=""/>
      <w:lvlJc w:val="left"/>
      <w:pPr>
        <w:ind w:left="6480" w:hanging="360"/>
      </w:pPr>
      <w:rPr>
        <w:rFonts w:ascii="Wingdings" w:hAnsi="Wingdings" w:hint="default"/>
      </w:rPr>
    </w:lvl>
  </w:abstractNum>
  <w:num w:numId="1" w16cid:durableId="458184395">
    <w:abstractNumId w:val="10"/>
  </w:num>
  <w:num w:numId="2" w16cid:durableId="652755657">
    <w:abstractNumId w:val="15"/>
  </w:num>
  <w:num w:numId="3" w16cid:durableId="2054646248">
    <w:abstractNumId w:val="12"/>
  </w:num>
  <w:num w:numId="4" w16cid:durableId="1248616831">
    <w:abstractNumId w:val="0"/>
  </w:num>
  <w:num w:numId="5" w16cid:durableId="2087218235">
    <w:abstractNumId w:val="14"/>
  </w:num>
  <w:num w:numId="6" w16cid:durableId="1632860083">
    <w:abstractNumId w:val="7"/>
  </w:num>
  <w:num w:numId="7" w16cid:durableId="74863494">
    <w:abstractNumId w:val="11"/>
  </w:num>
  <w:num w:numId="8" w16cid:durableId="1193805892">
    <w:abstractNumId w:val="5"/>
  </w:num>
  <w:num w:numId="9" w16cid:durableId="431359952">
    <w:abstractNumId w:val="6"/>
  </w:num>
  <w:num w:numId="10" w16cid:durableId="385762740">
    <w:abstractNumId w:val="13"/>
  </w:num>
  <w:num w:numId="11" w16cid:durableId="1042705461">
    <w:abstractNumId w:val="9"/>
  </w:num>
  <w:num w:numId="12" w16cid:durableId="774525009">
    <w:abstractNumId w:val="1"/>
  </w:num>
  <w:num w:numId="13" w16cid:durableId="1133333793">
    <w:abstractNumId w:val="3"/>
  </w:num>
  <w:num w:numId="14" w16cid:durableId="309217107">
    <w:abstractNumId w:val="8"/>
  </w:num>
  <w:num w:numId="15" w16cid:durableId="1306936592">
    <w:abstractNumId w:val="2"/>
  </w:num>
  <w:num w:numId="16" w16cid:durableId="60496375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70"/>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2AF7"/>
    <w:rsid w:val="000460E9"/>
    <w:rsid w:val="000C488B"/>
    <w:rsid w:val="003877DD"/>
    <w:rsid w:val="00486134"/>
    <w:rsid w:val="004B4B9E"/>
    <w:rsid w:val="004E6FAB"/>
    <w:rsid w:val="005102D6"/>
    <w:rsid w:val="0062236C"/>
    <w:rsid w:val="006E2296"/>
    <w:rsid w:val="00912AF7"/>
    <w:rsid w:val="00915052"/>
    <w:rsid w:val="009537DB"/>
    <w:rsid w:val="00AC45A9"/>
    <w:rsid w:val="00B22E46"/>
    <w:rsid w:val="00BA4943"/>
    <w:rsid w:val="00BC0A83"/>
    <w:rsid w:val="00C36EA3"/>
    <w:rsid w:val="00C91E50"/>
    <w:rsid w:val="00CA1EBD"/>
    <w:rsid w:val="00D77533"/>
    <w:rsid w:val="00E75EAE"/>
    <w:rsid w:val="00F02590"/>
    <w:rsid w:val="00F902F4"/>
    <w:rsid w:val="02AA7044"/>
    <w:rsid w:val="036ADD4A"/>
    <w:rsid w:val="03BDF05C"/>
    <w:rsid w:val="03FD88C8"/>
    <w:rsid w:val="0559C0BD"/>
    <w:rsid w:val="0667EDA6"/>
    <w:rsid w:val="06703CCF"/>
    <w:rsid w:val="071DF29F"/>
    <w:rsid w:val="072CAA7B"/>
    <w:rsid w:val="07AD5A62"/>
    <w:rsid w:val="082DA3B1"/>
    <w:rsid w:val="096B1D59"/>
    <w:rsid w:val="0BF87305"/>
    <w:rsid w:val="0C2152F6"/>
    <w:rsid w:val="0C602003"/>
    <w:rsid w:val="0D1585FD"/>
    <w:rsid w:val="0DE46CA0"/>
    <w:rsid w:val="0DEDCA6C"/>
    <w:rsid w:val="0F3013C7"/>
    <w:rsid w:val="0F4D819B"/>
    <w:rsid w:val="0FD648D5"/>
    <w:rsid w:val="103008E7"/>
    <w:rsid w:val="103037F5"/>
    <w:rsid w:val="10A02B8F"/>
    <w:rsid w:val="11CC0856"/>
    <w:rsid w:val="132952FF"/>
    <w:rsid w:val="13DC4CD7"/>
    <w:rsid w:val="13E34D4A"/>
    <w:rsid w:val="13E7C8A4"/>
    <w:rsid w:val="1422058A"/>
    <w:rsid w:val="142BED62"/>
    <w:rsid w:val="169F4A6B"/>
    <w:rsid w:val="16E5A97D"/>
    <w:rsid w:val="17CEB972"/>
    <w:rsid w:val="17FF77DB"/>
    <w:rsid w:val="1821F26F"/>
    <w:rsid w:val="18F00D92"/>
    <w:rsid w:val="19520355"/>
    <w:rsid w:val="19DAE0A8"/>
    <w:rsid w:val="1B030C74"/>
    <w:rsid w:val="1B8242D7"/>
    <w:rsid w:val="1C567E6E"/>
    <w:rsid w:val="1C70DF6E"/>
    <w:rsid w:val="1CA56966"/>
    <w:rsid w:val="1D82E3F2"/>
    <w:rsid w:val="1DF6E637"/>
    <w:rsid w:val="1E471300"/>
    <w:rsid w:val="1EE76ED5"/>
    <w:rsid w:val="202D0454"/>
    <w:rsid w:val="204A222C"/>
    <w:rsid w:val="20A1A782"/>
    <w:rsid w:val="213DE51F"/>
    <w:rsid w:val="21C14A30"/>
    <w:rsid w:val="21DA3D50"/>
    <w:rsid w:val="21E36F8E"/>
    <w:rsid w:val="223D77E3"/>
    <w:rsid w:val="231A8423"/>
    <w:rsid w:val="23B2145C"/>
    <w:rsid w:val="24065990"/>
    <w:rsid w:val="24B65484"/>
    <w:rsid w:val="25C4B2A6"/>
    <w:rsid w:val="262F94D6"/>
    <w:rsid w:val="29F8F1F8"/>
    <w:rsid w:val="2A49F8DB"/>
    <w:rsid w:val="2CD2DD2D"/>
    <w:rsid w:val="2CF51973"/>
    <w:rsid w:val="2D27F304"/>
    <w:rsid w:val="2DB5295C"/>
    <w:rsid w:val="2DC7F25E"/>
    <w:rsid w:val="2E79E87C"/>
    <w:rsid w:val="2EC739CA"/>
    <w:rsid w:val="2F396251"/>
    <w:rsid w:val="2FB37C75"/>
    <w:rsid w:val="311E362E"/>
    <w:rsid w:val="325B78F8"/>
    <w:rsid w:val="3387AE38"/>
    <w:rsid w:val="33ED8414"/>
    <w:rsid w:val="34F13EB7"/>
    <w:rsid w:val="35D3798D"/>
    <w:rsid w:val="38855B68"/>
    <w:rsid w:val="38F53B21"/>
    <w:rsid w:val="39C4AFDA"/>
    <w:rsid w:val="3A84520E"/>
    <w:rsid w:val="3B54EB28"/>
    <w:rsid w:val="3C5740ED"/>
    <w:rsid w:val="3C7D9333"/>
    <w:rsid w:val="3D31C56F"/>
    <w:rsid w:val="3F5F6BEE"/>
    <w:rsid w:val="3F70384D"/>
    <w:rsid w:val="400C6E20"/>
    <w:rsid w:val="43F19C1F"/>
    <w:rsid w:val="44548705"/>
    <w:rsid w:val="4558CC3A"/>
    <w:rsid w:val="460F7435"/>
    <w:rsid w:val="470497C4"/>
    <w:rsid w:val="47515576"/>
    <w:rsid w:val="48B408CD"/>
    <w:rsid w:val="48C6D276"/>
    <w:rsid w:val="49B64928"/>
    <w:rsid w:val="49BB8917"/>
    <w:rsid w:val="4A15010C"/>
    <w:rsid w:val="4A6C2176"/>
    <w:rsid w:val="4AF336E5"/>
    <w:rsid w:val="4AFFD422"/>
    <w:rsid w:val="4B7E918B"/>
    <w:rsid w:val="4BBBCCF9"/>
    <w:rsid w:val="4C73F80A"/>
    <w:rsid w:val="4C7E86AB"/>
    <w:rsid w:val="4D1A61EC"/>
    <w:rsid w:val="4F0F94D2"/>
    <w:rsid w:val="4F5C675B"/>
    <w:rsid w:val="51CE1E21"/>
    <w:rsid w:val="51D6A2C4"/>
    <w:rsid w:val="51EDD30F"/>
    <w:rsid w:val="52757B53"/>
    <w:rsid w:val="527E1915"/>
    <w:rsid w:val="573649BC"/>
    <w:rsid w:val="57B90706"/>
    <w:rsid w:val="5887B435"/>
    <w:rsid w:val="59413648"/>
    <w:rsid w:val="59FF98FD"/>
    <w:rsid w:val="5E3D602E"/>
    <w:rsid w:val="62A2775C"/>
    <w:rsid w:val="6329B274"/>
    <w:rsid w:val="6394659C"/>
    <w:rsid w:val="63EC62F9"/>
    <w:rsid w:val="645329BD"/>
    <w:rsid w:val="647679BB"/>
    <w:rsid w:val="651B6844"/>
    <w:rsid w:val="65953D98"/>
    <w:rsid w:val="659774C8"/>
    <w:rsid w:val="67858A90"/>
    <w:rsid w:val="67B7DBCB"/>
    <w:rsid w:val="694DD2F3"/>
    <w:rsid w:val="69808C58"/>
    <w:rsid w:val="69A44E68"/>
    <w:rsid w:val="6A957CBB"/>
    <w:rsid w:val="6AEF936C"/>
    <w:rsid w:val="6B85DAF4"/>
    <w:rsid w:val="6D3B47E2"/>
    <w:rsid w:val="6F371463"/>
    <w:rsid w:val="7072E8A4"/>
    <w:rsid w:val="71071D38"/>
    <w:rsid w:val="734CCBF9"/>
    <w:rsid w:val="73916109"/>
    <w:rsid w:val="73C0ABC4"/>
    <w:rsid w:val="73D24D8E"/>
    <w:rsid w:val="752C354B"/>
    <w:rsid w:val="76846CBB"/>
    <w:rsid w:val="76883328"/>
    <w:rsid w:val="7745A286"/>
    <w:rsid w:val="7766F48D"/>
    <w:rsid w:val="78203D1C"/>
    <w:rsid w:val="78D00902"/>
    <w:rsid w:val="7A121951"/>
    <w:rsid w:val="7B6ECEF0"/>
    <w:rsid w:val="7C1E41F9"/>
    <w:rsid w:val="7C706135"/>
    <w:rsid w:val="7EAF117B"/>
    <w:rsid w:val="7F40862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9EBC6A"/>
  <w15:chartTrackingRefBased/>
  <w15:docId w15:val="{62C2F503-9EAB-4686-B83E-AAC8F1777D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912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912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12AF7"/>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912AF7"/>
    <w:pPr>
      <w:tabs>
        <w:tab w:val="center" w:pos="4513"/>
        <w:tab w:val="right" w:pos="9026"/>
      </w:tabs>
      <w:spacing w:after="0" w:line="240" w:lineRule="auto"/>
    </w:pPr>
  </w:style>
  <w:style w:type="character" w:customStyle="1" w:styleId="HeaderChar">
    <w:name w:val="Header Char"/>
    <w:basedOn w:val="DefaultParagraphFont"/>
    <w:link w:val="Header"/>
    <w:uiPriority w:val="99"/>
    <w:rsid w:val="00912AF7"/>
  </w:style>
  <w:style w:type="paragraph" w:styleId="Footer">
    <w:name w:val="footer"/>
    <w:basedOn w:val="Normal"/>
    <w:link w:val="FooterChar"/>
    <w:uiPriority w:val="99"/>
    <w:unhideWhenUsed/>
    <w:rsid w:val="00912AF7"/>
    <w:pPr>
      <w:tabs>
        <w:tab w:val="center" w:pos="4513"/>
        <w:tab w:val="right" w:pos="9026"/>
      </w:tabs>
      <w:spacing w:after="0" w:line="240" w:lineRule="auto"/>
    </w:pPr>
  </w:style>
  <w:style w:type="character" w:customStyle="1" w:styleId="FooterChar">
    <w:name w:val="Footer Char"/>
    <w:basedOn w:val="DefaultParagraphFont"/>
    <w:link w:val="Footer"/>
    <w:uiPriority w:val="99"/>
    <w:rsid w:val="00912AF7"/>
  </w:style>
  <w:style w:type="character" w:customStyle="1" w:styleId="Heading3Char">
    <w:name w:val="Heading 3 Char"/>
    <w:basedOn w:val="DefaultParagraphFont"/>
    <w:link w:val="Heading3"/>
    <w:uiPriority w:val="9"/>
    <w:rsid w:val="00912AF7"/>
    <w:rPr>
      <w:rFonts w:asciiTheme="majorHAnsi" w:eastAsiaTheme="majorEastAsia" w:hAnsiTheme="majorHAnsi" w:cstheme="majorBidi"/>
      <w:color w:val="1F3763" w:themeColor="accent1" w:themeShade="7F"/>
      <w:sz w:val="24"/>
      <w:szCs w:val="24"/>
    </w:rPr>
  </w:style>
  <w:style w:type="character" w:customStyle="1" w:styleId="normaltextrun">
    <w:name w:val="normaltextrun"/>
    <w:basedOn w:val="DefaultParagraphFont"/>
    <w:rsid w:val="00912AF7"/>
  </w:style>
  <w:style w:type="character" w:customStyle="1" w:styleId="eop">
    <w:name w:val="eop"/>
    <w:basedOn w:val="DefaultParagraphFont"/>
    <w:rsid w:val="00912AF7"/>
  </w:style>
  <w:style w:type="paragraph" w:styleId="ListParagraph">
    <w:name w:val="List Paragraph"/>
    <w:basedOn w:val="Normal"/>
    <w:uiPriority w:val="34"/>
    <w:qFormat/>
    <w:rsid w:val="00912AF7"/>
    <w:pPr>
      <w:ind w:left="720"/>
      <w:contextualSpacing/>
    </w:pPr>
  </w:style>
  <w:style w:type="table" w:styleId="TableGrid">
    <w:name w:val="Table Grid"/>
    <w:basedOn w:val="TableNormal"/>
    <w:uiPriority w:val="39"/>
    <w:rsid w:val="006E22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Pr>
      <w:color w:val="0563C1" w:themeColor="hyperlink"/>
      <w:u w:val="single"/>
    </w:rPr>
  </w:style>
  <w:style w:type="paragraph" w:styleId="NoSpacing">
    <w:name w:val="No Spacing"/>
    <w:uiPriority w:val="1"/>
    <w:qFormat/>
    <w:rsid w:val="0062236C"/>
    <w:pPr>
      <w:spacing w:after="0" w:line="240" w:lineRule="auto"/>
    </w:pPr>
  </w:style>
  <w:style w:type="character" w:styleId="CommentReference">
    <w:name w:val="annotation reference"/>
    <w:basedOn w:val="DefaultParagraphFont"/>
    <w:uiPriority w:val="99"/>
    <w:semiHidden/>
    <w:unhideWhenUsed/>
    <w:rsid w:val="00F02590"/>
    <w:rPr>
      <w:sz w:val="16"/>
      <w:szCs w:val="16"/>
    </w:rPr>
  </w:style>
  <w:style w:type="paragraph" w:styleId="CommentText">
    <w:name w:val="annotation text"/>
    <w:basedOn w:val="Normal"/>
    <w:link w:val="CommentTextChar"/>
    <w:uiPriority w:val="99"/>
    <w:unhideWhenUsed/>
    <w:rsid w:val="00F02590"/>
    <w:pPr>
      <w:spacing w:line="240" w:lineRule="auto"/>
    </w:pPr>
    <w:rPr>
      <w:sz w:val="20"/>
      <w:szCs w:val="20"/>
    </w:rPr>
  </w:style>
  <w:style w:type="character" w:customStyle="1" w:styleId="CommentTextChar">
    <w:name w:val="Comment Text Char"/>
    <w:basedOn w:val="DefaultParagraphFont"/>
    <w:link w:val="CommentText"/>
    <w:uiPriority w:val="99"/>
    <w:rsid w:val="00F02590"/>
    <w:rPr>
      <w:sz w:val="20"/>
      <w:szCs w:val="20"/>
    </w:rPr>
  </w:style>
  <w:style w:type="paragraph" w:styleId="CommentSubject">
    <w:name w:val="annotation subject"/>
    <w:basedOn w:val="CommentText"/>
    <w:next w:val="CommentText"/>
    <w:link w:val="CommentSubjectChar"/>
    <w:uiPriority w:val="99"/>
    <w:semiHidden/>
    <w:unhideWhenUsed/>
    <w:rsid w:val="00F02590"/>
    <w:rPr>
      <w:b/>
      <w:bCs/>
    </w:rPr>
  </w:style>
  <w:style w:type="character" w:customStyle="1" w:styleId="CommentSubjectChar">
    <w:name w:val="Comment Subject Char"/>
    <w:basedOn w:val="CommentTextChar"/>
    <w:link w:val="CommentSubject"/>
    <w:uiPriority w:val="99"/>
    <w:semiHidden/>
    <w:rsid w:val="00F02590"/>
    <w:rPr>
      <w:b/>
      <w:bCs/>
      <w:sz w:val="20"/>
      <w:szCs w:val="20"/>
    </w:rPr>
  </w:style>
  <w:style w:type="paragraph" w:customStyle="1" w:styleId="paragraph">
    <w:name w:val="paragraph"/>
    <w:basedOn w:val="Normal"/>
    <w:uiPriority w:val="1"/>
    <w:rsid w:val="69A44E68"/>
    <w:pPr>
      <w:spacing w:beforeAutospacing="1" w:afterAutospacing="1"/>
    </w:pPr>
    <w:rPr>
      <w:rFonts w:ascii="Times New Roman" w:eastAsia="Times New Roman" w:hAnsi="Times New Roman" w:cs="Times New Roman"/>
      <w:sz w:val="24"/>
      <w:szCs w:val="24"/>
      <w:lang w:eastAsia="en-AU"/>
    </w:rPr>
  </w:style>
  <w:style w:type="character" w:styleId="UnresolvedMention">
    <w:name w:val="Unresolved Mention"/>
    <w:basedOn w:val="DefaultParagraphFont"/>
    <w:uiPriority w:val="99"/>
    <w:semiHidden/>
    <w:unhideWhenUsed/>
    <w:rsid w:val="000460E9"/>
    <w:rPr>
      <w:color w:val="605E5C"/>
      <w:shd w:val="clear" w:color="auto" w:fill="E1DFDD"/>
    </w:rPr>
  </w:style>
  <w:style w:type="character" w:styleId="FollowedHyperlink">
    <w:name w:val="FollowedHyperlink"/>
    <w:basedOn w:val="DefaultParagraphFont"/>
    <w:uiPriority w:val="99"/>
    <w:semiHidden/>
    <w:unhideWhenUsed/>
    <w:rsid w:val="0091505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wi@mentalhealthcommission.gov.a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nwi@mentalhealthcommission.gov.au"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mentalhealthcommission.gov.au/publications/communications-pack-creating-resources-support-mentally-healthy-workplaces-zip-fil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033FDE4C8E8BE4385E6D849C88F2C79" ma:contentTypeVersion="19" ma:contentTypeDescription="Create a new document." ma:contentTypeScope="" ma:versionID="81191c47f578b76d7a16cbeead383751">
  <xsd:schema xmlns:xsd="http://www.w3.org/2001/XMLSchema" xmlns:xs="http://www.w3.org/2001/XMLSchema" xmlns:p="http://schemas.microsoft.com/office/2006/metadata/properties" xmlns:ns2="b8430ce1-cdf3-44df-9062-12f46e2c93ec" xmlns:ns3="8d6b8705-6f01-44a6-b9db-f848432e6d89" targetNamespace="http://schemas.microsoft.com/office/2006/metadata/properties" ma:root="true" ma:fieldsID="572388ee172ca99f205d5ec2b1449a9a" ns2:_="" ns3:_="">
    <xsd:import namespace="b8430ce1-cdf3-44df-9062-12f46e2c93ec"/>
    <xsd:import namespace="8d6b8705-6f01-44a6-b9db-f848432e6d89"/>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_x0061_bu5" minOccurs="0"/>
                <xsd:element ref="ns2:sj9p" minOccurs="0"/>
                <xsd:element ref="ns2:_x0065_hp5"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430ce1-cdf3-44df-9062-12f46e2c93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_x0061_bu5" ma:index="19" nillable="true" ma:displayName="Tag" ma:format="Dropdown" ma:internalName="_x0061_bu5">
      <xsd:simpleType>
        <xsd:restriction base="dms:Note">
          <xsd:maxLength value="255"/>
        </xsd:restriction>
      </xsd:simpleType>
    </xsd:element>
    <xsd:element name="sj9p" ma:index="20" nillable="true" ma:displayName="Project Stage" ma:format="Dropdown" ma:internalName="sj9p">
      <xsd:complexType>
        <xsd:complexContent>
          <xsd:extension base="dms:MultiChoiceFillIn">
            <xsd:sequence>
              <xsd:element name="Value" maxOccurs="unbounded" minOccurs="0" nillable="true">
                <xsd:simpleType>
                  <xsd:union memberTypes="dms:Text">
                    <xsd:simpleType>
                      <xsd:restriction base="dms:Choice">
                        <xsd:enumeration value="Listen, Learn and Synthesise"/>
                        <xsd:enumeration value="Concept NWI Framework"/>
                        <xsd:enumeration value="Plan for long-term implementation"/>
                        <xsd:enumeration value="Testing and Feedback"/>
                        <xsd:enumeration value="Endorse features and function of NWI"/>
                        <xsd:enumeration value="Create a high quality experience"/>
                        <xsd:enumeration value="Soft launch"/>
                        <xsd:enumeration value="Promotion"/>
                        <xsd:enumeration value="BAU Operations"/>
                        <xsd:enumeration value="Sustainable Operation Plan"/>
                        <xsd:enumeration value="Evaluation"/>
                      </xsd:restriction>
                    </xsd:simpleType>
                  </xsd:union>
                </xsd:simpleType>
              </xsd:element>
            </xsd:sequence>
          </xsd:extension>
        </xsd:complexContent>
      </xsd:complexType>
    </xsd:element>
    <xsd:element name="_x0065_hp5" ma:index="21" nillable="true" ma:displayName="Project Activity" ma:internalName="_x0065_hp5">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7ce23699-d321-44ed-a20c-4c4d0d22f64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d6b8705-6f01-44a6-b9db-f848432e6d89"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34bfd629-ff95-4e47-b4be-56fcd9a17877}" ma:internalName="TaxCatchAll" ma:showField="CatchAllData" ma:web="8d6b8705-6f01-44a6-b9db-f848432e6d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j9p xmlns="b8430ce1-cdf3-44df-9062-12f46e2c93ec" xsi:nil="true"/>
    <_x0065_hp5 xmlns="b8430ce1-cdf3-44df-9062-12f46e2c93ec" xsi:nil="true"/>
    <_x0061_bu5 xmlns="b8430ce1-cdf3-44df-9062-12f46e2c93ec" xsi:nil="true"/>
    <lcf76f155ced4ddcb4097134ff3c332f xmlns="b8430ce1-cdf3-44df-9062-12f46e2c93ec">
      <Terms xmlns="http://schemas.microsoft.com/office/infopath/2007/PartnerControls"/>
    </lcf76f155ced4ddcb4097134ff3c332f>
    <TaxCatchAll xmlns="8d6b8705-6f01-44a6-b9db-f848432e6d89" xsi:nil="true"/>
  </documentManagement>
</p:properties>
</file>

<file path=customXml/itemProps1.xml><?xml version="1.0" encoding="utf-8"?>
<ds:datastoreItem xmlns:ds="http://schemas.openxmlformats.org/officeDocument/2006/customXml" ds:itemID="{48316B81-EC7C-4194-93AE-688BF7554B5C}">
  <ds:schemaRefs>
    <ds:schemaRef ds:uri="http://schemas.microsoft.com/sharepoint/v3/contenttype/forms"/>
  </ds:schemaRefs>
</ds:datastoreItem>
</file>

<file path=customXml/itemProps2.xml><?xml version="1.0" encoding="utf-8"?>
<ds:datastoreItem xmlns:ds="http://schemas.openxmlformats.org/officeDocument/2006/customXml" ds:itemID="{4FB4E10F-9A7C-4636-8EC1-0C6285223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430ce1-cdf3-44df-9062-12f46e2c93ec"/>
    <ds:schemaRef ds:uri="8d6b8705-6f01-44a6-b9db-f848432e6d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324D95-5B87-42EC-9FC4-666A80B1CE11}">
  <ds:schemaRefs>
    <ds:schemaRef ds:uri="http://schemas.microsoft.com/office/2006/metadata/properties"/>
    <ds:schemaRef ds:uri="http://schemas.microsoft.com/office/infopath/2007/PartnerControls"/>
    <ds:schemaRef ds:uri="b8430ce1-cdf3-44df-9062-12f46e2c93ec"/>
    <ds:schemaRef ds:uri="8d6b8705-6f01-44a6-b9db-f848432e6d89"/>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1234</Words>
  <Characters>7036</Characters>
  <Application>Microsoft Office Word</Application>
  <DocSecurity>0</DocSecurity>
  <Lines>58</Lines>
  <Paragraphs>16</Paragraphs>
  <ScaleCrop>false</ScaleCrop>
  <Company/>
  <LinksUpToDate>false</LinksUpToDate>
  <CharactersWithSpaces>8254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Darragh O'Keeffe</dc:creator>
  <cp:keywords/>
  <dc:description/>
  <cp:lastModifiedBy>BAUTISTA, Kat</cp:lastModifiedBy>
  <cp:revision>15</cp:revision>
  <dcterms:created xsi:type="dcterms:W3CDTF">2022-08-10T18:21:00Z</dcterms:created>
  <dcterms:modified xsi:type="dcterms:W3CDTF">2024-12-03T22:48:00Z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0x0101006033FDE4C8E8BE4385E6D849C88F2C79</vt:lpwstr>
  </property>
  <property fmtid="{D5CDD505-2E9C-101B-9397-08002B2CF9AE}" pid="3" name="MediaServiceImageTags">
    <vt:lpwstr/>
  </property>
</Properties>
</file>