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5F0A" w14:textId="03018D69" w:rsidR="00A82B24" w:rsidRDefault="3B8D55CC" w:rsidP="00282630">
      <w:pPr>
        <w:pStyle w:val="Heading1"/>
      </w:pPr>
      <w:bookmarkStart w:id="0" w:name="_Int_R09Bz3Sd"/>
      <w:r>
        <w:t xml:space="preserve">Tool 7: </w:t>
      </w:r>
      <w:r w:rsidR="00127FCB">
        <w:t xml:space="preserve">Framework for </w:t>
      </w:r>
      <w:bookmarkEnd w:id="0"/>
      <w:r w:rsidR="004F4969">
        <w:t>Undertaking</w:t>
      </w:r>
      <w:r w:rsidR="00127FCB">
        <w:t xml:space="preserve"> a Needs Analysis</w:t>
      </w:r>
    </w:p>
    <w:p w14:paraId="57063B44" w14:textId="06FF83F6" w:rsidR="002F194E" w:rsidRDefault="272ADAF2" w:rsidP="41477258">
      <w:pPr>
        <w:pStyle w:val="Heading1"/>
        <w:rPr>
          <w:i/>
          <w:iCs/>
          <w:sz w:val="20"/>
          <w:szCs w:val="20"/>
        </w:rPr>
      </w:pPr>
      <w:r w:rsidRPr="41477258">
        <w:rPr>
          <w:i/>
          <w:iCs/>
          <w:sz w:val="20"/>
          <w:szCs w:val="20"/>
        </w:rPr>
        <w:t>See</w:t>
      </w:r>
      <w:r w:rsidR="002F194E" w:rsidRPr="41477258">
        <w:rPr>
          <w:i/>
          <w:iCs/>
          <w:sz w:val="20"/>
          <w:szCs w:val="20"/>
        </w:rPr>
        <w:t xml:space="preserve"> Glossary</w:t>
      </w:r>
      <w:r w:rsidR="6DA4DACE" w:rsidRPr="41477258">
        <w:rPr>
          <w:i/>
          <w:iCs/>
          <w:sz w:val="20"/>
          <w:szCs w:val="20"/>
        </w:rPr>
        <w:t xml:space="preserve"> at the end of this document for definition</w:t>
      </w:r>
      <w:r w:rsidR="00AA546B">
        <w:rPr>
          <w:i/>
          <w:iCs/>
          <w:sz w:val="20"/>
          <w:szCs w:val="20"/>
        </w:rPr>
        <w:t>s</w:t>
      </w:r>
      <w:r w:rsidR="002F194E" w:rsidRPr="41477258">
        <w:rPr>
          <w:i/>
          <w:iCs/>
          <w:sz w:val="20"/>
          <w:szCs w:val="20"/>
        </w:rPr>
        <w:t>.</w:t>
      </w:r>
    </w:p>
    <w:p w14:paraId="2508A09C" w14:textId="06ECFAE3" w:rsidR="002F194E" w:rsidRDefault="002F194E" w:rsidP="00282630">
      <w:pPr>
        <w:pStyle w:val="Heading2"/>
        <w:rPr>
          <w:rFonts w:eastAsia="Calibri Light"/>
        </w:rPr>
      </w:pPr>
    </w:p>
    <w:p w14:paraId="487BD408" w14:textId="77777777" w:rsidR="00486E2D" w:rsidRDefault="00486E2D" w:rsidP="00486E2D">
      <w:pPr>
        <w:rPr>
          <w:i/>
          <w:iCs/>
          <w:sz w:val="20"/>
          <w:szCs w:val="20"/>
        </w:rPr>
      </w:pPr>
    </w:p>
    <w:tbl>
      <w:tblPr>
        <w:tblStyle w:val="TableGrid"/>
        <w:tblW w:w="0" w:type="auto"/>
        <w:tblInd w:w="0" w:type="dxa"/>
        <w:tblLook w:val="04A0" w:firstRow="1" w:lastRow="0" w:firstColumn="1" w:lastColumn="0" w:noHBand="0" w:noVBand="1"/>
      </w:tblPr>
      <w:tblGrid>
        <w:gridCol w:w="7508"/>
      </w:tblGrid>
      <w:tr w:rsidR="00486E2D" w14:paraId="0C5509F6" w14:textId="77777777" w:rsidTr="5AD44E81">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5E26401" w14:textId="02E2CFC4" w:rsidR="00486E2D" w:rsidRDefault="00486E2D" w:rsidP="20EAD224">
            <w:pPr>
              <w:rPr>
                <w:rFonts w:ascii="Calibri" w:eastAsia="Calibri" w:hAnsi="Calibri" w:cs="Calibri"/>
                <w:color w:val="000000" w:themeColor="text1"/>
              </w:rPr>
            </w:pPr>
          </w:p>
          <w:p w14:paraId="332C698E" w14:textId="055A2B29" w:rsidR="00486E2D" w:rsidRDefault="4175CC45" w:rsidP="20EAD224">
            <w:pPr>
              <w:rPr>
                <w:rFonts w:ascii="Calibri" w:eastAsia="Calibri" w:hAnsi="Calibri" w:cs="Calibri"/>
                <w:color w:val="000000" w:themeColor="text1"/>
                <w:lang w:val="en-US"/>
              </w:rPr>
            </w:pPr>
            <w:r w:rsidRPr="5AD44E81">
              <w:rPr>
                <w:rFonts w:ascii="Calibri" w:eastAsia="Calibri" w:hAnsi="Calibri" w:cs="Calibri"/>
                <w:b/>
                <w:bCs/>
                <w:color w:val="000000" w:themeColor="text1"/>
                <w:lang w:val="en-US"/>
              </w:rPr>
              <w:t xml:space="preserve">Tools in this series: </w:t>
            </w:r>
          </w:p>
          <w:p w14:paraId="4DED686A" w14:textId="4E939A41" w:rsidR="00486E2D" w:rsidRDefault="35A4BA1C" w:rsidP="5AD44E81">
            <w:pPr>
              <w:pStyle w:val="ListParagraph"/>
              <w:numPr>
                <w:ilvl w:val="0"/>
                <w:numId w:val="1"/>
              </w:numPr>
              <w:rPr>
                <w:rFonts w:ascii="Calibri" w:eastAsia="Calibri" w:hAnsi="Calibri" w:cs="Calibri"/>
                <w:color w:val="000000" w:themeColor="text1"/>
                <w:lang w:val="en-US"/>
              </w:rPr>
            </w:pPr>
            <w:hyperlink r:id="rId8">
              <w:r w:rsidRPr="5AD44E81">
                <w:rPr>
                  <w:rStyle w:val="Hyperlink"/>
                  <w:rFonts w:ascii="Calibri" w:eastAsia="Calibri" w:hAnsi="Calibri" w:cs="Calibri"/>
                  <w:lang w:val="en-US"/>
                </w:rPr>
                <w:t>Tool 1: Evaluation Approach for Complex Procurements</w:t>
              </w:r>
            </w:hyperlink>
          </w:p>
          <w:p w14:paraId="67B6FEF7" w14:textId="4B8CB8C5" w:rsidR="00486E2D" w:rsidRDefault="35A4BA1C" w:rsidP="5AD44E81">
            <w:pPr>
              <w:pStyle w:val="ListParagraph"/>
              <w:numPr>
                <w:ilvl w:val="0"/>
                <w:numId w:val="1"/>
              </w:numPr>
              <w:rPr>
                <w:rFonts w:ascii="Calibri" w:eastAsia="Calibri" w:hAnsi="Calibri" w:cs="Calibri"/>
                <w:color w:val="000000" w:themeColor="text1"/>
                <w:lang w:val="en-US"/>
              </w:rPr>
            </w:pPr>
            <w:hyperlink r:id="rId9">
              <w:r w:rsidRPr="5AD44E81">
                <w:rPr>
                  <w:rStyle w:val="Hyperlink"/>
                  <w:rFonts w:ascii="Calibri" w:eastAsia="Calibri" w:hAnsi="Calibri" w:cs="Calibri"/>
                  <w:lang w:val="en-US"/>
                </w:rPr>
                <w:t>Tool 2: Evaluation Approach for Simple Procurements</w:t>
              </w:r>
            </w:hyperlink>
          </w:p>
          <w:p w14:paraId="3FD667C0" w14:textId="68490F0A" w:rsidR="00486E2D" w:rsidRDefault="35A4BA1C" w:rsidP="5AD44E81">
            <w:pPr>
              <w:pStyle w:val="ListParagraph"/>
              <w:numPr>
                <w:ilvl w:val="0"/>
                <w:numId w:val="1"/>
              </w:numPr>
              <w:rPr>
                <w:rFonts w:ascii="Calibri" w:eastAsia="Calibri" w:hAnsi="Calibri" w:cs="Calibri"/>
                <w:color w:val="000000" w:themeColor="text1"/>
                <w:lang w:val="en-US"/>
              </w:rPr>
            </w:pPr>
            <w:hyperlink r:id="rId10">
              <w:r w:rsidRPr="5AD44E81">
                <w:rPr>
                  <w:rStyle w:val="Hyperlink"/>
                  <w:rFonts w:ascii="Calibri" w:eastAsia="Calibri" w:hAnsi="Calibri" w:cs="Calibri"/>
                  <w:lang w:val="en-US"/>
                </w:rPr>
                <w:t>Tool 3: Example RFT Template</w:t>
              </w:r>
            </w:hyperlink>
          </w:p>
          <w:p w14:paraId="15890F70" w14:textId="47879EAF" w:rsidR="00486E2D" w:rsidRDefault="35A4BA1C" w:rsidP="5AD44E81">
            <w:pPr>
              <w:pStyle w:val="ListParagraph"/>
              <w:numPr>
                <w:ilvl w:val="0"/>
                <w:numId w:val="1"/>
              </w:numPr>
              <w:rPr>
                <w:rFonts w:ascii="Calibri" w:eastAsia="Calibri" w:hAnsi="Calibri" w:cs="Calibri"/>
                <w:color w:val="000000" w:themeColor="text1"/>
                <w:lang w:val="en-US"/>
              </w:rPr>
            </w:pPr>
            <w:hyperlink r:id="rId11">
              <w:r w:rsidRPr="5AD44E81">
                <w:rPr>
                  <w:rStyle w:val="Hyperlink"/>
                  <w:rFonts w:ascii="Calibri" w:eastAsia="Calibri" w:hAnsi="Calibri" w:cs="Calibri"/>
                  <w:lang w:val="en-US"/>
                </w:rPr>
                <w:t>Tool 4: Checklist for Onboarding New Suppliers</w:t>
              </w:r>
            </w:hyperlink>
          </w:p>
          <w:p w14:paraId="7329A5AC" w14:textId="094FA4C1" w:rsidR="00486E2D" w:rsidRDefault="35A4BA1C" w:rsidP="5AD44E81">
            <w:pPr>
              <w:pStyle w:val="ListParagraph"/>
              <w:numPr>
                <w:ilvl w:val="0"/>
                <w:numId w:val="1"/>
              </w:numPr>
              <w:rPr>
                <w:rFonts w:ascii="Calibri" w:eastAsia="Calibri" w:hAnsi="Calibri" w:cs="Calibri"/>
                <w:color w:val="000000" w:themeColor="text1"/>
                <w:lang w:val="en-US"/>
              </w:rPr>
            </w:pPr>
            <w:hyperlink r:id="rId12">
              <w:r w:rsidRPr="5AD44E81">
                <w:rPr>
                  <w:rStyle w:val="Hyperlink"/>
                  <w:rFonts w:ascii="Calibri" w:eastAsia="Calibri" w:hAnsi="Calibri" w:cs="Calibri"/>
                  <w:lang w:val="en-US"/>
                </w:rPr>
                <w:t>Tool 5: Procurement Lifecycle Checklist</w:t>
              </w:r>
            </w:hyperlink>
          </w:p>
          <w:p w14:paraId="789674FE" w14:textId="05993697" w:rsidR="00486E2D" w:rsidRDefault="35A4BA1C" w:rsidP="5AD44E81">
            <w:pPr>
              <w:pStyle w:val="ListParagraph"/>
              <w:numPr>
                <w:ilvl w:val="0"/>
                <w:numId w:val="1"/>
              </w:numPr>
              <w:rPr>
                <w:rFonts w:ascii="Calibri" w:eastAsia="Calibri" w:hAnsi="Calibri" w:cs="Calibri"/>
                <w:color w:val="000000" w:themeColor="text1"/>
                <w:lang w:val="en-US"/>
              </w:rPr>
            </w:pPr>
            <w:hyperlink r:id="rId13">
              <w:r w:rsidRPr="5AD44E81">
                <w:rPr>
                  <w:rStyle w:val="Hyperlink"/>
                  <w:rFonts w:ascii="Calibri" w:eastAsia="Calibri" w:hAnsi="Calibri" w:cs="Calibri"/>
                  <w:lang w:val="en-US"/>
                </w:rPr>
                <w:t xml:space="preserve">Tool 6: </w:t>
              </w:r>
              <w:r w:rsidRPr="5AD44E81">
                <w:rPr>
                  <w:rStyle w:val="Hyperlink"/>
                  <w:rFonts w:ascii="Calibri" w:eastAsia="Calibri" w:hAnsi="Calibri" w:cs="Calibri"/>
                </w:rPr>
                <w:t>Supplier’s Report – Template</w:t>
              </w:r>
            </w:hyperlink>
            <w:r w:rsidRPr="5AD44E81">
              <w:rPr>
                <w:rFonts w:ascii="Calibri" w:eastAsia="Calibri" w:hAnsi="Calibri" w:cs="Calibri"/>
                <w:color w:val="000000" w:themeColor="text1"/>
              </w:rPr>
              <w:t xml:space="preserve">  </w:t>
            </w:r>
          </w:p>
          <w:p w14:paraId="0AE6BAC3" w14:textId="301C3036" w:rsidR="00486E2D" w:rsidRDefault="35A4BA1C" w:rsidP="5AD44E81">
            <w:pPr>
              <w:pStyle w:val="ListParagraph"/>
              <w:numPr>
                <w:ilvl w:val="0"/>
                <w:numId w:val="1"/>
              </w:numPr>
              <w:rPr>
                <w:rFonts w:ascii="Calibri" w:eastAsia="Calibri" w:hAnsi="Calibri" w:cs="Calibri"/>
                <w:color w:val="000000" w:themeColor="text1"/>
                <w:lang w:val="en-US"/>
              </w:rPr>
            </w:pPr>
            <w:hyperlink r:id="rId14">
              <w:r w:rsidRPr="5AD44E81">
                <w:rPr>
                  <w:rStyle w:val="Hyperlink"/>
                  <w:rFonts w:ascii="Calibri" w:eastAsia="Calibri" w:hAnsi="Calibri" w:cs="Calibri"/>
                  <w:lang w:val="en-US"/>
                </w:rPr>
                <w:t>Tool 7: Framework for Undertaking a Needs Analysis</w:t>
              </w:r>
            </w:hyperlink>
          </w:p>
          <w:p w14:paraId="5E8AC283" w14:textId="58DE8401" w:rsidR="00486E2D" w:rsidRDefault="00486E2D" w:rsidP="20EAD224">
            <w:pPr>
              <w:rPr>
                <w:rFonts w:ascii="Calibri" w:eastAsia="Calibri" w:hAnsi="Calibri" w:cs="Calibri"/>
                <w:color w:val="000000" w:themeColor="text1"/>
              </w:rPr>
            </w:pPr>
          </w:p>
        </w:tc>
      </w:tr>
    </w:tbl>
    <w:p w14:paraId="1A11A8AF" w14:textId="06B0892D" w:rsidR="41477258" w:rsidRPr="00631148" w:rsidRDefault="41477258" w:rsidP="41477258"/>
    <w:p w14:paraId="34526A83" w14:textId="77777777" w:rsidR="00133A64" w:rsidRDefault="00133A64" w:rsidP="00282630">
      <w:pPr>
        <w:pStyle w:val="Heading2"/>
        <w:rPr>
          <w:rFonts w:eastAsia="Calibri Light"/>
        </w:rPr>
      </w:pPr>
      <w:r w:rsidRPr="7F039088">
        <w:rPr>
          <w:rFonts w:eastAsia="Calibri Light"/>
        </w:rPr>
        <w:t>Disclaimer</w:t>
      </w:r>
    </w:p>
    <w:p w14:paraId="5B8C35AF" w14:textId="0B12762B" w:rsidR="00EF363E" w:rsidRDefault="00EF363E" w:rsidP="00EF363E">
      <w:pPr>
        <w:pStyle w:val="paragraph"/>
        <w:spacing w:before="0" w:beforeAutospacing="0" w:after="0" w:afterAutospacing="0"/>
        <w:textAlignment w:val="baseline"/>
        <w:rPr>
          <w:rFonts w:ascii="Segoe UI" w:hAnsi="Segoe UI" w:cs="Segoe UI"/>
          <w:sz w:val="18"/>
          <w:szCs w:val="18"/>
        </w:rPr>
      </w:pPr>
      <w:bookmarkStart w:id="1" w:name="_Hlk135665652"/>
      <w:r>
        <w:rPr>
          <w:rStyle w:val="normaltextrun"/>
          <w:rFonts w:ascii="Calibri" w:hAnsi="Calibri" w:cs="Calibri"/>
          <w:color w:val="000000"/>
          <w:sz w:val="22"/>
          <w:szCs w:val="22"/>
        </w:rPr>
        <w:t xml:space="preserve">This document was developed by procurement specialists for the National Mental Health Commission (NMHC). The guidance is high </w:t>
      </w:r>
      <w:proofErr w:type="gramStart"/>
      <w:r>
        <w:rPr>
          <w:rStyle w:val="normaltextrun"/>
          <w:rFonts w:ascii="Calibri" w:hAnsi="Calibri" w:cs="Calibri"/>
          <w:color w:val="000000"/>
          <w:sz w:val="22"/>
          <w:szCs w:val="22"/>
        </w:rPr>
        <w:t>level</w:t>
      </w:r>
      <w:proofErr w:type="gramEnd"/>
      <w:r>
        <w:rPr>
          <w:rStyle w:val="normaltextrun"/>
          <w:rFonts w:ascii="Calibri" w:hAnsi="Calibri" w:cs="Calibri"/>
          <w:color w:val="000000"/>
          <w:sz w:val="22"/>
          <w:szCs w:val="22"/>
        </w:rPr>
        <w:t xml:space="preserve"> and organisations should adapt this checklist to suit their requirements. Organisations are responsible for ensuring the approach is appropriate for their workforce and engaging any additional expertise as indicated. </w:t>
      </w:r>
      <w:r>
        <w:rPr>
          <w:rStyle w:val="eop"/>
          <w:rFonts w:ascii="Calibri" w:hAnsi="Calibri" w:cs="Calibri"/>
          <w:color w:val="000000"/>
          <w:sz w:val="22"/>
          <w:szCs w:val="22"/>
        </w:rPr>
        <w:t> </w:t>
      </w:r>
    </w:p>
    <w:p w14:paraId="2CF45FBB" w14:textId="77777777" w:rsidR="00EF363E" w:rsidRDefault="00EF363E" w:rsidP="00EF363E">
      <w:pPr>
        <w:pStyle w:val="paragraph"/>
        <w:spacing w:before="0" w:beforeAutospacing="0" w:after="0" w:afterAutospacing="0"/>
        <w:textAlignment w:val="baseline"/>
        <w:rPr>
          <w:rStyle w:val="normaltextrun"/>
          <w:rFonts w:ascii="Calibri" w:hAnsi="Calibri" w:cs="Calibri"/>
          <w:color w:val="000000"/>
          <w:sz w:val="22"/>
          <w:szCs w:val="22"/>
        </w:rPr>
      </w:pPr>
    </w:p>
    <w:p w14:paraId="360944A7" w14:textId="2869E1DD" w:rsidR="00EF363E" w:rsidRDefault="00EF363E" w:rsidP="00EF363E">
      <w:pPr>
        <w:pStyle w:val="paragraph"/>
        <w:spacing w:before="0" w:beforeAutospacing="0" w:after="0" w:afterAutospacing="0"/>
        <w:textAlignment w:val="baseline"/>
        <w:rPr>
          <w:rStyle w:val="eop"/>
          <w:rFonts w:ascii="Calibri" w:hAnsi="Calibri" w:cs="Calibri"/>
          <w:color w:val="000000"/>
          <w:sz w:val="22"/>
          <w:szCs w:val="22"/>
        </w:rPr>
      </w:pPr>
      <w:r w:rsidRPr="4D3086A9">
        <w:rPr>
          <w:rStyle w:val="normaltextrun"/>
          <w:rFonts w:ascii="Calibri" w:hAnsi="Calibri" w:cs="Calibri"/>
          <w:color w:val="000000" w:themeColor="text1"/>
          <w:sz w:val="22"/>
          <w:szCs w:val="22"/>
        </w:rPr>
        <w:t>This document provides guidance only and should not be considered legal advice. You may wish to obtain independent legal advice if your organisation has concerns about obligations under law.</w:t>
      </w:r>
      <w:r w:rsidRPr="4D3086A9">
        <w:rPr>
          <w:rStyle w:val="eop"/>
          <w:rFonts w:ascii="Calibri" w:hAnsi="Calibri" w:cs="Calibri"/>
          <w:color w:val="000000" w:themeColor="text1"/>
          <w:sz w:val="22"/>
          <w:szCs w:val="22"/>
        </w:rPr>
        <w:t> </w:t>
      </w:r>
    </w:p>
    <w:bookmarkEnd w:id="1"/>
    <w:p w14:paraId="52AAAB25" w14:textId="303EEE12"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4A036A3E" w14:textId="7F066B21" w:rsidR="7BC36A83" w:rsidRDefault="7BC36A83" w:rsidP="4D3086A9">
      <w:pPr>
        <w:rPr>
          <w:rFonts w:eastAsiaTheme="minorEastAsia"/>
        </w:rPr>
      </w:pPr>
      <w:r w:rsidRPr="4D3086A9">
        <w:rPr>
          <w:rFonts w:eastAsiaTheme="minorEastAsia"/>
        </w:rPr>
        <w:t>Copyright in the Guide and Tools is owned by the Commonwealth of Australia. You and your organisation may use the Guide or Tools (</w:t>
      </w:r>
      <w:r w:rsidRPr="4D3086A9">
        <w:rPr>
          <w:rFonts w:eastAsiaTheme="minorEastAsia"/>
          <w:b/>
          <w:bCs/>
        </w:rPr>
        <w:t>materials</w:t>
      </w:r>
      <w:r w:rsidRPr="4D3086A9">
        <w:rPr>
          <w:rFonts w:eastAsiaTheme="minorEastAsia"/>
        </w:rPr>
        <w:t xml:space="preserve">) under the </w:t>
      </w:r>
      <w:hyperlink r:id="rId15">
        <w:r w:rsidRPr="4D3086A9">
          <w:rPr>
            <w:rStyle w:val="Hyperlink"/>
            <w:rFonts w:eastAsiaTheme="minorEastAsia"/>
          </w:rPr>
          <w:t>Creative Commons Attribution 4.0 International (CC BY-NC-ND 4.0) licence</w:t>
        </w:r>
      </w:hyperlink>
      <w:r w:rsidRPr="4D3086A9">
        <w:rPr>
          <w:rFonts w:eastAsiaTheme="minorEastAsia"/>
        </w:rPr>
        <w:t>. A condition of you and your organisation using the materials is that you and your organisation accept full risk for any loss, damage or liability that you, your organisation or any person claiming through you or your organisation, may suffer by using the materials. You acknowledge that the Commonwealth Coat of Arms and the National Mental Health Commission logos, branding and images, are not part of the materials, and you and your organisation must not use or reproduce them.</w:t>
      </w:r>
    </w:p>
    <w:p w14:paraId="71573253" w14:textId="07FAF5D0"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1E6FF8A2" w14:textId="77777777" w:rsidR="00EF363E" w:rsidRDefault="00EF363E" w:rsidP="4D3086A9">
      <w:pPr>
        <w:pStyle w:val="paragraph"/>
        <w:spacing w:before="0" w:beforeAutospacing="0" w:after="0" w:afterAutospacing="0"/>
        <w:textAlignment w:val="baseline"/>
        <w:rPr>
          <w:rStyle w:val="eop"/>
          <w:rFonts w:ascii="Calibri" w:hAnsi="Calibri" w:cs="Calibri"/>
          <w:color w:val="000000"/>
          <w:sz w:val="22"/>
          <w:szCs w:val="22"/>
        </w:rPr>
      </w:pPr>
    </w:p>
    <w:p w14:paraId="480FBCD6" w14:textId="60EAAE23"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43316283" w14:textId="2FAFDAD9"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23B2246D" w14:textId="104CCE05"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7C123AF4" w14:textId="29807841"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5F957C8F" w14:textId="1E59171C"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2125EF31" w14:textId="07B8C81E"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4576DE89" w14:textId="39426934" w:rsidR="4D3086A9" w:rsidRDefault="4D3086A9" w:rsidP="4D3086A9">
      <w:pPr>
        <w:pStyle w:val="paragraph"/>
        <w:spacing w:before="0" w:beforeAutospacing="0" w:after="0" w:afterAutospacing="0"/>
        <w:rPr>
          <w:rStyle w:val="eop"/>
          <w:rFonts w:ascii="Calibri" w:hAnsi="Calibri" w:cs="Calibri"/>
          <w:color w:val="000000" w:themeColor="text1"/>
          <w:sz w:val="22"/>
          <w:szCs w:val="22"/>
        </w:rPr>
      </w:pPr>
    </w:p>
    <w:p w14:paraId="55FA5040" w14:textId="77777777" w:rsidR="009C2A0B" w:rsidRDefault="009C2A0B">
      <w:pPr>
        <w:rPr>
          <w:rFonts w:asciiTheme="majorHAnsi" w:eastAsiaTheme="majorEastAsia" w:hAnsiTheme="majorHAnsi" w:cstheme="majorBidi"/>
          <w:color w:val="2F5496" w:themeColor="accent1" w:themeShade="BF"/>
          <w:sz w:val="26"/>
          <w:szCs w:val="26"/>
        </w:rPr>
      </w:pPr>
      <w:r>
        <w:br w:type="page"/>
      </w:r>
    </w:p>
    <w:p w14:paraId="12F506F2" w14:textId="3023517F" w:rsidR="001801C6" w:rsidRDefault="001801C6" w:rsidP="00282630">
      <w:pPr>
        <w:pStyle w:val="Heading2"/>
      </w:pPr>
      <w:r w:rsidRPr="00F33BF6">
        <w:lastRenderedPageBreak/>
        <w:t>What is a needs analysis?</w:t>
      </w:r>
    </w:p>
    <w:p w14:paraId="5889CEBC" w14:textId="7094C43C" w:rsidR="00E9187B" w:rsidRDefault="00413B5C" w:rsidP="41477258">
      <w:r>
        <w:t>To</w:t>
      </w:r>
      <w:r w:rsidR="00771BFD">
        <w:t xml:space="preserve"> develop a Workplace Mental Health </w:t>
      </w:r>
      <w:r w:rsidR="005A4A16">
        <w:t>Strategy or</w:t>
      </w:r>
      <w:r w:rsidR="00771BFD">
        <w:t xml:space="preserve"> </w:t>
      </w:r>
      <w:r w:rsidR="00B75853">
        <w:t xml:space="preserve">address </w:t>
      </w:r>
      <w:r w:rsidR="000160F0">
        <w:t xml:space="preserve">the </w:t>
      </w:r>
      <w:r w:rsidR="00EF363E">
        <w:t>3</w:t>
      </w:r>
      <w:r w:rsidR="000160F0">
        <w:t xml:space="preserve"> pillars of the </w:t>
      </w:r>
      <w:r w:rsidR="00C964B1">
        <w:t>N</w:t>
      </w:r>
      <w:r w:rsidR="001A0270">
        <w:t>MHC</w:t>
      </w:r>
      <w:r w:rsidR="00C964B1">
        <w:t xml:space="preserve">’s </w:t>
      </w:r>
      <w:r w:rsidR="00C964B1" w:rsidRPr="41477258">
        <w:rPr>
          <w:i/>
          <w:iCs/>
        </w:rPr>
        <w:t>Blueprint for Mentally Healthy Workplaces</w:t>
      </w:r>
      <w:r w:rsidR="009D047E">
        <w:t xml:space="preserve"> – </w:t>
      </w:r>
      <w:r w:rsidR="00C964B1">
        <w:t>as outlined in</w:t>
      </w:r>
      <w:r w:rsidR="5331FBFF" w:rsidRPr="41477258">
        <w:rPr>
          <w:rFonts w:ascii="Calibri" w:eastAsia="Calibri" w:hAnsi="Calibri" w:cs="Calibri"/>
          <w:color w:val="0078D4"/>
          <w:lang w:val="en-US"/>
        </w:rPr>
        <w:t xml:space="preserve"> </w:t>
      </w:r>
      <w:r w:rsidR="5331FBFF" w:rsidRPr="008E4E32">
        <w:rPr>
          <w:rFonts w:ascii="Calibri" w:eastAsia="Calibri" w:hAnsi="Calibri" w:cs="Calibri"/>
          <w:color w:val="000000" w:themeColor="text1"/>
          <w:lang w:val="en-US"/>
        </w:rPr>
        <w:t xml:space="preserve">the </w:t>
      </w:r>
      <w:r w:rsidR="003B6E6C" w:rsidRPr="003B6E6C">
        <w:rPr>
          <w:rFonts w:ascii="Calibri" w:eastAsia="Calibri" w:hAnsi="Calibri" w:cs="Calibri"/>
          <w:lang w:val="en-US"/>
        </w:rPr>
        <w:t>sourcing</w:t>
      </w:r>
      <w:r w:rsidR="003B6E6C">
        <w:rPr>
          <w:rStyle w:val="Hyperlink"/>
          <w:rFonts w:ascii="Calibri" w:eastAsia="Calibri" w:hAnsi="Calibri" w:cs="Calibri"/>
          <w:lang w:val="en-US"/>
        </w:rPr>
        <w:t xml:space="preserve"> </w:t>
      </w:r>
      <w:hyperlink r:id="rId16" w:history="1">
        <w:r w:rsidR="003B6E6C" w:rsidRPr="003C0C42">
          <w:rPr>
            <w:rStyle w:val="Hyperlink"/>
            <w:rFonts w:ascii="Calibri" w:eastAsia="Calibri" w:hAnsi="Calibri" w:cs="Calibri"/>
            <w:lang w:val="en-US"/>
          </w:rPr>
          <w:t>mentally healthy workplace supports</w:t>
        </w:r>
        <w:r w:rsidR="00E0636C" w:rsidRPr="003C0C42">
          <w:rPr>
            <w:rStyle w:val="Hyperlink"/>
            <w:rFonts w:ascii="Calibri" w:eastAsia="Calibri" w:hAnsi="Calibri" w:cs="Calibri"/>
            <w:lang w:val="en-US"/>
          </w:rPr>
          <w:t xml:space="preserve"> module</w:t>
        </w:r>
      </w:hyperlink>
      <w:r w:rsidR="009D047E">
        <w:t xml:space="preserve"> – </w:t>
      </w:r>
      <w:r w:rsidR="00981EFA">
        <w:t xml:space="preserve">it is important to understand </w:t>
      </w:r>
      <w:r w:rsidR="009D047E">
        <w:t>your organisation’s</w:t>
      </w:r>
      <w:r w:rsidR="00981EFA">
        <w:t xml:space="preserve"> mental health needs</w:t>
      </w:r>
      <w:r>
        <w:t>.</w:t>
      </w:r>
      <w:r w:rsidR="001B4694">
        <w:t xml:space="preserve"> </w:t>
      </w:r>
      <w:r w:rsidR="00D65DBC">
        <w:t xml:space="preserve">A needs analysis </w:t>
      </w:r>
      <w:r w:rsidR="00AA44A7">
        <w:t xml:space="preserve">is a </w:t>
      </w:r>
      <w:r w:rsidR="009D047E">
        <w:t xml:space="preserve">way </w:t>
      </w:r>
      <w:r w:rsidR="00AA44A7">
        <w:t xml:space="preserve">of extracting information about </w:t>
      </w:r>
      <w:r w:rsidR="009D047E">
        <w:t>your</w:t>
      </w:r>
      <w:r w:rsidR="00AA44A7">
        <w:t xml:space="preserve"> organisation’s </w:t>
      </w:r>
      <w:r w:rsidR="009D047E">
        <w:t>needs</w:t>
      </w:r>
      <w:r w:rsidR="00AA44A7">
        <w:t xml:space="preserve">, and how you can address </w:t>
      </w:r>
      <w:r w:rsidR="009D047E">
        <w:t>them</w:t>
      </w:r>
      <w:r w:rsidR="00AA44A7">
        <w:t>.</w:t>
      </w:r>
      <w:r w:rsidR="00E9187B">
        <w:t xml:space="preserve"> </w:t>
      </w:r>
      <w:r w:rsidR="009D047E">
        <w:t>A</w:t>
      </w:r>
      <w:r w:rsidR="00E9187B">
        <w:t xml:space="preserve"> needs analysis </w:t>
      </w:r>
      <w:r w:rsidR="009D047E">
        <w:t>involves the following steps</w:t>
      </w:r>
      <w:r w:rsidR="00B22341">
        <w:t>:</w:t>
      </w:r>
    </w:p>
    <w:p w14:paraId="2209A0D9" w14:textId="558C6E97" w:rsidR="00A2323F" w:rsidRPr="006F4ED4" w:rsidRDefault="00A2323F" w:rsidP="00E9187B">
      <w:pPr>
        <w:pStyle w:val="ListParagraph"/>
        <w:numPr>
          <w:ilvl w:val="0"/>
          <w:numId w:val="10"/>
        </w:numPr>
      </w:pPr>
      <w:r>
        <w:t>U</w:t>
      </w:r>
      <w:r w:rsidR="00C10928">
        <w:t xml:space="preserve">nderstand </w:t>
      </w:r>
      <w:r w:rsidR="00823193">
        <w:t>the future state that you are striving to achieve</w:t>
      </w:r>
      <w:r w:rsidR="00E2747E">
        <w:t xml:space="preserve"> </w:t>
      </w:r>
      <w:r w:rsidR="009D047E">
        <w:t>– developing</w:t>
      </w:r>
      <w:r w:rsidR="00E9187B">
        <w:t xml:space="preserve"> </w:t>
      </w:r>
      <w:r w:rsidR="00E2747E">
        <w:t>a</w:t>
      </w:r>
      <w:r w:rsidR="00E9187B">
        <w:t xml:space="preserve"> Workplace Mental Health Strategy </w:t>
      </w:r>
      <w:r>
        <w:t xml:space="preserve">or </w:t>
      </w:r>
      <w:r w:rsidR="00E2747E">
        <w:t>plan to ali</w:t>
      </w:r>
      <w:r>
        <w:t xml:space="preserve">gn </w:t>
      </w:r>
      <w:r w:rsidR="00CF4CDE">
        <w:t xml:space="preserve">to </w:t>
      </w:r>
      <w:r>
        <w:t>the Blueprint pillars will drive what the future state looks like</w:t>
      </w:r>
      <w:r w:rsidR="00E9187B">
        <w:t>.</w:t>
      </w:r>
    </w:p>
    <w:p w14:paraId="72553862" w14:textId="526649D1" w:rsidR="008E249F" w:rsidRPr="006F4ED4" w:rsidRDefault="00CF4CDE" w:rsidP="00E9187B">
      <w:pPr>
        <w:pStyle w:val="ListParagraph"/>
        <w:numPr>
          <w:ilvl w:val="0"/>
          <w:numId w:val="10"/>
        </w:numPr>
      </w:pPr>
      <w:r>
        <w:t>Review</w:t>
      </w:r>
      <w:r w:rsidR="00E9187B">
        <w:t xml:space="preserve"> </w:t>
      </w:r>
      <w:r w:rsidR="009D047E">
        <w:t xml:space="preserve">your organisation’s </w:t>
      </w:r>
      <w:r w:rsidR="00823193">
        <w:t xml:space="preserve">current state </w:t>
      </w:r>
      <w:r w:rsidR="009D047E">
        <w:t>relating</w:t>
      </w:r>
      <w:r>
        <w:t xml:space="preserve"> to mental health</w:t>
      </w:r>
      <w:r w:rsidR="00823193">
        <w:t xml:space="preserve"> </w:t>
      </w:r>
      <w:r w:rsidR="00B956B5">
        <w:t>– what is working, what isn’t working and why</w:t>
      </w:r>
      <w:r w:rsidR="00E72E41">
        <w:t>.</w:t>
      </w:r>
    </w:p>
    <w:p w14:paraId="76ADF5F7" w14:textId="18B7D1F9" w:rsidR="00CF4CDE" w:rsidRDefault="00B77EEB" w:rsidP="00E9187B">
      <w:pPr>
        <w:pStyle w:val="ListParagraph"/>
        <w:numPr>
          <w:ilvl w:val="0"/>
          <w:numId w:val="10"/>
        </w:numPr>
      </w:pPr>
      <w:r>
        <w:t xml:space="preserve">Undertake a gap analysis to determine the gaps between the future state and the current state and the steps </w:t>
      </w:r>
      <w:r w:rsidR="005A4A16">
        <w:t>need</w:t>
      </w:r>
      <w:r w:rsidR="00817726">
        <w:t>ed</w:t>
      </w:r>
      <w:r w:rsidR="005A4A16">
        <w:t xml:space="preserve"> to close the gaps.</w:t>
      </w:r>
    </w:p>
    <w:p w14:paraId="7C76AC43" w14:textId="6C8B6595" w:rsidR="0062179F" w:rsidRDefault="009D047E" w:rsidP="0062179F">
      <w:pPr>
        <w:rPr>
          <w:rFonts w:ascii="Calibri" w:eastAsia="Calibri" w:hAnsi="Calibri" w:cs="Calibri"/>
          <w:color w:val="000000" w:themeColor="text1"/>
        </w:rPr>
      </w:pPr>
      <w:r>
        <w:t xml:space="preserve">The </w:t>
      </w:r>
      <w:r w:rsidR="00312DF7">
        <w:t>framework</w:t>
      </w:r>
      <w:r>
        <w:t xml:space="preserve"> below</w:t>
      </w:r>
      <w:r w:rsidR="00312DF7">
        <w:t xml:space="preserve"> outline</w:t>
      </w:r>
      <w:r>
        <w:t>s</w:t>
      </w:r>
      <w:r w:rsidR="00312DF7">
        <w:t xml:space="preserve"> the </w:t>
      </w:r>
      <w:r>
        <w:t xml:space="preserve">3 </w:t>
      </w:r>
      <w:r w:rsidR="00312DF7">
        <w:t>steps of a need</w:t>
      </w:r>
      <w:r w:rsidR="007A4943">
        <w:t>s</w:t>
      </w:r>
      <w:r w:rsidR="00312DF7">
        <w:t xml:space="preserve"> analysis</w:t>
      </w:r>
      <w:r>
        <w:t>. Use it</w:t>
      </w:r>
      <w:r w:rsidR="0062179F">
        <w:t xml:space="preserve"> </w:t>
      </w:r>
      <w:r w:rsidR="0062179F" w:rsidRPr="41477258">
        <w:rPr>
          <w:rFonts w:ascii="Calibri" w:eastAsia="Calibri" w:hAnsi="Calibri" w:cs="Calibri"/>
          <w:color w:val="000000" w:themeColor="text1"/>
        </w:rPr>
        <w:t xml:space="preserve">to determine what mental health supports </w:t>
      </w:r>
      <w:r>
        <w:rPr>
          <w:rFonts w:ascii="Calibri" w:eastAsia="Calibri" w:hAnsi="Calibri" w:cs="Calibri"/>
          <w:color w:val="000000" w:themeColor="text1"/>
        </w:rPr>
        <w:t xml:space="preserve">your workforce needs and whether you need to procure them. </w:t>
      </w:r>
    </w:p>
    <w:p w14:paraId="0524406D" w14:textId="31D511F0" w:rsidR="0062179F" w:rsidRDefault="0062179F" w:rsidP="00282630">
      <w:pPr>
        <w:pStyle w:val="Heading2"/>
        <w:rPr>
          <w:rFonts w:eastAsia="Calibri"/>
        </w:rPr>
      </w:pPr>
      <w:r>
        <w:rPr>
          <w:rFonts w:eastAsia="Calibri"/>
        </w:rPr>
        <w:t xml:space="preserve">Step 1 – Understand </w:t>
      </w:r>
      <w:r w:rsidR="00EF363E">
        <w:rPr>
          <w:rFonts w:eastAsia="Calibri"/>
        </w:rPr>
        <w:t>f</w:t>
      </w:r>
      <w:r>
        <w:rPr>
          <w:rFonts w:eastAsia="Calibri"/>
        </w:rPr>
        <w:t xml:space="preserve">uture </w:t>
      </w:r>
      <w:r w:rsidR="00EF363E">
        <w:rPr>
          <w:rFonts w:eastAsia="Calibri"/>
        </w:rPr>
        <w:t>s</w:t>
      </w:r>
      <w:r>
        <w:rPr>
          <w:rFonts w:eastAsia="Calibri"/>
        </w:rPr>
        <w:t>tate</w:t>
      </w:r>
    </w:p>
    <w:p w14:paraId="074A225C" w14:textId="43054E6B" w:rsidR="000F424B" w:rsidRDefault="009D047E" w:rsidP="0062179F">
      <w:r>
        <w:t>The first step is u</w:t>
      </w:r>
      <w:r w:rsidR="004272C8">
        <w:t>nderstand</w:t>
      </w:r>
      <w:r>
        <w:t>ing</w:t>
      </w:r>
      <w:r w:rsidR="004272C8">
        <w:t xml:space="preserve"> what </w:t>
      </w:r>
      <w:r>
        <w:t xml:space="preserve">your organisation’s </w:t>
      </w:r>
      <w:r w:rsidR="00B25C7B">
        <w:t>workplace mental health will look like in the future</w:t>
      </w:r>
      <w:r w:rsidR="007A4943">
        <w:t xml:space="preserve">. </w:t>
      </w:r>
      <w:r>
        <w:t>Y</w:t>
      </w:r>
      <w:r w:rsidR="001305EE">
        <w:t>ou need to consult</w:t>
      </w:r>
      <w:r w:rsidR="001A2277">
        <w:t>, or develop,</w:t>
      </w:r>
      <w:r w:rsidR="000D430F">
        <w:t xml:space="preserve"> a Workplace Mental Health Strategy or a plan </w:t>
      </w:r>
      <w:r>
        <w:t xml:space="preserve">that </w:t>
      </w:r>
      <w:r w:rsidR="006E485D">
        <w:t>align</w:t>
      </w:r>
      <w:r>
        <w:t>s</w:t>
      </w:r>
      <w:r w:rsidR="006E485D">
        <w:t xml:space="preserve"> with the Blueprint pillars</w:t>
      </w:r>
      <w:r w:rsidR="00EE561A">
        <w:t xml:space="preserve">. The </w:t>
      </w:r>
      <w:r w:rsidR="197C8B04">
        <w:t>g</w:t>
      </w:r>
      <w:r w:rsidR="00EE561A">
        <w:t xml:space="preserve">uide </w:t>
      </w:r>
      <w:r w:rsidR="00787BB8">
        <w:t xml:space="preserve">explains </w:t>
      </w:r>
      <w:r w:rsidR="008C404C">
        <w:t>what</w:t>
      </w:r>
      <w:r w:rsidR="00787BB8">
        <w:t xml:space="preserve"> a Workplace Mental Health Strategy </w:t>
      </w:r>
      <w:r w:rsidR="00033EE2">
        <w:t>is, what the Blueprint pillars are</w:t>
      </w:r>
      <w:r w:rsidR="00787BB8">
        <w:t xml:space="preserve"> </w:t>
      </w:r>
      <w:r w:rsidR="00DD334C">
        <w:t>and</w:t>
      </w:r>
      <w:r w:rsidR="009B38C0">
        <w:t xml:space="preserve"> </w:t>
      </w:r>
      <w:r w:rsidR="007A4EEE">
        <w:t xml:space="preserve">how </w:t>
      </w:r>
      <w:r w:rsidR="00033EE2">
        <w:t>they</w:t>
      </w:r>
      <w:r w:rsidR="007A4EEE">
        <w:t xml:space="preserve"> </w:t>
      </w:r>
      <w:r w:rsidR="00711CE1">
        <w:t xml:space="preserve">can help </w:t>
      </w:r>
      <w:r>
        <w:t xml:space="preserve">your </w:t>
      </w:r>
      <w:r w:rsidR="00711CE1">
        <w:t xml:space="preserve">organisation </w:t>
      </w:r>
      <w:r>
        <w:t>create a mentally healthy workplace</w:t>
      </w:r>
      <w:r w:rsidR="0025747B">
        <w:t xml:space="preserve">. </w:t>
      </w:r>
      <w:r>
        <w:t>The guide</w:t>
      </w:r>
      <w:r w:rsidR="00C17FD5">
        <w:t xml:space="preserve"> </w:t>
      </w:r>
      <w:r>
        <w:t>i</w:t>
      </w:r>
      <w:r w:rsidR="00C17FD5">
        <w:t xml:space="preserve">ntroduction </w:t>
      </w:r>
      <w:r>
        <w:t>has</w:t>
      </w:r>
      <w:r w:rsidR="0025747B">
        <w:t xml:space="preserve"> more details</w:t>
      </w:r>
      <w:r w:rsidR="00726ACC">
        <w:t>.</w:t>
      </w:r>
    </w:p>
    <w:p w14:paraId="289BC788" w14:textId="735C05F2" w:rsidR="009207BF" w:rsidRDefault="009D047E" w:rsidP="0062179F">
      <w:r>
        <w:t>Developing</w:t>
      </w:r>
      <w:r w:rsidR="00F75B18">
        <w:t xml:space="preserve"> </w:t>
      </w:r>
      <w:r w:rsidR="0025747B">
        <w:t>a</w:t>
      </w:r>
      <w:r w:rsidR="00F75B18">
        <w:t xml:space="preserve"> strategy or plan </w:t>
      </w:r>
      <w:r w:rsidR="00B26555">
        <w:t>determine</w:t>
      </w:r>
      <w:r>
        <w:t>s</w:t>
      </w:r>
      <w:r w:rsidR="00F75B18">
        <w:t xml:space="preserve"> </w:t>
      </w:r>
      <w:r w:rsidR="003132AE">
        <w:t>the desired future state</w:t>
      </w:r>
      <w:r w:rsidR="00FB615C">
        <w:t xml:space="preserve"> </w:t>
      </w:r>
      <w:r w:rsidR="008732D2">
        <w:t xml:space="preserve">or </w:t>
      </w:r>
      <w:r w:rsidR="002B0FEB">
        <w:t>goals</w:t>
      </w:r>
      <w:r w:rsidR="00065587">
        <w:t xml:space="preserve"> for</w:t>
      </w:r>
      <w:r w:rsidR="00C02E1B">
        <w:t xml:space="preserve"> </w:t>
      </w:r>
      <w:r>
        <w:t xml:space="preserve">your </w:t>
      </w:r>
      <w:r w:rsidR="00662021">
        <w:t xml:space="preserve">workplace. </w:t>
      </w:r>
      <w:r>
        <w:t xml:space="preserve">It helps you identify the supports your organisation needs to create a mentally healthy workplace. </w:t>
      </w:r>
    </w:p>
    <w:p w14:paraId="2BB78411" w14:textId="0F23A644" w:rsidR="00153298" w:rsidRPr="0062179F" w:rsidRDefault="00153298" w:rsidP="00282630">
      <w:pPr>
        <w:pStyle w:val="Heading2"/>
      </w:pPr>
      <w:r>
        <w:t xml:space="preserve">Step 2 </w:t>
      </w:r>
      <w:r w:rsidR="00DF5A6E">
        <w:t>–</w:t>
      </w:r>
      <w:r>
        <w:t xml:space="preserve"> </w:t>
      </w:r>
      <w:r w:rsidR="00DF5A6E">
        <w:t xml:space="preserve">Review </w:t>
      </w:r>
      <w:r w:rsidR="0669D44B">
        <w:t>c</w:t>
      </w:r>
      <w:r w:rsidR="00DF5A6E">
        <w:t xml:space="preserve">urrent </w:t>
      </w:r>
      <w:r w:rsidR="2D660410">
        <w:t>s</w:t>
      </w:r>
      <w:r w:rsidR="00DF5A6E">
        <w:t>tate</w:t>
      </w:r>
    </w:p>
    <w:p w14:paraId="362930FC" w14:textId="7F7A2CDB" w:rsidR="001633C0" w:rsidRDefault="009D047E" w:rsidP="001633C0">
      <w:pPr>
        <w:keepNext/>
        <w:keepLines/>
      </w:pPr>
      <w:r>
        <w:t>Reviewing your</w:t>
      </w:r>
      <w:r w:rsidR="00EA0992">
        <w:t xml:space="preserve"> organisation’s </w:t>
      </w:r>
      <w:r w:rsidR="00486E2D">
        <w:t>mentally healthy workplace</w:t>
      </w:r>
      <w:r w:rsidR="00447BEF">
        <w:t xml:space="preserve"> status</w:t>
      </w:r>
      <w:r w:rsidR="005317AA">
        <w:t xml:space="preserve"> </w:t>
      </w:r>
      <w:r w:rsidR="00C444D2">
        <w:t>help</w:t>
      </w:r>
      <w:r>
        <w:t>s</w:t>
      </w:r>
      <w:r w:rsidR="00EC6E73">
        <w:t xml:space="preserve"> determine </w:t>
      </w:r>
      <w:r w:rsidR="00693CAD">
        <w:t xml:space="preserve">what </w:t>
      </w:r>
      <w:r>
        <w:t>works</w:t>
      </w:r>
      <w:r w:rsidR="005F75A8">
        <w:t xml:space="preserve"> well and what </w:t>
      </w:r>
      <w:r>
        <w:t>does not</w:t>
      </w:r>
      <w:r w:rsidR="00C444D2">
        <w:t xml:space="preserve">, along with understanding how and why things </w:t>
      </w:r>
      <w:r>
        <w:t>happen</w:t>
      </w:r>
      <w:r w:rsidR="00C444D2">
        <w:t xml:space="preserve"> the way they are.</w:t>
      </w:r>
      <w:r w:rsidR="00AE673A">
        <w:t xml:space="preserve"> </w:t>
      </w:r>
      <w:r w:rsidR="005A6875">
        <w:t>T</w:t>
      </w:r>
      <w:r w:rsidR="007D2A3A">
        <w:t>o</w:t>
      </w:r>
      <w:r w:rsidR="005A6875">
        <w:t xml:space="preserve"> understand </w:t>
      </w:r>
      <w:r w:rsidR="001633C0">
        <w:t xml:space="preserve">the </w:t>
      </w:r>
      <w:r w:rsidR="005A6875">
        <w:t xml:space="preserve">current state, </w:t>
      </w:r>
      <w:r>
        <w:t xml:space="preserve">your </w:t>
      </w:r>
      <w:r w:rsidR="003D5265">
        <w:t xml:space="preserve">organisation </w:t>
      </w:r>
      <w:r>
        <w:t>must</w:t>
      </w:r>
      <w:r w:rsidR="003D5265">
        <w:t xml:space="preserve"> </w:t>
      </w:r>
      <w:r w:rsidR="00A4121B">
        <w:t>answer the following questions:</w:t>
      </w:r>
    </w:p>
    <w:p w14:paraId="001D6441" w14:textId="3CB00ECD" w:rsidR="00E04571" w:rsidRDefault="00D456B4" w:rsidP="001633C0">
      <w:pPr>
        <w:pStyle w:val="ListParagraph"/>
        <w:keepNext/>
        <w:keepLines/>
        <w:numPr>
          <w:ilvl w:val="0"/>
          <w:numId w:val="15"/>
        </w:numPr>
      </w:pPr>
      <w:r>
        <w:t xml:space="preserve">Are there existing </w:t>
      </w:r>
      <w:r w:rsidR="008E4E32">
        <w:t>mentally healthy workplace</w:t>
      </w:r>
      <w:r>
        <w:t xml:space="preserve"> issues within the organisation? What are they? What </w:t>
      </w:r>
      <w:r w:rsidR="009D047E">
        <w:t>causes</w:t>
      </w:r>
      <w:r>
        <w:t xml:space="preserve"> them?</w:t>
      </w:r>
    </w:p>
    <w:p w14:paraId="5B263611" w14:textId="50A42031" w:rsidR="0011061D" w:rsidRDefault="0011061D" w:rsidP="001633C0">
      <w:pPr>
        <w:pStyle w:val="ListParagraph"/>
        <w:keepNext/>
        <w:keepLines/>
        <w:numPr>
          <w:ilvl w:val="0"/>
          <w:numId w:val="15"/>
        </w:numPr>
      </w:pPr>
      <w:r>
        <w:t>Who are the stakeholders that</w:t>
      </w:r>
      <w:r w:rsidR="00EB6375">
        <w:t xml:space="preserve"> will benefit from supports</w:t>
      </w:r>
      <w:r w:rsidR="008E4E32">
        <w:t xml:space="preserve"> to build a mentally healthy workplace</w:t>
      </w:r>
      <w:r w:rsidR="00EB6375">
        <w:t>?</w:t>
      </w:r>
    </w:p>
    <w:p w14:paraId="261ADB46" w14:textId="2CFEB2B5" w:rsidR="00EB6375" w:rsidRDefault="00EB6375" w:rsidP="001633C0">
      <w:pPr>
        <w:pStyle w:val="ListParagraph"/>
        <w:keepNext/>
        <w:keepLines/>
        <w:numPr>
          <w:ilvl w:val="0"/>
          <w:numId w:val="15"/>
        </w:numPr>
      </w:pPr>
      <w:r>
        <w:t xml:space="preserve">What are </w:t>
      </w:r>
      <w:r w:rsidR="00B90419">
        <w:t xml:space="preserve">the </w:t>
      </w:r>
      <w:r>
        <w:t xml:space="preserve">processes currently in place for </w:t>
      </w:r>
      <w:r w:rsidR="008E4E32">
        <w:t>supporting a mentally healthy workplace</w:t>
      </w:r>
      <w:r>
        <w:t>?</w:t>
      </w:r>
    </w:p>
    <w:p w14:paraId="2AC56953" w14:textId="47E81A95" w:rsidR="002423FA" w:rsidRDefault="00E04571" w:rsidP="001633C0">
      <w:pPr>
        <w:pStyle w:val="ListParagraph"/>
        <w:keepNext/>
        <w:keepLines/>
        <w:numPr>
          <w:ilvl w:val="0"/>
          <w:numId w:val="15"/>
        </w:numPr>
      </w:pPr>
      <w:r>
        <w:t>What supports are currently in place</w:t>
      </w:r>
      <w:r w:rsidR="008E4E32">
        <w:t xml:space="preserve"> that contribute to a mentally healthy workplace</w:t>
      </w:r>
      <w:r>
        <w:t>?</w:t>
      </w:r>
    </w:p>
    <w:p w14:paraId="6834174A" w14:textId="396D9F6F" w:rsidR="00B11735" w:rsidRDefault="00B11735" w:rsidP="002423FA">
      <w:r>
        <w:t>The data collected should</w:t>
      </w:r>
      <w:r w:rsidR="009D047E">
        <w:t xml:space="preserve"> </w:t>
      </w:r>
      <w:r>
        <w:t>provide information on:</w:t>
      </w:r>
    </w:p>
    <w:p w14:paraId="316E5A42" w14:textId="361488AC" w:rsidR="00B11735" w:rsidRDefault="009D047E" w:rsidP="00B90419">
      <w:pPr>
        <w:pStyle w:val="ListParagraph"/>
        <w:numPr>
          <w:ilvl w:val="0"/>
          <w:numId w:val="15"/>
        </w:numPr>
        <w:ind w:left="357" w:hanging="357"/>
      </w:pPr>
      <w:r>
        <w:t xml:space="preserve">your organisation’s </w:t>
      </w:r>
      <w:r w:rsidR="00B11735">
        <w:t>demographics</w:t>
      </w:r>
      <w:r>
        <w:t xml:space="preserve">, </w:t>
      </w:r>
      <w:r w:rsidR="00B11735">
        <w:t>e.g. gender profile, age profile, geographic profile</w:t>
      </w:r>
    </w:p>
    <w:p w14:paraId="718970C9" w14:textId="515C628C" w:rsidR="00B11735" w:rsidRDefault="009D047E" w:rsidP="00B90419">
      <w:pPr>
        <w:pStyle w:val="ListParagraph"/>
        <w:numPr>
          <w:ilvl w:val="0"/>
          <w:numId w:val="15"/>
        </w:numPr>
        <w:ind w:left="357" w:hanging="357"/>
      </w:pPr>
      <w:r>
        <w:t xml:space="preserve">your organisation’s </w:t>
      </w:r>
      <w:r w:rsidR="00B11735">
        <w:t>make</w:t>
      </w:r>
      <w:r>
        <w:t xml:space="preserve"> </w:t>
      </w:r>
      <w:r w:rsidR="00B11735">
        <w:t>up</w:t>
      </w:r>
      <w:r w:rsidR="000F41AC">
        <w:t>,</w:t>
      </w:r>
      <w:r w:rsidR="00B11735">
        <w:t xml:space="preserve"> e.g. technical staff vs non-technical staff, organisational structure</w:t>
      </w:r>
      <w:r w:rsidR="00D028E2">
        <w:t xml:space="preserve">, geographical </w:t>
      </w:r>
      <w:r w:rsidR="00146AC7">
        <w:t>locations</w:t>
      </w:r>
    </w:p>
    <w:p w14:paraId="40B8D4EB" w14:textId="67E1AA12" w:rsidR="00B11735" w:rsidRDefault="009D047E" w:rsidP="00B90419">
      <w:pPr>
        <w:pStyle w:val="ListParagraph"/>
        <w:numPr>
          <w:ilvl w:val="0"/>
          <w:numId w:val="15"/>
        </w:numPr>
        <w:ind w:left="357" w:hanging="357"/>
      </w:pPr>
      <w:r>
        <w:t>the</w:t>
      </w:r>
      <w:r w:rsidR="00530DBE">
        <w:t xml:space="preserve"> mental health supports in place</w:t>
      </w:r>
      <w:r>
        <w:t>, if they work</w:t>
      </w:r>
      <w:r w:rsidR="00FD33DB">
        <w:t xml:space="preserve"> and why (or why not)</w:t>
      </w:r>
      <w:r w:rsidR="00B11735">
        <w:t xml:space="preserve"> </w:t>
      </w:r>
    </w:p>
    <w:p w14:paraId="57D999A3" w14:textId="65F3FEA0" w:rsidR="000B0ABB" w:rsidRDefault="00B11735" w:rsidP="00B90419">
      <w:pPr>
        <w:pStyle w:val="ListParagraph"/>
        <w:numPr>
          <w:ilvl w:val="0"/>
          <w:numId w:val="15"/>
        </w:numPr>
        <w:ind w:left="357" w:hanging="357"/>
      </w:pPr>
      <w:r>
        <w:t xml:space="preserve">processes to </w:t>
      </w:r>
      <w:r w:rsidR="007D2152">
        <w:t>manage workflow</w:t>
      </w:r>
      <w:r w:rsidR="003C5844">
        <w:t xml:space="preserve"> and</w:t>
      </w:r>
      <w:r w:rsidR="001A23C6">
        <w:t xml:space="preserve"> capture </w:t>
      </w:r>
      <w:r w:rsidR="000D54F2">
        <w:t xml:space="preserve">data, behaviours etc across the organisation, e.g. incident reporting, </w:t>
      </w:r>
      <w:r>
        <w:t>access</w:t>
      </w:r>
      <w:r w:rsidR="000D54F2">
        <w:t xml:space="preserve"> to</w:t>
      </w:r>
      <w:r>
        <w:t xml:space="preserve"> mental health supports</w:t>
      </w:r>
    </w:p>
    <w:p w14:paraId="0DCD05A1" w14:textId="26E4F0B1" w:rsidR="00B11735" w:rsidRDefault="00FD33DB" w:rsidP="00B90419">
      <w:pPr>
        <w:pStyle w:val="ListParagraph"/>
        <w:numPr>
          <w:ilvl w:val="0"/>
          <w:numId w:val="15"/>
        </w:numPr>
        <w:ind w:left="357" w:hanging="357"/>
      </w:pPr>
      <w:r>
        <w:t>m</w:t>
      </w:r>
      <w:r w:rsidR="00AC367E">
        <w:t xml:space="preserve">ental health issues that </w:t>
      </w:r>
      <w:r w:rsidR="006E06E4">
        <w:t xml:space="preserve">exist in </w:t>
      </w:r>
      <w:r>
        <w:t xml:space="preserve">your </w:t>
      </w:r>
      <w:r w:rsidR="006E06E4">
        <w:t xml:space="preserve">organisation and </w:t>
      </w:r>
      <w:r>
        <w:t>their causes</w:t>
      </w:r>
      <w:r w:rsidR="00D31532">
        <w:t>.</w:t>
      </w:r>
    </w:p>
    <w:p w14:paraId="39BC8E00" w14:textId="3C1534B1" w:rsidR="00EB519F" w:rsidRDefault="00FD33DB" w:rsidP="00EB519F">
      <w:pPr>
        <w:keepNext/>
        <w:keepLines/>
      </w:pPr>
      <w:r>
        <w:lastRenderedPageBreak/>
        <w:t>You can use a</w:t>
      </w:r>
      <w:r w:rsidR="00EB519F">
        <w:t xml:space="preserve"> variety of d</w:t>
      </w:r>
      <w:r w:rsidR="00EB519F" w:rsidRPr="00E06C6B">
        <w:t>ata collection methods to</w:t>
      </w:r>
      <w:r w:rsidR="00EB519F">
        <w:t xml:space="preserve"> answer these questions and understand </w:t>
      </w:r>
      <w:r>
        <w:t xml:space="preserve">your organisation’s </w:t>
      </w:r>
      <w:r w:rsidR="007E3E12">
        <w:t>needs</w:t>
      </w:r>
      <w:r w:rsidR="00EB519F" w:rsidRPr="00E06C6B">
        <w:t xml:space="preserve">. </w:t>
      </w:r>
      <w:r w:rsidR="00EB519F">
        <w:t xml:space="preserve">Data collection methods </w:t>
      </w:r>
      <w:r>
        <w:t>can include</w:t>
      </w:r>
      <w:r w:rsidR="00EB519F">
        <w:t>:</w:t>
      </w:r>
    </w:p>
    <w:p w14:paraId="11A07670" w14:textId="300385FC" w:rsidR="00EB519F" w:rsidRPr="002B4B9A" w:rsidRDefault="00F543C9" w:rsidP="003929F1">
      <w:pPr>
        <w:pStyle w:val="ListParagraph"/>
        <w:numPr>
          <w:ilvl w:val="0"/>
          <w:numId w:val="15"/>
        </w:numPr>
        <w:ind w:left="357" w:hanging="357"/>
      </w:pPr>
      <w:r>
        <w:t xml:space="preserve">Worker </w:t>
      </w:r>
      <w:r w:rsidR="004D68BF">
        <w:t xml:space="preserve">forums </w:t>
      </w:r>
      <w:r w:rsidR="00EE7C78">
        <w:t>or working groups</w:t>
      </w:r>
      <w:r w:rsidR="00EB519F">
        <w:t xml:space="preserve"> </w:t>
      </w:r>
      <w:r w:rsidR="00FD33DB">
        <w:t xml:space="preserve">– These approaches </w:t>
      </w:r>
      <w:r w:rsidR="001E1A20">
        <w:t xml:space="preserve">typically </w:t>
      </w:r>
      <w:r w:rsidR="00EB519F">
        <w:t xml:space="preserve">involve a group of </w:t>
      </w:r>
      <w:r>
        <w:t xml:space="preserve">workers </w:t>
      </w:r>
      <w:r w:rsidR="00EB519F">
        <w:t xml:space="preserve">from different levels </w:t>
      </w:r>
      <w:r w:rsidR="00FD33DB">
        <w:t xml:space="preserve">who </w:t>
      </w:r>
      <w:r w:rsidR="00EB519F">
        <w:t xml:space="preserve">discuss the </w:t>
      </w:r>
      <w:r w:rsidR="00FD33DB">
        <w:t xml:space="preserve">workplace </w:t>
      </w:r>
      <w:r w:rsidR="00EB519F">
        <w:t>mental health landscape</w:t>
      </w:r>
      <w:r w:rsidR="00FD33DB">
        <w:t>. D</w:t>
      </w:r>
      <w:r w:rsidR="00EA276C">
        <w:t xml:space="preserve">ata can be </w:t>
      </w:r>
      <w:r w:rsidR="00B91A87">
        <w:t>qualitative,</w:t>
      </w:r>
      <w:r w:rsidR="00EB519F">
        <w:t xml:space="preserve"> quantitative </w:t>
      </w:r>
      <w:r w:rsidR="00B91A87">
        <w:t>or both</w:t>
      </w:r>
      <w:r w:rsidR="00EB519F">
        <w:t>.</w:t>
      </w:r>
    </w:p>
    <w:p w14:paraId="53EC5165" w14:textId="6C050A1D" w:rsidR="00EB519F" w:rsidRPr="002B4B9A" w:rsidRDefault="00EB519F" w:rsidP="003929F1">
      <w:pPr>
        <w:pStyle w:val="ListParagraph"/>
        <w:numPr>
          <w:ilvl w:val="0"/>
          <w:numId w:val="15"/>
        </w:numPr>
        <w:ind w:left="357" w:hanging="357"/>
      </w:pPr>
      <w:r w:rsidRPr="002B4B9A">
        <w:t>One-</w:t>
      </w:r>
      <w:r>
        <w:t>on</w:t>
      </w:r>
      <w:r w:rsidRPr="002B4B9A">
        <w:t xml:space="preserve">-one </w:t>
      </w:r>
      <w:r w:rsidR="00A846A5">
        <w:t>discussions</w:t>
      </w:r>
      <w:r>
        <w:t xml:space="preserve"> with </w:t>
      </w:r>
      <w:r w:rsidR="00F543C9">
        <w:t xml:space="preserve">workers </w:t>
      </w:r>
      <w:r w:rsidR="00FD33DB">
        <w:t>–</w:t>
      </w:r>
      <w:r>
        <w:t xml:space="preserve"> </w:t>
      </w:r>
      <w:r w:rsidR="00FD33DB">
        <w:t xml:space="preserve">These </w:t>
      </w:r>
      <w:r w:rsidR="001E4BA3">
        <w:t>discussions</w:t>
      </w:r>
      <w:r>
        <w:t xml:space="preserve"> </w:t>
      </w:r>
      <w:r w:rsidR="002974C1">
        <w:t xml:space="preserve">can </w:t>
      </w:r>
      <w:r w:rsidR="001E4BA3">
        <w:t>discretely</w:t>
      </w:r>
      <w:r>
        <w:t xml:space="preserve"> and </w:t>
      </w:r>
      <w:r w:rsidR="001E4BA3">
        <w:t>safely</w:t>
      </w:r>
      <w:r>
        <w:t xml:space="preserve"> help </w:t>
      </w:r>
      <w:r w:rsidR="00F543C9">
        <w:t xml:space="preserve">workers </w:t>
      </w:r>
      <w:r>
        <w:t>reveal their honest feelings and opinions about their</w:t>
      </w:r>
      <w:r w:rsidR="002974C1">
        <w:t xml:space="preserve"> </w:t>
      </w:r>
      <w:r w:rsidR="00C07BF7">
        <w:t xml:space="preserve">workplace </w:t>
      </w:r>
      <w:r w:rsidR="002974C1">
        <w:t>mental health</w:t>
      </w:r>
      <w:r>
        <w:t xml:space="preserve"> experiences.</w:t>
      </w:r>
    </w:p>
    <w:p w14:paraId="2BFB7E10" w14:textId="1A298E38" w:rsidR="00EB519F" w:rsidRPr="002B4B9A" w:rsidRDefault="001E4BA3" w:rsidP="003929F1">
      <w:pPr>
        <w:pStyle w:val="ListParagraph"/>
        <w:numPr>
          <w:ilvl w:val="0"/>
          <w:numId w:val="15"/>
        </w:numPr>
        <w:ind w:left="357" w:hanging="357"/>
      </w:pPr>
      <w:r>
        <w:t>Anonymous f</w:t>
      </w:r>
      <w:r w:rsidR="00EB519F">
        <w:t xml:space="preserve">eedback </w:t>
      </w:r>
      <w:r>
        <w:t>s</w:t>
      </w:r>
      <w:r w:rsidR="00EB519F">
        <w:t xml:space="preserve">urveys </w:t>
      </w:r>
      <w:r w:rsidR="00FD33DB">
        <w:t>–</w:t>
      </w:r>
      <w:r w:rsidR="00EB519F">
        <w:t xml:space="preserve"> </w:t>
      </w:r>
      <w:r w:rsidR="00FD33DB">
        <w:t xml:space="preserve">These surveys </w:t>
      </w:r>
      <w:r w:rsidR="00EB519F">
        <w:t xml:space="preserve">are an efficient and effective way of receiving written responses on </w:t>
      </w:r>
      <w:r w:rsidR="00FD33DB">
        <w:t xml:space="preserve">workers’ </w:t>
      </w:r>
      <w:r w:rsidR="00EB519F">
        <w:t xml:space="preserve">experiences and opinions </w:t>
      </w:r>
      <w:r w:rsidR="00FD33DB">
        <w:t>about</w:t>
      </w:r>
      <w:r w:rsidR="00EB519F">
        <w:t xml:space="preserve"> mental health at work.</w:t>
      </w:r>
    </w:p>
    <w:p w14:paraId="6A1FF4A4" w14:textId="1D692272" w:rsidR="00EB519F" w:rsidRDefault="00EB519F" w:rsidP="003929F1">
      <w:pPr>
        <w:pStyle w:val="ListParagraph"/>
        <w:numPr>
          <w:ilvl w:val="0"/>
          <w:numId w:val="15"/>
        </w:numPr>
        <w:ind w:left="357" w:hanging="357"/>
      </w:pPr>
      <w:r w:rsidRPr="00080B22">
        <w:t>Wellbeing self-checks</w:t>
      </w:r>
      <w:r>
        <w:t xml:space="preserve"> </w:t>
      </w:r>
      <w:r w:rsidR="00FD33DB">
        <w:t>–</w:t>
      </w:r>
      <w:r>
        <w:t xml:space="preserve"> </w:t>
      </w:r>
      <w:r w:rsidR="00FD33DB">
        <w:t>Workers</w:t>
      </w:r>
      <w:r>
        <w:t xml:space="preserve"> self-assess their mental health situation</w:t>
      </w:r>
      <w:r w:rsidR="00FD33DB">
        <w:t>. These checks</w:t>
      </w:r>
      <w:r>
        <w:t xml:space="preserve"> can occur regularly, to see </w:t>
      </w:r>
      <w:r w:rsidR="00FD33DB">
        <w:t>if a worker’s</w:t>
      </w:r>
      <w:r>
        <w:t xml:space="preserve"> </w:t>
      </w:r>
      <w:r w:rsidR="00307BAA">
        <w:t xml:space="preserve">mental health </w:t>
      </w:r>
      <w:r w:rsidR="00FD33DB">
        <w:t>changes over time</w:t>
      </w:r>
      <w:r>
        <w:t>.</w:t>
      </w:r>
    </w:p>
    <w:p w14:paraId="66F926B2" w14:textId="5C2F23A1" w:rsidR="00EB519F" w:rsidRDefault="00EB519F" w:rsidP="003929F1">
      <w:pPr>
        <w:pStyle w:val="ListParagraph"/>
        <w:numPr>
          <w:ilvl w:val="0"/>
          <w:numId w:val="15"/>
        </w:numPr>
        <w:ind w:left="357" w:hanging="357"/>
      </w:pPr>
      <w:r>
        <w:t xml:space="preserve">Performance metrics – </w:t>
      </w:r>
      <w:r w:rsidR="00FD33DB">
        <w:t xml:space="preserve">These </w:t>
      </w:r>
      <w:r>
        <w:t>can be collected from existing mental health support contracts</w:t>
      </w:r>
      <w:r w:rsidR="00D51FA6">
        <w:t>.</w:t>
      </w:r>
    </w:p>
    <w:p w14:paraId="7F4E62D0" w14:textId="6CB1A861" w:rsidR="00EB519F" w:rsidRDefault="00EB519F" w:rsidP="00EB519F">
      <w:r>
        <w:t xml:space="preserve">The </w:t>
      </w:r>
      <w:r w:rsidR="005E4DA9">
        <w:t>NMHC</w:t>
      </w:r>
      <w:r>
        <w:t xml:space="preserve"> also provides guides for </w:t>
      </w:r>
      <w:r w:rsidRPr="00406035">
        <w:rPr>
          <w:i/>
        </w:rPr>
        <w:t>Measuring Mentally Healthy Workplaces</w:t>
      </w:r>
      <w:r>
        <w:t xml:space="preserve">. These guides outline how organisations can use measurement to help </w:t>
      </w:r>
      <w:r w:rsidR="00CA15F8">
        <w:t xml:space="preserve">inform how to </w:t>
      </w:r>
      <w:r>
        <w:t xml:space="preserve">create a mentally healthy workplace. Data collected can also be used to inform </w:t>
      </w:r>
      <w:r w:rsidR="00FD33DB">
        <w:t xml:space="preserve">your organisation’s </w:t>
      </w:r>
      <w:r>
        <w:t xml:space="preserve">mental health support needs. </w:t>
      </w:r>
      <w:r w:rsidR="00FD33DB">
        <w:t xml:space="preserve">You can find the </w:t>
      </w:r>
      <w:r>
        <w:t xml:space="preserve">guides </w:t>
      </w:r>
      <w:hyperlink r:id="rId17" w:history="1">
        <w:r w:rsidRPr="00D34AB7">
          <w:rPr>
            <w:color w:val="2F5496" w:themeColor="accent1" w:themeShade="BF"/>
            <w:u w:val="single"/>
          </w:rPr>
          <w:t>here</w:t>
        </w:r>
      </w:hyperlink>
      <w:r w:rsidRPr="00730EB2">
        <w:t>.</w:t>
      </w:r>
    </w:p>
    <w:p w14:paraId="7D31B1D5" w14:textId="23881127" w:rsidR="00EB519F" w:rsidRDefault="00FD33DB" w:rsidP="00BB4B19">
      <w:pPr>
        <w:keepNext/>
        <w:keepLines/>
      </w:pPr>
      <w:r>
        <w:t>The</w:t>
      </w:r>
      <w:r w:rsidR="00CA15F8">
        <w:t xml:space="preserve"> </w:t>
      </w:r>
      <w:r w:rsidR="00EB519F">
        <w:t xml:space="preserve">data collected for the needs analysis </w:t>
      </w:r>
      <w:r>
        <w:t xml:space="preserve">must be </w:t>
      </w:r>
      <w:r w:rsidR="00EB519F">
        <w:t xml:space="preserve">relevant, </w:t>
      </w:r>
      <w:r w:rsidR="005E4DA9">
        <w:t>reliable</w:t>
      </w:r>
      <w:r w:rsidR="00EB519F">
        <w:t xml:space="preserve"> and valid:</w:t>
      </w:r>
    </w:p>
    <w:p w14:paraId="76802459" w14:textId="5D690B5C" w:rsidR="00EB519F" w:rsidRDefault="00EB519F" w:rsidP="00CA15F8">
      <w:pPr>
        <w:pStyle w:val="ListParagraph"/>
        <w:numPr>
          <w:ilvl w:val="0"/>
          <w:numId w:val="15"/>
        </w:numPr>
        <w:ind w:left="357" w:hanging="357"/>
      </w:pPr>
      <w:r w:rsidRPr="0038135C">
        <w:t>Relevant</w:t>
      </w:r>
      <w:r>
        <w:t xml:space="preserve"> </w:t>
      </w:r>
      <w:r w:rsidR="00EF363E">
        <w:t>–</w:t>
      </w:r>
      <w:r w:rsidR="00FD33DB">
        <w:t>The</w:t>
      </w:r>
      <w:r w:rsidRPr="0038135C">
        <w:t xml:space="preserve"> data is related to concerns you are addressing</w:t>
      </w:r>
      <w:r>
        <w:t>, e.g. if you are exploring the cause of high absenteeism in the workforce</w:t>
      </w:r>
      <w:r w:rsidR="00FD33DB">
        <w:t>,</w:t>
      </w:r>
      <w:r>
        <w:t xml:space="preserve"> look for </w:t>
      </w:r>
      <w:r w:rsidR="00FD33DB">
        <w:t xml:space="preserve">data </w:t>
      </w:r>
      <w:r>
        <w:t>sources that directly address this issue.</w:t>
      </w:r>
    </w:p>
    <w:p w14:paraId="2CFF60CC" w14:textId="06517F2E" w:rsidR="00EB519F" w:rsidRDefault="00EB519F" w:rsidP="00CA15F8">
      <w:pPr>
        <w:pStyle w:val="ListParagraph"/>
        <w:numPr>
          <w:ilvl w:val="0"/>
          <w:numId w:val="15"/>
        </w:numPr>
        <w:ind w:left="357" w:hanging="357"/>
      </w:pPr>
      <w:r w:rsidRPr="0038135C">
        <w:t>Reliable</w:t>
      </w:r>
      <w:r>
        <w:t xml:space="preserve"> </w:t>
      </w:r>
      <w:r w:rsidR="00EF363E">
        <w:t>–</w:t>
      </w:r>
      <w:r>
        <w:t xml:space="preserve"> </w:t>
      </w:r>
      <w:r w:rsidR="00FD33DB">
        <w:t>The</w:t>
      </w:r>
      <w:r w:rsidRPr="0038135C">
        <w:t xml:space="preserve"> data is from a trusted source and the metrics are correct</w:t>
      </w:r>
      <w:r>
        <w:t>, e.g. look for metrics from a credible source such as a</w:t>
      </w:r>
      <w:r w:rsidR="00FD33DB">
        <w:t>n</w:t>
      </w:r>
      <w:r>
        <w:t xml:space="preserve"> HR system.</w:t>
      </w:r>
    </w:p>
    <w:p w14:paraId="5C312C54" w14:textId="3E0B94E2" w:rsidR="00EB519F" w:rsidRDefault="00EB519F" w:rsidP="00CA15F8">
      <w:pPr>
        <w:pStyle w:val="ListParagraph"/>
        <w:numPr>
          <w:ilvl w:val="0"/>
          <w:numId w:val="15"/>
        </w:numPr>
        <w:ind w:left="357" w:hanging="357"/>
      </w:pPr>
      <w:r w:rsidRPr="0038135C">
        <w:t xml:space="preserve">Valid </w:t>
      </w:r>
      <w:r w:rsidR="00EF363E">
        <w:t>–</w:t>
      </w:r>
      <w:r>
        <w:t xml:space="preserve"> </w:t>
      </w:r>
      <w:r w:rsidR="00FD33DB">
        <w:t>The</w:t>
      </w:r>
      <w:r w:rsidRPr="0038135C">
        <w:t xml:space="preserve"> data is correctly formatted and stored</w:t>
      </w:r>
      <w:r w:rsidR="00CA15F8">
        <w:t>.</w:t>
      </w:r>
    </w:p>
    <w:p w14:paraId="657E7186" w14:textId="1805315E" w:rsidR="00EB519F" w:rsidRDefault="00EB519F" w:rsidP="00EB519F">
      <w:r>
        <w:t xml:space="preserve">Most </w:t>
      </w:r>
      <w:r w:rsidRPr="00A57440">
        <w:t xml:space="preserve">importantly, </w:t>
      </w:r>
      <w:r w:rsidRPr="0051338E">
        <w:t>confidentiality is crucial here</w:t>
      </w:r>
      <w:r w:rsidR="00B55F21">
        <w:t xml:space="preserve">. </w:t>
      </w:r>
      <w:r w:rsidR="00FD33DB">
        <w:t>D</w:t>
      </w:r>
      <w:r w:rsidRPr="0051338E">
        <w:t xml:space="preserve">ata </w:t>
      </w:r>
      <w:r w:rsidR="009D68EE">
        <w:t>must</w:t>
      </w:r>
      <w:r w:rsidRPr="0051338E">
        <w:t xml:space="preserve"> be stored in accordance with relevant confidentiality and privacy legislation and policies.</w:t>
      </w:r>
    </w:p>
    <w:p w14:paraId="48890A3F" w14:textId="7B7AA281" w:rsidR="00E10EB3" w:rsidRDefault="00650421" w:rsidP="00282630">
      <w:pPr>
        <w:pStyle w:val="Heading2"/>
      </w:pPr>
      <w:r>
        <w:t xml:space="preserve">Step 3 – Gap </w:t>
      </w:r>
      <w:r w:rsidR="00EF363E">
        <w:t>a</w:t>
      </w:r>
      <w:r>
        <w:t>nalysis</w:t>
      </w:r>
    </w:p>
    <w:p w14:paraId="78BC8B9A" w14:textId="77777777" w:rsidR="00FD33DB" w:rsidRDefault="00FD33DB" w:rsidP="00FD33DB">
      <w:r>
        <w:t>When you understand what works well and what does not, how and why, the next step is to determine the gaps between current state and future and how to close those gaps. This process is called a gap analysis.</w:t>
      </w:r>
    </w:p>
    <w:p w14:paraId="7CE999AF" w14:textId="6E48E741" w:rsidR="007D7D44" w:rsidRDefault="00E10EB3" w:rsidP="007D7D44">
      <w:r>
        <w:t xml:space="preserve">The </w:t>
      </w:r>
      <w:r w:rsidR="00E570B8">
        <w:t xml:space="preserve">guide </w:t>
      </w:r>
      <w:r>
        <w:t xml:space="preserve">outlines how to </w:t>
      </w:r>
      <w:r w:rsidR="00F12838">
        <w:t>undertake a gap</w:t>
      </w:r>
      <w:r w:rsidR="00CD6FC3">
        <w:t xml:space="preserve"> analysis. </w:t>
      </w:r>
      <w:r w:rsidR="006E0A24">
        <w:t>Once</w:t>
      </w:r>
      <w:r w:rsidR="00CD6FC3">
        <w:t xml:space="preserve"> these</w:t>
      </w:r>
      <w:r w:rsidR="00F23FAA">
        <w:t xml:space="preserve"> gaps</w:t>
      </w:r>
      <w:r w:rsidR="00CD6FC3">
        <w:t xml:space="preserve"> </w:t>
      </w:r>
      <w:r w:rsidR="00E570B8">
        <w:t>are</w:t>
      </w:r>
      <w:r w:rsidR="00CD6FC3">
        <w:t xml:space="preserve"> identified</w:t>
      </w:r>
      <w:r w:rsidR="006E0A24">
        <w:t>,</w:t>
      </w:r>
      <w:r w:rsidR="00CD6FC3">
        <w:t xml:space="preserve"> </w:t>
      </w:r>
      <w:r w:rsidR="00E570B8">
        <w:t xml:space="preserve">your organisation can </w:t>
      </w:r>
      <w:r w:rsidR="00FB5037">
        <w:t xml:space="preserve">determine </w:t>
      </w:r>
      <w:r w:rsidR="00E570B8">
        <w:t>what you need</w:t>
      </w:r>
      <w:r w:rsidR="00FB5037">
        <w:t xml:space="preserve"> </w:t>
      </w:r>
      <w:r w:rsidR="00CD6FC3">
        <w:t xml:space="preserve">to close </w:t>
      </w:r>
      <w:r w:rsidR="00E570B8">
        <w:t xml:space="preserve">them, using a </w:t>
      </w:r>
      <w:r w:rsidR="007D7D44">
        <w:t>range of methodologies:</w:t>
      </w:r>
    </w:p>
    <w:p w14:paraId="28B9BF6C" w14:textId="138A7F97" w:rsidR="007D7D44" w:rsidRDefault="00E570B8" w:rsidP="006E0A24">
      <w:pPr>
        <w:pStyle w:val="ListParagraph"/>
        <w:numPr>
          <w:ilvl w:val="0"/>
          <w:numId w:val="15"/>
        </w:numPr>
        <w:ind w:left="357" w:hanging="357"/>
      </w:pPr>
      <w:r>
        <w:t>c</w:t>
      </w:r>
      <w:r w:rsidR="007D7D44">
        <w:t xml:space="preserve">onsulting with HR representatives </w:t>
      </w:r>
    </w:p>
    <w:p w14:paraId="78F14B8D" w14:textId="1203DA38" w:rsidR="007D7D44" w:rsidRDefault="00E570B8" w:rsidP="006E0A24">
      <w:pPr>
        <w:pStyle w:val="ListParagraph"/>
        <w:numPr>
          <w:ilvl w:val="0"/>
          <w:numId w:val="15"/>
        </w:numPr>
        <w:ind w:left="357" w:hanging="357"/>
      </w:pPr>
      <w:r>
        <w:t>s</w:t>
      </w:r>
      <w:r w:rsidR="007D7D44">
        <w:t>eeking external mental health expertise</w:t>
      </w:r>
    </w:p>
    <w:p w14:paraId="5BEC5EB3" w14:textId="38D76398" w:rsidR="007D7D44" w:rsidRDefault="00E570B8" w:rsidP="006E0A24">
      <w:pPr>
        <w:pStyle w:val="ListParagraph"/>
        <w:numPr>
          <w:ilvl w:val="0"/>
          <w:numId w:val="15"/>
        </w:numPr>
        <w:ind w:left="357" w:hanging="357"/>
      </w:pPr>
      <w:r>
        <w:t>s</w:t>
      </w:r>
      <w:r w:rsidR="007D7D44">
        <w:t>peaking with the workforce to hear their thoughts and suggestions.</w:t>
      </w:r>
    </w:p>
    <w:p w14:paraId="10A68472" w14:textId="5F076C3C" w:rsidR="005B64BE" w:rsidRDefault="00BA08B0" w:rsidP="008C68A1">
      <w:r>
        <w:t xml:space="preserve">Once </w:t>
      </w:r>
      <w:r w:rsidR="00E570B8">
        <w:t>your organisation has identified what it needs</w:t>
      </w:r>
      <w:r>
        <w:t xml:space="preserve">, the next step is to determine how </w:t>
      </w:r>
      <w:r w:rsidR="00E570B8">
        <w:t>to fill that need</w:t>
      </w:r>
      <w:r>
        <w:t xml:space="preserve">. For </w:t>
      </w:r>
      <w:r w:rsidR="001527F1">
        <w:t>instance,</w:t>
      </w:r>
      <w:r>
        <w:t xml:space="preserve"> can it be delivered through in</w:t>
      </w:r>
      <w:r w:rsidR="00E570B8">
        <w:t>-</w:t>
      </w:r>
      <w:r>
        <w:t xml:space="preserve">house resources </w:t>
      </w:r>
      <w:r w:rsidR="00A67418">
        <w:t xml:space="preserve">(e.g. </w:t>
      </w:r>
      <w:r w:rsidR="000F649C">
        <w:t xml:space="preserve">additional processes or communication </w:t>
      </w:r>
      <w:r w:rsidR="001008D1">
        <w:t>relating to existing mental health supports)</w:t>
      </w:r>
      <w:r w:rsidR="002F4487">
        <w:t xml:space="preserve"> </w:t>
      </w:r>
      <w:r>
        <w:t xml:space="preserve">or does </w:t>
      </w:r>
      <w:r w:rsidR="00E570B8">
        <w:t xml:space="preserve">your </w:t>
      </w:r>
      <w:r>
        <w:t xml:space="preserve">organisation need to procure </w:t>
      </w:r>
      <w:r w:rsidR="001E02C1">
        <w:t>new or additional mental supports</w:t>
      </w:r>
      <w:r w:rsidR="00E570B8">
        <w:t>?</w:t>
      </w:r>
    </w:p>
    <w:p w14:paraId="0A7D9A32" w14:textId="76958034" w:rsidR="000A239D" w:rsidRDefault="000E7499" w:rsidP="007C58BE">
      <w:r>
        <w:t xml:space="preserve">If procurement is </w:t>
      </w:r>
      <w:r w:rsidR="00894E05">
        <w:t>required,</w:t>
      </w:r>
      <w:r w:rsidR="005B64BE">
        <w:t xml:space="preserve"> </w:t>
      </w:r>
      <w:r w:rsidR="00D149C6">
        <w:t>then</w:t>
      </w:r>
      <w:r w:rsidR="00BF49E8">
        <w:t xml:space="preserve"> </w:t>
      </w:r>
      <w:r w:rsidR="007D7D44">
        <w:t xml:space="preserve">a market analysis </w:t>
      </w:r>
      <w:r w:rsidR="00143211">
        <w:t>help</w:t>
      </w:r>
      <w:r w:rsidR="00E570B8">
        <w:t>s</w:t>
      </w:r>
      <w:r w:rsidR="00143211">
        <w:t xml:space="preserve"> </w:t>
      </w:r>
      <w:r w:rsidR="00E570B8">
        <w:t xml:space="preserve">identify </w:t>
      </w:r>
      <w:r w:rsidR="00143211">
        <w:t xml:space="preserve">what </w:t>
      </w:r>
      <w:r w:rsidR="00E570B8">
        <w:t xml:space="preserve">supports are </w:t>
      </w:r>
      <w:r w:rsidR="00143211">
        <w:t>available</w:t>
      </w:r>
      <w:r w:rsidR="00894E05">
        <w:t xml:space="preserve">. </w:t>
      </w:r>
      <w:r w:rsidR="00E570B8">
        <w:t xml:space="preserve">The guide explains how to </w:t>
      </w:r>
      <w:r w:rsidR="000A239D">
        <w:t>undertake a market analysis.</w:t>
      </w:r>
    </w:p>
    <w:p w14:paraId="1B8006B3" w14:textId="46703C19" w:rsidR="00BE3014" w:rsidRDefault="00E570B8" w:rsidP="007C58BE">
      <w:r>
        <w:lastRenderedPageBreak/>
        <w:t>W</w:t>
      </w:r>
      <w:r w:rsidR="007D7D44">
        <w:t>hen considering potential mental health supports</w:t>
      </w:r>
      <w:r w:rsidR="002C52C2">
        <w:t xml:space="preserve"> that are available in the market</w:t>
      </w:r>
      <w:r w:rsidR="007D7D44">
        <w:t xml:space="preserve">, </w:t>
      </w:r>
      <w:r>
        <w:t xml:space="preserve">make sure you also gather and consider </w:t>
      </w:r>
      <w:r w:rsidR="007D7D44">
        <w:t xml:space="preserve">evidence </w:t>
      </w:r>
      <w:r>
        <w:t xml:space="preserve">about </w:t>
      </w:r>
      <w:r w:rsidR="007D7D44">
        <w:t>the supports’ quality and effectiveness (e.g. qualifications, scientific research, referee reports).</w:t>
      </w:r>
    </w:p>
    <w:p w14:paraId="7642595A" w14:textId="77777777" w:rsidR="009D047E" w:rsidRDefault="009D047E">
      <w:pPr>
        <w:rPr>
          <w:rFonts w:asciiTheme="majorHAnsi" w:eastAsiaTheme="majorEastAsia" w:hAnsiTheme="majorHAnsi" w:cstheme="majorBidi"/>
          <w:color w:val="2F5496" w:themeColor="accent1" w:themeShade="BF"/>
          <w:sz w:val="32"/>
          <w:szCs w:val="32"/>
        </w:rPr>
      </w:pPr>
      <w:bookmarkStart w:id="2" w:name="_Toc125030372"/>
      <w:r>
        <w:br w:type="page"/>
      </w:r>
    </w:p>
    <w:p w14:paraId="6F81DE79" w14:textId="5ABE7734" w:rsidR="00376FF5" w:rsidRPr="0037686D" w:rsidRDefault="00376FF5" w:rsidP="41477258">
      <w:pPr>
        <w:pStyle w:val="Heading1"/>
        <w:rPr>
          <w:i/>
          <w:iCs/>
          <w:sz w:val="20"/>
          <w:szCs w:val="20"/>
        </w:rPr>
      </w:pPr>
      <w:r>
        <w:lastRenderedPageBreak/>
        <w:t xml:space="preserve">Glossary of </w:t>
      </w:r>
      <w:r w:rsidR="00631148">
        <w:t>t</w:t>
      </w:r>
      <w:r>
        <w:t xml:space="preserve">erms </w:t>
      </w:r>
      <w:bookmarkEnd w:id="2"/>
    </w:p>
    <w:p w14:paraId="39D5A746" w14:textId="57EFE3D9" w:rsidR="00631148" w:rsidRDefault="00631148" w:rsidP="00631148">
      <w:pPr>
        <w:spacing w:after="100" w:line="240" w:lineRule="auto"/>
      </w:pPr>
      <w:r w:rsidRPr="004A0F76">
        <w:rPr>
          <w:b/>
          <w:bCs/>
        </w:rPr>
        <w:t>Contract</w:t>
      </w:r>
      <w:r>
        <w:t xml:space="preserve"> – </w:t>
      </w:r>
      <w:r w:rsidRPr="00746FB3">
        <w:t>An undertaking by one person to do something or refrain from doing something if another person does something or refrains from doing something or makes a promise in return in a legally binding manner. A contract may be entered into either in writing or orally.</w:t>
      </w:r>
    </w:p>
    <w:p w14:paraId="55494E51" w14:textId="552CED67" w:rsidR="00631148" w:rsidRPr="006005A2" w:rsidRDefault="00631148" w:rsidP="00631148">
      <w:pPr>
        <w:spacing w:after="100" w:line="240" w:lineRule="auto"/>
      </w:pPr>
      <w:r w:rsidRPr="006005A2">
        <w:rPr>
          <w:b/>
        </w:rPr>
        <w:t xml:space="preserve">Current </w:t>
      </w:r>
      <w:r>
        <w:rPr>
          <w:b/>
        </w:rPr>
        <w:t>s</w:t>
      </w:r>
      <w:r w:rsidRPr="006005A2">
        <w:rPr>
          <w:b/>
        </w:rPr>
        <w:t xml:space="preserve">tate </w:t>
      </w:r>
      <w:r>
        <w:t xml:space="preserve">– </w:t>
      </w:r>
      <w:r w:rsidRPr="006005A2">
        <w:t>The state that your organisation is currently at, such as having presenteeism at 20%</w:t>
      </w:r>
      <w:r>
        <w:t>.</w:t>
      </w:r>
    </w:p>
    <w:p w14:paraId="6A200B73" w14:textId="07866385" w:rsidR="00631148" w:rsidRDefault="00631148" w:rsidP="00631148">
      <w:pPr>
        <w:spacing w:after="100" w:line="240" w:lineRule="auto"/>
      </w:pPr>
      <w:r w:rsidRPr="006005A2">
        <w:rPr>
          <w:b/>
        </w:rPr>
        <w:t xml:space="preserve">Desktop </w:t>
      </w:r>
      <w:r>
        <w:rPr>
          <w:b/>
        </w:rPr>
        <w:t>m</w:t>
      </w:r>
      <w:r w:rsidRPr="006005A2">
        <w:rPr>
          <w:b/>
        </w:rPr>
        <w:t xml:space="preserve">arket </w:t>
      </w:r>
      <w:r>
        <w:rPr>
          <w:b/>
        </w:rPr>
        <w:t>s</w:t>
      </w:r>
      <w:r w:rsidRPr="006005A2">
        <w:rPr>
          <w:b/>
        </w:rPr>
        <w:t>can</w:t>
      </w:r>
      <w:r w:rsidRPr="006005A2">
        <w:t xml:space="preserve"> </w:t>
      </w:r>
      <w:r>
        <w:t>–</w:t>
      </w:r>
      <w:r w:rsidRPr="006005A2">
        <w:t xml:space="preserve"> Use of external information, reports and data from the market that will support the </w:t>
      </w:r>
      <w:r>
        <w:t xml:space="preserve">organisation’s </w:t>
      </w:r>
      <w:r w:rsidRPr="006005A2">
        <w:t>sourcing activities</w:t>
      </w:r>
      <w:r>
        <w:t>. (Also referred to as market analysis.)</w:t>
      </w:r>
    </w:p>
    <w:p w14:paraId="214A7EB9" w14:textId="4B978922" w:rsidR="00631148" w:rsidRPr="006005A2" w:rsidRDefault="00631148" w:rsidP="00631148">
      <w:pPr>
        <w:spacing w:after="100" w:line="240" w:lineRule="auto"/>
      </w:pPr>
      <w:r w:rsidRPr="006005A2">
        <w:rPr>
          <w:b/>
        </w:rPr>
        <w:t xml:space="preserve">Future </w:t>
      </w:r>
      <w:r>
        <w:rPr>
          <w:b/>
        </w:rPr>
        <w:t>s</w:t>
      </w:r>
      <w:r w:rsidRPr="006005A2">
        <w:rPr>
          <w:b/>
        </w:rPr>
        <w:t xml:space="preserve">tate </w:t>
      </w:r>
      <w:r>
        <w:t>–</w:t>
      </w:r>
      <w:r w:rsidRPr="006005A2">
        <w:rPr>
          <w:b/>
        </w:rPr>
        <w:t xml:space="preserve"> </w:t>
      </w:r>
      <w:r w:rsidRPr="006005A2">
        <w:t>The state that your organisation desires to be at, such as having presenteeism at 0%.</w:t>
      </w:r>
    </w:p>
    <w:p w14:paraId="12E0F5E3" w14:textId="2DDF510D" w:rsidR="00631148" w:rsidRDefault="00631148" w:rsidP="00631148">
      <w:pPr>
        <w:spacing w:after="100" w:line="240" w:lineRule="auto"/>
      </w:pPr>
      <w:bookmarkStart w:id="3" w:name="_Hlk125897490"/>
      <w:r w:rsidRPr="004A0F76">
        <w:rPr>
          <w:b/>
          <w:bCs/>
        </w:rPr>
        <w:t xml:space="preserve">Gap </w:t>
      </w:r>
      <w:r>
        <w:rPr>
          <w:b/>
          <w:bCs/>
        </w:rPr>
        <w:t>a</w:t>
      </w:r>
      <w:r w:rsidRPr="004A0F76">
        <w:rPr>
          <w:b/>
          <w:bCs/>
        </w:rPr>
        <w:t>nalysis</w:t>
      </w:r>
      <w:r>
        <w:t xml:space="preserve"> – Comparison</w:t>
      </w:r>
      <w:r w:rsidRPr="00845EF3">
        <w:t xml:space="preserve"> of what has been achieved against what was targeted or planned (e.g. in the project initiation document and project plan). It can be applied to budget, scope, schedule and project deliverables</w:t>
      </w:r>
      <w:r>
        <w:t>.</w:t>
      </w:r>
    </w:p>
    <w:p w14:paraId="55A00BFD" w14:textId="2E2B1C23" w:rsidR="002246DC" w:rsidRDefault="002246DC" w:rsidP="00631148">
      <w:pPr>
        <w:spacing w:after="100" w:line="240" w:lineRule="auto"/>
      </w:pPr>
      <w:r w:rsidRPr="002246DC">
        <w:rPr>
          <w:b/>
          <w:bCs/>
        </w:rPr>
        <w:t>Market analysis</w:t>
      </w:r>
      <w:r>
        <w:t xml:space="preserve"> – See ‘desktop market scan’. </w:t>
      </w:r>
    </w:p>
    <w:bookmarkEnd w:id="3"/>
    <w:p w14:paraId="4C590F22" w14:textId="4827F285" w:rsidR="00631148" w:rsidRPr="006005A2" w:rsidRDefault="00631148" w:rsidP="00631148">
      <w:pPr>
        <w:spacing w:after="100" w:line="240" w:lineRule="auto"/>
        <w:rPr>
          <w:rFonts w:ascii="Calibri" w:eastAsia="Calibri" w:hAnsi="Calibri" w:cs="Arial"/>
          <w:lang w:val="en-GB"/>
        </w:rPr>
      </w:pPr>
      <w:r w:rsidRPr="006005A2">
        <w:rPr>
          <w:b/>
        </w:rPr>
        <w:t>Needs analysis</w:t>
      </w:r>
      <w:r w:rsidRPr="006005A2">
        <w:t xml:space="preserve"> </w:t>
      </w:r>
      <w:r>
        <w:t>–</w:t>
      </w:r>
      <w:r w:rsidRPr="006005A2">
        <w:t xml:space="preserve"> </w:t>
      </w:r>
      <w:r>
        <w:t>A</w:t>
      </w:r>
      <w:r w:rsidRPr="006005A2">
        <w:t xml:space="preserve">n </w:t>
      </w:r>
      <w:r w:rsidRPr="006005A2">
        <w:rPr>
          <w:rFonts w:ascii="Calibri" w:eastAsia="Calibri" w:hAnsi="Calibri" w:cs="Arial"/>
          <w:lang w:val="en-GB"/>
        </w:rPr>
        <w:t xml:space="preserve">assessment </w:t>
      </w:r>
      <w:r>
        <w:rPr>
          <w:rFonts w:ascii="Calibri" w:eastAsia="Calibri" w:hAnsi="Calibri" w:cs="Arial"/>
          <w:lang w:val="en-GB"/>
        </w:rPr>
        <w:t>to determine</w:t>
      </w:r>
      <w:r w:rsidRPr="006005A2">
        <w:rPr>
          <w:rFonts w:ascii="Calibri" w:eastAsia="Calibri" w:hAnsi="Calibri" w:cs="Arial"/>
          <w:lang w:val="en-GB"/>
        </w:rPr>
        <w:t xml:space="preserve"> a true demand exists for the goods, services or works being purchased, and to identify the most environmentally efficient way of meeting that need</w:t>
      </w:r>
      <w:r>
        <w:rPr>
          <w:rFonts w:ascii="Calibri" w:eastAsia="Calibri" w:hAnsi="Calibri" w:cs="Arial"/>
          <w:lang w:val="en-GB"/>
        </w:rPr>
        <w:t>.</w:t>
      </w:r>
    </w:p>
    <w:p w14:paraId="6C040F0B" w14:textId="73EA07AD" w:rsidR="00631148" w:rsidRPr="006005A2" w:rsidRDefault="00631148" w:rsidP="00631148">
      <w:pPr>
        <w:spacing w:after="100" w:line="240" w:lineRule="auto"/>
      </w:pPr>
      <w:r w:rsidRPr="006005A2">
        <w:rPr>
          <w:b/>
        </w:rPr>
        <w:t xml:space="preserve">Performance </w:t>
      </w:r>
      <w:r>
        <w:rPr>
          <w:b/>
        </w:rPr>
        <w:t>m</w:t>
      </w:r>
      <w:r w:rsidRPr="006005A2">
        <w:rPr>
          <w:b/>
        </w:rPr>
        <w:t>anagement</w:t>
      </w:r>
      <w:r w:rsidRPr="006005A2">
        <w:t xml:space="preserve"> </w:t>
      </w:r>
      <w:r>
        <w:t>–</w:t>
      </w:r>
      <w:r w:rsidRPr="006005A2">
        <w:t xml:space="preserve"> Getting better results by improving the outputs from individuals and teams</w:t>
      </w:r>
    </w:p>
    <w:p w14:paraId="092EB82A" w14:textId="09FDE374" w:rsidR="00631148" w:rsidRPr="006005A2" w:rsidRDefault="00631148" w:rsidP="00631148">
      <w:pPr>
        <w:spacing w:after="100" w:line="240" w:lineRule="auto"/>
      </w:pPr>
      <w:r w:rsidRPr="006005A2">
        <w:rPr>
          <w:b/>
        </w:rPr>
        <w:t>Procurement</w:t>
      </w:r>
      <w:r w:rsidRPr="006005A2">
        <w:t xml:space="preserve"> </w:t>
      </w:r>
      <w:r>
        <w:t>– E</w:t>
      </w:r>
      <w:r w:rsidRPr="006005A2">
        <w:t xml:space="preserve">very activity involved in acquiring goods, services and/or works either outright or by lease (through to subsequent disposal or lease termination) </w:t>
      </w:r>
    </w:p>
    <w:p w14:paraId="45DAD2E9" w14:textId="51A4AAFB" w:rsidR="00631148" w:rsidRDefault="00631148" w:rsidP="00631148">
      <w:pPr>
        <w:spacing w:after="100" w:line="240" w:lineRule="auto"/>
      </w:pPr>
      <w:r w:rsidRPr="004A0F76">
        <w:rPr>
          <w:b/>
          <w:bCs/>
        </w:rPr>
        <w:t xml:space="preserve">Procurement </w:t>
      </w:r>
      <w:r>
        <w:rPr>
          <w:b/>
          <w:bCs/>
        </w:rPr>
        <w:t>a</w:t>
      </w:r>
      <w:r w:rsidRPr="004A0F76">
        <w:rPr>
          <w:b/>
          <w:bCs/>
        </w:rPr>
        <w:t>ctivities</w:t>
      </w:r>
      <w:r>
        <w:t xml:space="preserve"> – </w:t>
      </w:r>
      <w:r w:rsidRPr="001B5139">
        <w:t>The procurement team oversee</w:t>
      </w:r>
      <w:r>
        <w:t>s</w:t>
      </w:r>
      <w:r w:rsidRPr="001B5139">
        <w:t xml:space="preserve"> the steps of the procurement cycle, covering core activities such as market analysis, sourcing, negotiation, contracting and supplier relationship management for goods, works and services, covering both acquisitions from third parties and in-house providers. The process spans the whole procurement cycle from </w:t>
      </w:r>
      <w:r>
        <w:t>identifying</w:t>
      </w:r>
      <w:r w:rsidRPr="001B5139">
        <w:t xml:space="preserve"> needs, through to the end of a service contract or the end of </w:t>
      </w:r>
      <w:r>
        <w:t>an asset’s</w:t>
      </w:r>
      <w:r w:rsidRPr="001B5139">
        <w:t xml:space="preserve"> useful life. </w:t>
      </w:r>
    </w:p>
    <w:p w14:paraId="62C38917" w14:textId="3ECD79A5" w:rsidR="00BE3014" w:rsidRDefault="00BE3014" w:rsidP="007C58BE"/>
    <w:sectPr w:rsidR="00BE3014" w:rsidSect="0089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6E61"/>
    <w:multiLevelType w:val="hybridMultilevel"/>
    <w:tmpl w:val="8BC4889A"/>
    <w:lvl w:ilvl="0" w:tplc="FD5A223E">
      <w:start w:val="1"/>
      <w:numFmt w:val="bullet"/>
      <w:lvlText w:val="•"/>
      <w:lvlJc w:val="left"/>
      <w:pPr>
        <w:ind w:left="720" w:hanging="360"/>
      </w:pPr>
      <w:rPr>
        <w:rFonts w:ascii="Arial" w:hAnsi="Arial" w:cs="Times New Roman" w:hint="default"/>
      </w:rPr>
    </w:lvl>
    <w:lvl w:ilvl="1" w:tplc="F50EA5BC">
      <w:start w:val="1"/>
      <w:numFmt w:val="bullet"/>
      <w:lvlText w:val="o"/>
      <w:lvlJc w:val="left"/>
      <w:pPr>
        <w:ind w:left="1440" w:hanging="360"/>
      </w:pPr>
      <w:rPr>
        <w:rFonts w:ascii="Courier New" w:hAnsi="Courier New" w:cs="Times New Roman" w:hint="default"/>
      </w:rPr>
    </w:lvl>
    <w:lvl w:ilvl="2" w:tplc="98268310">
      <w:start w:val="1"/>
      <w:numFmt w:val="bullet"/>
      <w:lvlText w:val=""/>
      <w:lvlJc w:val="left"/>
      <w:pPr>
        <w:ind w:left="2160" w:hanging="360"/>
      </w:pPr>
      <w:rPr>
        <w:rFonts w:ascii="Wingdings" w:hAnsi="Wingdings" w:hint="default"/>
      </w:rPr>
    </w:lvl>
    <w:lvl w:ilvl="3" w:tplc="62BE88BE">
      <w:start w:val="1"/>
      <w:numFmt w:val="bullet"/>
      <w:lvlText w:val=""/>
      <w:lvlJc w:val="left"/>
      <w:pPr>
        <w:ind w:left="2880" w:hanging="360"/>
      </w:pPr>
      <w:rPr>
        <w:rFonts w:ascii="Symbol" w:hAnsi="Symbol" w:hint="default"/>
      </w:rPr>
    </w:lvl>
    <w:lvl w:ilvl="4" w:tplc="81A2983E">
      <w:start w:val="1"/>
      <w:numFmt w:val="bullet"/>
      <w:lvlText w:val="o"/>
      <w:lvlJc w:val="left"/>
      <w:pPr>
        <w:ind w:left="3600" w:hanging="360"/>
      </w:pPr>
      <w:rPr>
        <w:rFonts w:ascii="Courier New" w:hAnsi="Courier New" w:cs="Times New Roman" w:hint="default"/>
      </w:rPr>
    </w:lvl>
    <w:lvl w:ilvl="5" w:tplc="16062F76">
      <w:start w:val="1"/>
      <w:numFmt w:val="bullet"/>
      <w:lvlText w:val=""/>
      <w:lvlJc w:val="left"/>
      <w:pPr>
        <w:ind w:left="4320" w:hanging="360"/>
      </w:pPr>
      <w:rPr>
        <w:rFonts w:ascii="Wingdings" w:hAnsi="Wingdings" w:hint="default"/>
      </w:rPr>
    </w:lvl>
    <w:lvl w:ilvl="6" w:tplc="4D4EFDB8">
      <w:start w:val="1"/>
      <w:numFmt w:val="bullet"/>
      <w:lvlText w:val=""/>
      <w:lvlJc w:val="left"/>
      <w:pPr>
        <w:ind w:left="5040" w:hanging="360"/>
      </w:pPr>
      <w:rPr>
        <w:rFonts w:ascii="Symbol" w:hAnsi="Symbol" w:hint="default"/>
      </w:rPr>
    </w:lvl>
    <w:lvl w:ilvl="7" w:tplc="4288E052">
      <w:start w:val="1"/>
      <w:numFmt w:val="bullet"/>
      <w:lvlText w:val="o"/>
      <w:lvlJc w:val="left"/>
      <w:pPr>
        <w:ind w:left="5760" w:hanging="360"/>
      </w:pPr>
      <w:rPr>
        <w:rFonts w:ascii="Courier New" w:hAnsi="Courier New" w:cs="Times New Roman" w:hint="default"/>
      </w:rPr>
    </w:lvl>
    <w:lvl w:ilvl="8" w:tplc="5A3C4750">
      <w:start w:val="1"/>
      <w:numFmt w:val="bullet"/>
      <w:lvlText w:val=""/>
      <w:lvlJc w:val="left"/>
      <w:pPr>
        <w:ind w:left="6480" w:hanging="360"/>
      </w:pPr>
      <w:rPr>
        <w:rFonts w:ascii="Wingdings" w:hAnsi="Wingdings" w:hint="default"/>
      </w:rPr>
    </w:lvl>
  </w:abstractNum>
  <w:abstractNum w:abstractNumId="1" w15:restartNumberingAfterBreak="0">
    <w:nsid w:val="12044692"/>
    <w:multiLevelType w:val="multilevel"/>
    <w:tmpl w:val="5C92DF5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 w15:restartNumberingAfterBreak="0">
    <w:nsid w:val="15161795"/>
    <w:multiLevelType w:val="singleLevel"/>
    <w:tmpl w:val="A8C889C2"/>
    <w:lvl w:ilvl="0">
      <w:start w:val="1"/>
      <w:numFmt w:val="bullet"/>
      <w:lvlText w:val=""/>
      <w:lvlJc w:val="left"/>
      <w:pPr>
        <w:ind w:left="720" w:hanging="360"/>
      </w:pPr>
      <w:rPr>
        <w:rFonts w:ascii="Symbol" w:hAnsi="Symbol" w:hint="default"/>
        <w:color w:val="auto"/>
        <w:sz w:val="24"/>
      </w:rPr>
    </w:lvl>
  </w:abstractNum>
  <w:abstractNum w:abstractNumId="3" w15:restartNumberingAfterBreak="0">
    <w:nsid w:val="19C51C83"/>
    <w:multiLevelType w:val="hybridMultilevel"/>
    <w:tmpl w:val="ECB21938"/>
    <w:lvl w:ilvl="0" w:tplc="E5FA5B68">
      <w:start w:val="1"/>
      <w:numFmt w:val="bullet"/>
      <w:lvlText w:val="•"/>
      <w:lvlJc w:val="left"/>
      <w:pPr>
        <w:ind w:left="720" w:hanging="360"/>
      </w:pPr>
      <w:rPr>
        <w:rFonts w:ascii="Arial" w:hAnsi="Arial" w:hint="default"/>
      </w:rPr>
    </w:lvl>
    <w:lvl w:ilvl="1" w:tplc="41E2FCBA">
      <w:start w:val="1"/>
      <w:numFmt w:val="bullet"/>
      <w:lvlText w:val="o"/>
      <w:lvlJc w:val="left"/>
      <w:pPr>
        <w:ind w:left="1440" w:hanging="360"/>
      </w:pPr>
      <w:rPr>
        <w:rFonts w:ascii="Courier New" w:hAnsi="Courier New" w:hint="default"/>
      </w:rPr>
    </w:lvl>
    <w:lvl w:ilvl="2" w:tplc="32CABAB4">
      <w:start w:val="1"/>
      <w:numFmt w:val="bullet"/>
      <w:lvlText w:val=""/>
      <w:lvlJc w:val="left"/>
      <w:pPr>
        <w:ind w:left="2160" w:hanging="360"/>
      </w:pPr>
      <w:rPr>
        <w:rFonts w:ascii="Wingdings" w:hAnsi="Wingdings" w:hint="default"/>
      </w:rPr>
    </w:lvl>
    <w:lvl w:ilvl="3" w:tplc="0FF476B0">
      <w:start w:val="1"/>
      <w:numFmt w:val="bullet"/>
      <w:lvlText w:val=""/>
      <w:lvlJc w:val="left"/>
      <w:pPr>
        <w:ind w:left="2880" w:hanging="360"/>
      </w:pPr>
      <w:rPr>
        <w:rFonts w:ascii="Symbol" w:hAnsi="Symbol" w:hint="default"/>
      </w:rPr>
    </w:lvl>
    <w:lvl w:ilvl="4" w:tplc="E2F4374C">
      <w:start w:val="1"/>
      <w:numFmt w:val="bullet"/>
      <w:lvlText w:val="o"/>
      <w:lvlJc w:val="left"/>
      <w:pPr>
        <w:ind w:left="3600" w:hanging="360"/>
      </w:pPr>
      <w:rPr>
        <w:rFonts w:ascii="Courier New" w:hAnsi="Courier New" w:hint="default"/>
      </w:rPr>
    </w:lvl>
    <w:lvl w:ilvl="5" w:tplc="D4C888A8">
      <w:start w:val="1"/>
      <w:numFmt w:val="bullet"/>
      <w:lvlText w:val=""/>
      <w:lvlJc w:val="left"/>
      <w:pPr>
        <w:ind w:left="4320" w:hanging="360"/>
      </w:pPr>
      <w:rPr>
        <w:rFonts w:ascii="Wingdings" w:hAnsi="Wingdings" w:hint="default"/>
      </w:rPr>
    </w:lvl>
    <w:lvl w:ilvl="6" w:tplc="F4C60AF2">
      <w:start w:val="1"/>
      <w:numFmt w:val="bullet"/>
      <w:lvlText w:val=""/>
      <w:lvlJc w:val="left"/>
      <w:pPr>
        <w:ind w:left="5040" w:hanging="360"/>
      </w:pPr>
      <w:rPr>
        <w:rFonts w:ascii="Symbol" w:hAnsi="Symbol" w:hint="default"/>
      </w:rPr>
    </w:lvl>
    <w:lvl w:ilvl="7" w:tplc="47944D90">
      <w:start w:val="1"/>
      <w:numFmt w:val="bullet"/>
      <w:lvlText w:val="o"/>
      <w:lvlJc w:val="left"/>
      <w:pPr>
        <w:ind w:left="5760" w:hanging="360"/>
      </w:pPr>
      <w:rPr>
        <w:rFonts w:ascii="Courier New" w:hAnsi="Courier New" w:hint="default"/>
      </w:rPr>
    </w:lvl>
    <w:lvl w:ilvl="8" w:tplc="FEAA6694">
      <w:start w:val="1"/>
      <w:numFmt w:val="bullet"/>
      <w:lvlText w:val=""/>
      <w:lvlJc w:val="left"/>
      <w:pPr>
        <w:ind w:left="6480" w:hanging="360"/>
      </w:pPr>
      <w:rPr>
        <w:rFonts w:ascii="Wingdings" w:hAnsi="Wingdings" w:hint="default"/>
      </w:rPr>
    </w:lvl>
  </w:abstractNum>
  <w:abstractNum w:abstractNumId="4" w15:restartNumberingAfterBreak="0">
    <w:nsid w:val="28FD2E88"/>
    <w:multiLevelType w:val="singleLevel"/>
    <w:tmpl w:val="0C090001"/>
    <w:lvl w:ilvl="0">
      <w:start w:val="1"/>
      <w:numFmt w:val="bullet"/>
      <w:lvlText w:val=""/>
      <w:lvlJc w:val="left"/>
      <w:pPr>
        <w:ind w:left="360" w:hanging="360"/>
      </w:pPr>
      <w:rPr>
        <w:rFonts w:ascii="Symbol" w:hAnsi="Symbol" w:hint="default"/>
        <w:color w:val="auto"/>
        <w:sz w:val="24"/>
      </w:rPr>
    </w:lvl>
  </w:abstractNum>
  <w:abstractNum w:abstractNumId="5" w15:restartNumberingAfterBreak="0">
    <w:nsid w:val="2D9E4B0B"/>
    <w:multiLevelType w:val="singleLevel"/>
    <w:tmpl w:val="A8C889C2"/>
    <w:lvl w:ilvl="0">
      <w:start w:val="1"/>
      <w:numFmt w:val="bullet"/>
      <w:lvlText w:val=""/>
      <w:lvlJc w:val="left"/>
      <w:pPr>
        <w:ind w:left="720" w:hanging="360"/>
      </w:pPr>
      <w:rPr>
        <w:rFonts w:ascii="Symbol" w:hAnsi="Symbol" w:hint="default"/>
        <w:color w:val="auto"/>
        <w:sz w:val="24"/>
      </w:rPr>
    </w:lvl>
  </w:abstractNum>
  <w:abstractNum w:abstractNumId="6" w15:restartNumberingAfterBreak="0">
    <w:nsid w:val="39BD3BF3"/>
    <w:multiLevelType w:val="singleLevel"/>
    <w:tmpl w:val="A8C889C2"/>
    <w:lvl w:ilvl="0">
      <w:start w:val="1"/>
      <w:numFmt w:val="bullet"/>
      <w:lvlText w:val=""/>
      <w:lvlJc w:val="left"/>
      <w:pPr>
        <w:ind w:left="360" w:hanging="360"/>
      </w:pPr>
      <w:rPr>
        <w:rFonts w:ascii="Symbol" w:hAnsi="Symbol" w:hint="default"/>
        <w:color w:val="auto"/>
        <w:sz w:val="24"/>
      </w:rPr>
    </w:lvl>
  </w:abstractNum>
  <w:abstractNum w:abstractNumId="7" w15:restartNumberingAfterBreak="0">
    <w:nsid w:val="3C0F3D82"/>
    <w:multiLevelType w:val="hybridMultilevel"/>
    <w:tmpl w:val="C1F8EA1C"/>
    <w:lvl w:ilvl="0" w:tplc="D346E2B4">
      <w:start w:val="1"/>
      <w:numFmt w:val="bullet"/>
      <w:lvlText w:val="•"/>
      <w:lvlJc w:val="left"/>
      <w:pPr>
        <w:ind w:left="720" w:hanging="360"/>
      </w:pPr>
      <w:rPr>
        <w:rFonts w:ascii="Arial" w:hAnsi="Arial" w:hint="default"/>
      </w:rPr>
    </w:lvl>
    <w:lvl w:ilvl="1" w:tplc="9048AA2A">
      <w:start w:val="1"/>
      <w:numFmt w:val="bullet"/>
      <w:lvlText w:val="o"/>
      <w:lvlJc w:val="left"/>
      <w:pPr>
        <w:ind w:left="1440" w:hanging="360"/>
      </w:pPr>
      <w:rPr>
        <w:rFonts w:ascii="Courier New" w:hAnsi="Courier New" w:hint="default"/>
      </w:rPr>
    </w:lvl>
    <w:lvl w:ilvl="2" w:tplc="A11638A6">
      <w:start w:val="1"/>
      <w:numFmt w:val="bullet"/>
      <w:lvlText w:val=""/>
      <w:lvlJc w:val="left"/>
      <w:pPr>
        <w:ind w:left="2160" w:hanging="360"/>
      </w:pPr>
      <w:rPr>
        <w:rFonts w:ascii="Wingdings" w:hAnsi="Wingdings" w:hint="default"/>
      </w:rPr>
    </w:lvl>
    <w:lvl w:ilvl="3" w:tplc="C8B8B7CE">
      <w:start w:val="1"/>
      <w:numFmt w:val="bullet"/>
      <w:lvlText w:val=""/>
      <w:lvlJc w:val="left"/>
      <w:pPr>
        <w:ind w:left="2880" w:hanging="360"/>
      </w:pPr>
      <w:rPr>
        <w:rFonts w:ascii="Symbol" w:hAnsi="Symbol" w:hint="default"/>
      </w:rPr>
    </w:lvl>
    <w:lvl w:ilvl="4" w:tplc="D40C90C8">
      <w:start w:val="1"/>
      <w:numFmt w:val="bullet"/>
      <w:lvlText w:val="o"/>
      <w:lvlJc w:val="left"/>
      <w:pPr>
        <w:ind w:left="3600" w:hanging="360"/>
      </w:pPr>
      <w:rPr>
        <w:rFonts w:ascii="Courier New" w:hAnsi="Courier New" w:hint="default"/>
      </w:rPr>
    </w:lvl>
    <w:lvl w:ilvl="5" w:tplc="EA14B9E4">
      <w:start w:val="1"/>
      <w:numFmt w:val="bullet"/>
      <w:lvlText w:val=""/>
      <w:lvlJc w:val="left"/>
      <w:pPr>
        <w:ind w:left="4320" w:hanging="360"/>
      </w:pPr>
      <w:rPr>
        <w:rFonts w:ascii="Wingdings" w:hAnsi="Wingdings" w:hint="default"/>
      </w:rPr>
    </w:lvl>
    <w:lvl w:ilvl="6" w:tplc="0D248C00">
      <w:start w:val="1"/>
      <w:numFmt w:val="bullet"/>
      <w:lvlText w:val=""/>
      <w:lvlJc w:val="left"/>
      <w:pPr>
        <w:ind w:left="5040" w:hanging="360"/>
      </w:pPr>
      <w:rPr>
        <w:rFonts w:ascii="Symbol" w:hAnsi="Symbol" w:hint="default"/>
      </w:rPr>
    </w:lvl>
    <w:lvl w:ilvl="7" w:tplc="56BA9D20">
      <w:start w:val="1"/>
      <w:numFmt w:val="bullet"/>
      <w:lvlText w:val="o"/>
      <w:lvlJc w:val="left"/>
      <w:pPr>
        <w:ind w:left="5760" w:hanging="360"/>
      </w:pPr>
      <w:rPr>
        <w:rFonts w:ascii="Courier New" w:hAnsi="Courier New" w:hint="default"/>
      </w:rPr>
    </w:lvl>
    <w:lvl w:ilvl="8" w:tplc="5CA0DC78">
      <w:start w:val="1"/>
      <w:numFmt w:val="bullet"/>
      <w:lvlText w:val=""/>
      <w:lvlJc w:val="left"/>
      <w:pPr>
        <w:ind w:left="6480" w:hanging="360"/>
      </w:pPr>
      <w:rPr>
        <w:rFonts w:ascii="Wingdings" w:hAnsi="Wingdings" w:hint="default"/>
      </w:rPr>
    </w:lvl>
  </w:abstractNum>
  <w:abstractNum w:abstractNumId="8" w15:restartNumberingAfterBreak="0">
    <w:nsid w:val="5193BDFF"/>
    <w:multiLevelType w:val="hybridMultilevel"/>
    <w:tmpl w:val="C1B49DD8"/>
    <w:lvl w:ilvl="0" w:tplc="CCE2951E">
      <w:start w:val="1"/>
      <w:numFmt w:val="bullet"/>
      <w:lvlText w:val="•"/>
      <w:lvlJc w:val="left"/>
      <w:pPr>
        <w:ind w:left="720" w:hanging="360"/>
      </w:pPr>
      <w:rPr>
        <w:rFonts w:ascii="Arial" w:hAnsi="Arial" w:hint="default"/>
      </w:rPr>
    </w:lvl>
    <w:lvl w:ilvl="1" w:tplc="167281A2">
      <w:start w:val="1"/>
      <w:numFmt w:val="bullet"/>
      <w:lvlText w:val="o"/>
      <w:lvlJc w:val="left"/>
      <w:pPr>
        <w:ind w:left="1440" w:hanging="360"/>
      </w:pPr>
      <w:rPr>
        <w:rFonts w:ascii="Courier New" w:hAnsi="Courier New" w:hint="default"/>
      </w:rPr>
    </w:lvl>
    <w:lvl w:ilvl="2" w:tplc="CC429372">
      <w:start w:val="1"/>
      <w:numFmt w:val="bullet"/>
      <w:lvlText w:val=""/>
      <w:lvlJc w:val="left"/>
      <w:pPr>
        <w:ind w:left="2160" w:hanging="360"/>
      </w:pPr>
      <w:rPr>
        <w:rFonts w:ascii="Wingdings" w:hAnsi="Wingdings" w:hint="default"/>
      </w:rPr>
    </w:lvl>
    <w:lvl w:ilvl="3" w:tplc="06E82FA0">
      <w:start w:val="1"/>
      <w:numFmt w:val="bullet"/>
      <w:lvlText w:val=""/>
      <w:lvlJc w:val="left"/>
      <w:pPr>
        <w:ind w:left="2880" w:hanging="360"/>
      </w:pPr>
      <w:rPr>
        <w:rFonts w:ascii="Symbol" w:hAnsi="Symbol" w:hint="default"/>
      </w:rPr>
    </w:lvl>
    <w:lvl w:ilvl="4" w:tplc="730E65EA">
      <w:start w:val="1"/>
      <w:numFmt w:val="bullet"/>
      <w:lvlText w:val="o"/>
      <w:lvlJc w:val="left"/>
      <w:pPr>
        <w:ind w:left="3600" w:hanging="360"/>
      </w:pPr>
      <w:rPr>
        <w:rFonts w:ascii="Courier New" w:hAnsi="Courier New" w:hint="default"/>
      </w:rPr>
    </w:lvl>
    <w:lvl w:ilvl="5" w:tplc="16E0E346">
      <w:start w:val="1"/>
      <w:numFmt w:val="bullet"/>
      <w:lvlText w:val=""/>
      <w:lvlJc w:val="left"/>
      <w:pPr>
        <w:ind w:left="4320" w:hanging="360"/>
      </w:pPr>
      <w:rPr>
        <w:rFonts w:ascii="Wingdings" w:hAnsi="Wingdings" w:hint="default"/>
      </w:rPr>
    </w:lvl>
    <w:lvl w:ilvl="6" w:tplc="B84A9658">
      <w:start w:val="1"/>
      <w:numFmt w:val="bullet"/>
      <w:lvlText w:val=""/>
      <w:lvlJc w:val="left"/>
      <w:pPr>
        <w:ind w:left="5040" w:hanging="360"/>
      </w:pPr>
      <w:rPr>
        <w:rFonts w:ascii="Symbol" w:hAnsi="Symbol" w:hint="default"/>
      </w:rPr>
    </w:lvl>
    <w:lvl w:ilvl="7" w:tplc="57643332">
      <w:start w:val="1"/>
      <w:numFmt w:val="bullet"/>
      <w:lvlText w:val="o"/>
      <w:lvlJc w:val="left"/>
      <w:pPr>
        <w:ind w:left="5760" w:hanging="360"/>
      </w:pPr>
      <w:rPr>
        <w:rFonts w:ascii="Courier New" w:hAnsi="Courier New" w:hint="default"/>
      </w:rPr>
    </w:lvl>
    <w:lvl w:ilvl="8" w:tplc="8A684F1E">
      <w:start w:val="1"/>
      <w:numFmt w:val="bullet"/>
      <w:lvlText w:val=""/>
      <w:lvlJc w:val="left"/>
      <w:pPr>
        <w:ind w:left="6480" w:hanging="360"/>
      </w:pPr>
      <w:rPr>
        <w:rFonts w:ascii="Wingdings" w:hAnsi="Wingdings" w:hint="default"/>
      </w:rPr>
    </w:lvl>
  </w:abstractNum>
  <w:abstractNum w:abstractNumId="9" w15:restartNumberingAfterBreak="0">
    <w:nsid w:val="5C540CFA"/>
    <w:multiLevelType w:val="hybridMultilevel"/>
    <w:tmpl w:val="C366C7B0"/>
    <w:lvl w:ilvl="0" w:tplc="3FB22168">
      <w:start w:val="1"/>
      <w:numFmt w:val="bullet"/>
      <w:lvlText w:val="•"/>
      <w:lvlJc w:val="left"/>
      <w:pPr>
        <w:ind w:left="720" w:hanging="360"/>
      </w:pPr>
      <w:rPr>
        <w:rFonts w:ascii="Arial" w:hAnsi="Arial" w:hint="default"/>
      </w:rPr>
    </w:lvl>
    <w:lvl w:ilvl="1" w:tplc="E6F4D244">
      <w:start w:val="1"/>
      <w:numFmt w:val="bullet"/>
      <w:lvlText w:val="o"/>
      <w:lvlJc w:val="left"/>
      <w:pPr>
        <w:ind w:left="1440" w:hanging="360"/>
      </w:pPr>
      <w:rPr>
        <w:rFonts w:ascii="Courier New" w:hAnsi="Courier New" w:hint="default"/>
      </w:rPr>
    </w:lvl>
    <w:lvl w:ilvl="2" w:tplc="0B92333C">
      <w:start w:val="1"/>
      <w:numFmt w:val="bullet"/>
      <w:lvlText w:val=""/>
      <w:lvlJc w:val="left"/>
      <w:pPr>
        <w:ind w:left="2160" w:hanging="360"/>
      </w:pPr>
      <w:rPr>
        <w:rFonts w:ascii="Wingdings" w:hAnsi="Wingdings" w:hint="default"/>
      </w:rPr>
    </w:lvl>
    <w:lvl w:ilvl="3" w:tplc="FBB29226">
      <w:start w:val="1"/>
      <w:numFmt w:val="bullet"/>
      <w:lvlText w:val=""/>
      <w:lvlJc w:val="left"/>
      <w:pPr>
        <w:ind w:left="2880" w:hanging="360"/>
      </w:pPr>
      <w:rPr>
        <w:rFonts w:ascii="Symbol" w:hAnsi="Symbol" w:hint="default"/>
      </w:rPr>
    </w:lvl>
    <w:lvl w:ilvl="4" w:tplc="6A522818">
      <w:start w:val="1"/>
      <w:numFmt w:val="bullet"/>
      <w:lvlText w:val="o"/>
      <w:lvlJc w:val="left"/>
      <w:pPr>
        <w:ind w:left="3600" w:hanging="360"/>
      </w:pPr>
      <w:rPr>
        <w:rFonts w:ascii="Courier New" w:hAnsi="Courier New" w:hint="default"/>
      </w:rPr>
    </w:lvl>
    <w:lvl w:ilvl="5" w:tplc="A294AA88">
      <w:start w:val="1"/>
      <w:numFmt w:val="bullet"/>
      <w:lvlText w:val=""/>
      <w:lvlJc w:val="left"/>
      <w:pPr>
        <w:ind w:left="4320" w:hanging="360"/>
      </w:pPr>
      <w:rPr>
        <w:rFonts w:ascii="Wingdings" w:hAnsi="Wingdings" w:hint="default"/>
      </w:rPr>
    </w:lvl>
    <w:lvl w:ilvl="6" w:tplc="A1C0EB72">
      <w:start w:val="1"/>
      <w:numFmt w:val="bullet"/>
      <w:lvlText w:val=""/>
      <w:lvlJc w:val="left"/>
      <w:pPr>
        <w:ind w:left="5040" w:hanging="360"/>
      </w:pPr>
      <w:rPr>
        <w:rFonts w:ascii="Symbol" w:hAnsi="Symbol" w:hint="default"/>
      </w:rPr>
    </w:lvl>
    <w:lvl w:ilvl="7" w:tplc="0AE4365E">
      <w:start w:val="1"/>
      <w:numFmt w:val="bullet"/>
      <w:lvlText w:val="o"/>
      <w:lvlJc w:val="left"/>
      <w:pPr>
        <w:ind w:left="5760" w:hanging="360"/>
      </w:pPr>
      <w:rPr>
        <w:rFonts w:ascii="Courier New" w:hAnsi="Courier New" w:hint="default"/>
      </w:rPr>
    </w:lvl>
    <w:lvl w:ilvl="8" w:tplc="29C02C20">
      <w:start w:val="1"/>
      <w:numFmt w:val="bullet"/>
      <w:lvlText w:val=""/>
      <w:lvlJc w:val="left"/>
      <w:pPr>
        <w:ind w:left="6480" w:hanging="360"/>
      </w:pPr>
      <w:rPr>
        <w:rFonts w:ascii="Wingdings" w:hAnsi="Wingdings" w:hint="default"/>
      </w:rPr>
    </w:lvl>
  </w:abstractNum>
  <w:abstractNum w:abstractNumId="10" w15:restartNumberingAfterBreak="0">
    <w:nsid w:val="5CF629A8"/>
    <w:multiLevelType w:val="hybridMultilevel"/>
    <w:tmpl w:val="28467672"/>
    <w:lvl w:ilvl="0" w:tplc="5CF2273E">
      <w:start w:val="1"/>
      <w:numFmt w:val="bullet"/>
      <w:lvlText w:val="•"/>
      <w:lvlJc w:val="left"/>
      <w:pPr>
        <w:ind w:left="720" w:hanging="360"/>
      </w:pPr>
      <w:rPr>
        <w:rFonts w:ascii="Arial" w:hAnsi="Arial" w:hint="default"/>
      </w:rPr>
    </w:lvl>
    <w:lvl w:ilvl="1" w:tplc="B88AFE64">
      <w:start w:val="1"/>
      <w:numFmt w:val="bullet"/>
      <w:lvlText w:val="o"/>
      <w:lvlJc w:val="left"/>
      <w:pPr>
        <w:ind w:left="1440" w:hanging="360"/>
      </w:pPr>
      <w:rPr>
        <w:rFonts w:ascii="Courier New" w:hAnsi="Courier New" w:hint="default"/>
      </w:rPr>
    </w:lvl>
    <w:lvl w:ilvl="2" w:tplc="C94E6D18">
      <w:start w:val="1"/>
      <w:numFmt w:val="bullet"/>
      <w:lvlText w:val=""/>
      <w:lvlJc w:val="left"/>
      <w:pPr>
        <w:ind w:left="2160" w:hanging="360"/>
      </w:pPr>
      <w:rPr>
        <w:rFonts w:ascii="Wingdings" w:hAnsi="Wingdings" w:hint="default"/>
      </w:rPr>
    </w:lvl>
    <w:lvl w:ilvl="3" w:tplc="B02653FE">
      <w:start w:val="1"/>
      <w:numFmt w:val="bullet"/>
      <w:lvlText w:val=""/>
      <w:lvlJc w:val="left"/>
      <w:pPr>
        <w:ind w:left="2880" w:hanging="360"/>
      </w:pPr>
      <w:rPr>
        <w:rFonts w:ascii="Symbol" w:hAnsi="Symbol" w:hint="default"/>
      </w:rPr>
    </w:lvl>
    <w:lvl w:ilvl="4" w:tplc="8E803E6C">
      <w:start w:val="1"/>
      <w:numFmt w:val="bullet"/>
      <w:lvlText w:val="o"/>
      <w:lvlJc w:val="left"/>
      <w:pPr>
        <w:ind w:left="3600" w:hanging="360"/>
      </w:pPr>
      <w:rPr>
        <w:rFonts w:ascii="Courier New" w:hAnsi="Courier New" w:hint="default"/>
      </w:rPr>
    </w:lvl>
    <w:lvl w:ilvl="5" w:tplc="1116BA76">
      <w:start w:val="1"/>
      <w:numFmt w:val="bullet"/>
      <w:lvlText w:val=""/>
      <w:lvlJc w:val="left"/>
      <w:pPr>
        <w:ind w:left="4320" w:hanging="360"/>
      </w:pPr>
      <w:rPr>
        <w:rFonts w:ascii="Wingdings" w:hAnsi="Wingdings" w:hint="default"/>
      </w:rPr>
    </w:lvl>
    <w:lvl w:ilvl="6" w:tplc="FB1E6F60">
      <w:start w:val="1"/>
      <w:numFmt w:val="bullet"/>
      <w:lvlText w:val=""/>
      <w:lvlJc w:val="left"/>
      <w:pPr>
        <w:ind w:left="5040" w:hanging="360"/>
      </w:pPr>
      <w:rPr>
        <w:rFonts w:ascii="Symbol" w:hAnsi="Symbol" w:hint="default"/>
      </w:rPr>
    </w:lvl>
    <w:lvl w:ilvl="7" w:tplc="56BE2334">
      <w:start w:val="1"/>
      <w:numFmt w:val="bullet"/>
      <w:lvlText w:val="o"/>
      <w:lvlJc w:val="left"/>
      <w:pPr>
        <w:ind w:left="5760" w:hanging="360"/>
      </w:pPr>
      <w:rPr>
        <w:rFonts w:ascii="Courier New" w:hAnsi="Courier New" w:hint="default"/>
      </w:rPr>
    </w:lvl>
    <w:lvl w:ilvl="8" w:tplc="ED40559A">
      <w:start w:val="1"/>
      <w:numFmt w:val="bullet"/>
      <w:lvlText w:val=""/>
      <w:lvlJc w:val="left"/>
      <w:pPr>
        <w:ind w:left="6480" w:hanging="360"/>
      </w:pPr>
      <w:rPr>
        <w:rFonts w:ascii="Wingdings" w:hAnsi="Wingdings" w:hint="default"/>
      </w:rPr>
    </w:lvl>
  </w:abstractNum>
  <w:abstractNum w:abstractNumId="11" w15:restartNumberingAfterBreak="0">
    <w:nsid w:val="5F4F1511"/>
    <w:multiLevelType w:val="hybridMultilevel"/>
    <w:tmpl w:val="0896D68E"/>
    <w:lvl w:ilvl="0" w:tplc="9DAA1BD0">
      <w:start w:val="1"/>
      <w:numFmt w:val="bullet"/>
      <w:lvlText w:val="•"/>
      <w:lvlJc w:val="left"/>
      <w:pPr>
        <w:ind w:left="720" w:hanging="360"/>
      </w:pPr>
      <w:rPr>
        <w:rFonts w:ascii="Arial" w:hAnsi="Arial" w:hint="default"/>
      </w:rPr>
    </w:lvl>
    <w:lvl w:ilvl="1" w:tplc="8190E790">
      <w:start w:val="1"/>
      <w:numFmt w:val="bullet"/>
      <w:lvlText w:val="o"/>
      <w:lvlJc w:val="left"/>
      <w:pPr>
        <w:ind w:left="1440" w:hanging="360"/>
      </w:pPr>
      <w:rPr>
        <w:rFonts w:ascii="Courier New" w:hAnsi="Courier New" w:hint="default"/>
      </w:rPr>
    </w:lvl>
    <w:lvl w:ilvl="2" w:tplc="312CE286">
      <w:start w:val="1"/>
      <w:numFmt w:val="bullet"/>
      <w:lvlText w:val=""/>
      <w:lvlJc w:val="left"/>
      <w:pPr>
        <w:ind w:left="2160" w:hanging="360"/>
      </w:pPr>
      <w:rPr>
        <w:rFonts w:ascii="Wingdings" w:hAnsi="Wingdings" w:hint="default"/>
      </w:rPr>
    </w:lvl>
    <w:lvl w:ilvl="3" w:tplc="CF54832A">
      <w:start w:val="1"/>
      <w:numFmt w:val="bullet"/>
      <w:lvlText w:val=""/>
      <w:lvlJc w:val="left"/>
      <w:pPr>
        <w:ind w:left="2880" w:hanging="360"/>
      </w:pPr>
      <w:rPr>
        <w:rFonts w:ascii="Symbol" w:hAnsi="Symbol" w:hint="default"/>
      </w:rPr>
    </w:lvl>
    <w:lvl w:ilvl="4" w:tplc="70F84E5C">
      <w:start w:val="1"/>
      <w:numFmt w:val="bullet"/>
      <w:lvlText w:val="o"/>
      <w:lvlJc w:val="left"/>
      <w:pPr>
        <w:ind w:left="3600" w:hanging="360"/>
      </w:pPr>
      <w:rPr>
        <w:rFonts w:ascii="Courier New" w:hAnsi="Courier New" w:hint="default"/>
      </w:rPr>
    </w:lvl>
    <w:lvl w:ilvl="5" w:tplc="A9F23C88">
      <w:start w:val="1"/>
      <w:numFmt w:val="bullet"/>
      <w:lvlText w:val=""/>
      <w:lvlJc w:val="left"/>
      <w:pPr>
        <w:ind w:left="4320" w:hanging="360"/>
      </w:pPr>
      <w:rPr>
        <w:rFonts w:ascii="Wingdings" w:hAnsi="Wingdings" w:hint="default"/>
      </w:rPr>
    </w:lvl>
    <w:lvl w:ilvl="6" w:tplc="78E4432E">
      <w:start w:val="1"/>
      <w:numFmt w:val="bullet"/>
      <w:lvlText w:val=""/>
      <w:lvlJc w:val="left"/>
      <w:pPr>
        <w:ind w:left="5040" w:hanging="360"/>
      </w:pPr>
      <w:rPr>
        <w:rFonts w:ascii="Symbol" w:hAnsi="Symbol" w:hint="default"/>
      </w:rPr>
    </w:lvl>
    <w:lvl w:ilvl="7" w:tplc="99942792">
      <w:start w:val="1"/>
      <w:numFmt w:val="bullet"/>
      <w:lvlText w:val="o"/>
      <w:lvlJc w:val="left"/>
      <w:pPr>
        <w:ind w:left="5760" w:hanging="360"/>
      </w:pPr>
      <w:rPr>
        <w:rFonts w:ascii="Courier New" w:hAnsi="Courier New" w:hint="default"/>
      </w:rPr>
    </w:lvl>
    <w:lvl w:ilvl="8" w:tplc="71C88BA0">
      <w:start w:val="1"/>
      <w:numFmt w:val="bullet"/>
      <w:lvlText w:val=""/>
      <w:lvlJc w:val="left"/>
      <w:pPr>
        <w:ind w:left="6480" w:hanging="360"/>
      </w:pPr>
      <w:rPr>
        <w:rFonts w:ascii="Wingdings" w:hAnsi="Wingdings" w:hint="default"/>
      </w:rPr>
    </w:lvl>
  </w:abstractNum>
  <w:abstractNum w:abstractNumId="12" w15:restartNumberingAfterBreak="0">
    <w:nsid w:val="6541F6C1"/>
    <w:multiLevelType w:val="hybridMultilevel"/>
    <w:tmpl w:val="26700C38"/>
    <w:lvl w:ilvl="0" w:tplc="1CB236C4">
      <w:start w:val="1"/>
      <w:numFmt w:val="bullet"/>
      <w:lvlText w:val="•"/>
      <w:lvlJc w:val="left"/>
      <w:pPr>
        <w:ind w:left="720" w:hanging="360"/>
      </w:pPr>
      <w:rPr>
        <w:rFonts w:ascii="Arial" w:hAnsi="Arial" w:hint="default"/>
      </w:rPr>
    </w:lvl>
    <w:lvl w:ilvl="1" w:tplc="58E482D6">
      <w:start w:val="1"/>
      <w:numFmt w:val="bullet"/>
      <w:lvlText w:val="o"/>
      <w:lvlJc w:val="left"/>
      <w:pPr>
        <w:ind w:left="1440" w:hanging="360"/>
      </w:pPr>
      <w:rPr>
        <w:rFonts w:ascii="Courier New" w:hAnsi="Courier New" w:hint="default"/>
      </w:rPr>
    </w:lvl>
    <w:lvl w:ilvl="2" w:tplc="C764EB78">
      <w:start w:val="1"/>
      <w:numFmt w:val="bullet"/>
      <w:lvlText w:val=""/>
      <w:lvlJc w:val="left"/>
      <w:pPr>
        <w:ind w:left="2160" w:hanging="360"/>
      </w:pPr>
      <w:rPr>
        <w:rFonts w:ascii="Wingdings" w:hAnsi="Wingdings" w:hint="default"/>
      </w:rPr>
    </w:lvl>
    <w:lvl w:ilvl="3" w:tplc="E35268D2">
      <w:start w:val="1"/>
      <w:numFmt w:val="bullet"/>
      <w:lvlText w:val=""/>
      <w:lvlJc w:val="left"/>
      <w:pPr>
        <w:ind w:left="2880" w:hanging="360"/>
      </w:pPr>
      <w:rPr>
        <w:rFonts w:ascii="Symbol" w:hAnsi="Symbol" w:hint="default"/>
      </w:rPr>
    </w:lvl>
    <w:lvl w:ilvl="4" w:tplc="96E660C0">
      <w:start w:val="1"/>
      <w:numFmt w:val="bullet"/>
      <w:lvlText w:val="o"/>
      <w:lvlJc w:val="left"/>
      <w:pPr>
        <w:ind w:left="3600" w:hanging="360"/>
      </w:pPr>
      <w:rPr>
        <w:rFonts w:ascii="Courier New" w:hAnsi="Courier New" w:hint="default"/>
      </w:rPr>
    </w:lvl>
    <w:lvl w:ilvl="5" w:tplc="2C8C7E26">
      <w:start w:val="1"/>
      <w:numFmt w:val="bullet"/>
      <w:lvlText w:val=""/>
      <w:lvlJc w:val="left"/>
      <w:pPr>
        <w:ind w:left="4320" w:hanging="360"/>
      </w:pPr>
      <w:rPr>
        <w:rFonts w:ascii="Wingdings" w:hAnsi="Wingdings" w:hint="default"/>
      </w:rPr>
    </w:lvl>
    <w:lvl w:ilvl="6" w:tplc="0C54678E">
      <w:start w:val="1"/>
      <w:numFmt w:val="bullet"/>
      <w:lvlText w:val=""/>
      <w:lvlJc w:val="left"/>
      <w:pPr>
        <w:ind w:left="5040" w:hanging="360"/>
      </w:pPr>
      <w:rPr>
        <w:rFonts w:ascii="Symbol" w:hAnsi="Symbol" w:hint="default"/>
      </w:rPr>
    </w:lvl>
    <w:lvl w:ilvl="7" w:tplc="276A539A">
      <w:start w:val="1"/>
      <w:numFmt w:val="bullet"/>
      <w:lvlText w:val="o"/>
      <w:lvlJc w:val="left"/>
      <w:pPr>
        <w:ind w:left="5760" w:hanging="360"/>
      </w:pPr>
      <w:rPr>
        <w:rFonts w:ascii="Courier New" w:hAnsi="Courier New" w:hint="default"/>
      </w:rPr>
    </w:lvl>
    <w:lvl w:ilvl="8" w:tplc="BCBC085E">
      <w:start w:val="1"/>
      <w:numFmt w:val="bullet"/>
      <w:lvlText w:val=""/>
      <w:lvlJc w:val="left"/>
      <w:pPr>
        <w:ind w:left="6480" w:hanging="360"/>
      </w:pPr>
      <w:rPr>
        <w:rFonts w:ascii="Wingdings" w:hAnsi="Wingdings" w:hint="default"/>
      </w:rPr>
    </w:lvl>
  </w:abstractNum>
  <w:abstractNum w:abstractNumId="13" w15:restartNumberingAfterBreak="0">
    <w:nsid w:val="67FFA9E4"/>
    <w:multiLevelType w:val="hybridMultilevel"/>
    <w:tmpl w:val="5D2AA6AC"/>
    <w:lvl w:ilvl="0" w:tplc="85860934">
      <w:start w:val="1"/>
      <w:numFmt w:val="bullet"/>
      <w:lvlText w:val="•"/>
      <w:lvlJc w:val="left"/>
      <w:pPr>
        <w:ind w:left="720" w:hanging="360"/>
      </w:pPr>
      <w:rPr>
        <w:rFonts w:ascii="Arial" w:hAnsi="Arial" w:hint="default"/>
      </w:rPr>
    </w:lvl>
    <w:lvl w:ilvl="1" w:tplc="62329638">
      <w:start w:val="1"/>
      <w:numFmt w:val="bullet"/>
      <w:lvlText w:val="o"/>
      <w:lvlJc w:val="left"/>
      <w:pPr>
        <w:ind w:left="1440" w:hanging="360"/>
      </w:pPr>
      <w:rPr>
        <w:rFonts w:ascii="Courier New" w:hAnsi="Courier New" w:hint="default"/>
      </w:rPr>
    </w:lvl>
    <w:lvl w:ilvl="2" w:tplc="672A0CFA">
      <w:start w:val="1"/>
      <w:numFmt w:val="bullet"/>
      <w:lvlText w:val=""/>
      <w:lvlJc w:val="left"/>
      <w:pPr>
        <w:ind w:left="2160" w:hanging="360"/>
      </w:pPr>
      <w:rPr>
        <w:rFonts w:ascii="Wingdings" w:hAnsi="Wingdings" w:hint="default"/>
      </w:rPr>
    </w:lvl>
    <w:lvl w:ilvl="3" w:tplc="25B621C0">
      <w:start w:val="1"/>
      <w:numFmt w:val="bullet"/>
      <w:lvlText w:val=""/>
      <w:lvlJc w:val="left"/>
      <w:pPr>
        <w:ind w:left="2880" w:hanging="360"/>
      </w:pPr>
      <w:rPr>
        <w:rFonts w:ascii="Symbol" w:hAnsi="Symbol" w:hint="default"/>
      </w:rPr>
    </w:lvl>
    <w:lvl w:ilvl="4" w:tplc="203C0490">
      <w:start w:val="1"/>
      <w:numFmt w:val="bullet"/>
      <w:lvlText w:val="o"/>
      <w:lvlJc w:val="left"/>
      <w:pPr>
        <w:ind w:left="3600" w:hanging="360"/>
      </w:pPr>
      <w:rPr>
        <w:rFonts w:ascii="Courier New" w:hAnsi="Courier New" w:hint="default"/>
      </w:rPr>
    </w:lvl>
    <w:lvl w:ilvl="5" w:tplc="83829B76">
      <w:start w:val="1"/>
      <w:numFmt w:val="bullet"/>
      <w:lvlText w:val=""/>
      <w:lvlJc w:val="left"/>
      <w:pPr>
        <w:ind w:left="4320" w:hanging="360"/>
      </w:pPr>
      <w:rPr>
        <w:rFonts w:ascii="Wingdings" w:hAnsi="Wingdings" w:hint="default"/>
      </w:rPr>
    </w:lvl>
    <w:lvl w:ilvl="6" w:tplc="7A2C5E04">
      <w:start w:val="1"/>
      <w:numFmt w:val="bullet"/>
      <w:lvlText w:val=""/>
      <w:lvlJc w:val="left"/>
      <w:pPr>
        <w:ind w:left="5040" w:hanging="360"/>
      </w:pPr>
      <w:rPr>
        <w:rFonts w:ascii="Symbol" w:hAnsi="Symbol" w:hint="default"/>
      </w:rPr>
    </w:lvl>
    <w:lvl w:ilvl="7" w:tplc="29667F84">
      <w:start w:val="1"/>
      <w:numFmt w:val="bullet"/>
      <w:lvlText w:val="o"/>
      <w:lvlJc w:val="left"/>
      <w:pPr>
        <w:ind w:left="5760" w:hanging="360"/>
      </w:pPr>
      <w:rPr>
        <w:rFonts w:ascii="Courier New" w:hAnsi="Courier New" w:hint="default"/>
      </w:rPr>
    </w:lvl>
    <w:lvl w:ilvl="8" w:tplc="843420DC">
      <w:start w:val="1"/>
      <w:numFmt w:val="bullet"/>
      <w:lvlText w:val=""/>
      <w:lvlJc w:val="left"/>
      <w:pPr>
        <w:ind w:left="6480" w:hanging="360"/>
      </w:pPr>
      <w:rPr>
        <w:rFonts w:ascii="Wingdings" w:hAnsi="Wingdings" w:hint="default"/>
      </w:rPr>
    </w:lvl>
  </w:abstractNum>
  <w:abstractNum w:abstractNumId="14" w15:restartNumberingAfterBreak="0">
    <w:nsid w:val="706C3E48"/>
    <w:multiLevelType w:val="hybridMultilevel"/>
    <w:tmpl w:val="36360820"/>
    <w:lvl w:ilvl="0" w:tplc="A8C889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F36B4D"/>
    <w:multiLevelType w:val="hybridMultilevel"/>
    <w:tmpl w:val="B89CB0F2"/>
    <w:lvl w:ilvl="0" w:tplc="A42A6B9E">
      <w:start w:val="1"/>
      <w:numFmt w:val="bullet"/>
      <w:lvlText w:val="•"/>
      <w:lvlJc w:val="left"/>
      <w:pPr>
        <w:ind w:left="720" w:hanging="360"/>
      </w:pPr>
      <w:rPr>
        <w:rFonts w:ascii="Arial" w:hAnsi="Arial" w:hint="default"/>
      </w:rPr>
    </w:lvl>
    <w:lvl w:ilvl="1" w:tplc="F94A2E9C">
      <w:start w:val="1"/>
      <w:numFmt w:val="bullet"/>
      <w:lvlText w:val="o"/>
      <w:lvlJc w:val="left"/>
      <w:pPr>
        <w:ind w:left="1440" w:hanging="360"/>
      </w:pPr>
      <w:rPr>
        <w:rFonts w:ascii="Courier New" w:hAnsi="Courier New" w:hint="default"/>
      </w:rPr>
    </w:lvl>
    <w:lvl w:ilvl="2" w:tplc="A4280E54">
      <w:start w:val="1"/>
      <w:numFmt w:val="bullet"/>
      <w:lvlText w:val=""/>
      <w:lvlJc w:val="left"/>
      <w:pPr>
        <w:ind w:left="2160" w:hanging="360"/>
      </w:pPr>
      <w:rPr>
        <w:rFonts w:ascii="Wingdings" w:hAnsi="Wingdings" w:hint="default"/>
      </w:rPr>
    </w:lvl>
    <w:lvl w:ilvl="3" w:tplc="1F06745C">
      <w:start w:val="1"/>
      <w:numFmt w:val="bullet"/>
      <w:lvlText w:val=""/>
      <w:lvlJc w:val="left"/>
      <w:pPr>
        <w:ind w:left="2880" w:hanging="360"/>
      </w:pPr>
      <w:rPr>
        <w:rFonts w:ascii="Symbol" w:hAnsi="Symbol" w:hint="default"/>
      </w:rPr>
    </w:lvl>
    <w:lvl w:ilvl="4" w:tplc="4956BD2A">
      <w:start w:val="1"/>
      <w:numFmt w:val="bullet"/>
      <w:lvlText w:val="o"/>
      <w:lvlJc w:val="left"/>
      <w:pPr>
        <w:ind w:left="3600" w:hanging="360"/>
      </w:pPr>
      <w:rPr>
        <w:rFonts w:ascii="Courier New" w:hAnsi="Courier New" w:hint="default"/>
      </w:rPr>
    </w:lvl>
    <w:lvl w:ilvl="5" w:tplc="A5449E7E">
      <w:start w:val="1"/>
      <w:numFmt w:val="bullet"/>
      <w:lvlText w:val=""/>
      <w:lvlJc w:val="left"/>
      <w:pPr>
        <w:ind w:left="4320" w:hanging="360"/>
      </w:pPr>
      <w:rPr>
        <w:rFonts w:ascii="Wingdings" w:hAnsi="Wingdings" w:hint="default"/>
      </w:rPr>
    </w:lvl>
    <w:lvl w:ilvl="6" w:tplc="C4045846">
      <w:start w:val="1"/>
      <w:numFmt w:val="bullet"/>
      <w:lvlText w:val=""/>
      <w:lvlJc w:val="left"/>
      <w:pPr>
        <w:ind w:left="5040" w:hanging="360"/>
      </w:pPr>
      <w:rPr>
        <w:rFonts w:ascii="Symbol" w:hAnsi="Symbol" w:hint="default"/>
      </w:rPr>
    </w:lvl>
    <w:lvl w:ilvl="7" w:tplc="E2D81254">
      <w:start w:val="1"/>
      <w:numFmt w:val="bullet"/>
      <w:lvlText w:val="o"/>
      <w:lvlJc w:val="left"/>
      <w:pPr>
        <w:ind w:left="5760" w:hanging="360"/>
      </w:pPr>
      <w:rPr>
        <w:rFonts w:ascii="Courier New" w:hAnsi="Courier New" w:hint="default"/>
      </w:rPr>
    </w:lvl>
    <w:lvl w:ilvl="8" w:tplc="5C22EABE">
      <w:start w:val="1"/>
      <w:numFmt w:val="bullet"/>
      <w:lvlText w:val=""/>
      <w:lvlJc w:val="left"/>
      <w:pPr>
        <w:ind w:left="6480" w:hanging="360"/>
      </w:pPr>
      <w:rPr>
        <w:rFonts w:ascii="Wingdings" w:hAnsi="Wingdings" w:hint="default"/>
      </w:rPr>
    </w:lvl>
  </w:abstractNum>
  <w:abstractNum w:abstractNumId="16" w15:restartNumberingAfterBreak="0">
    <w:nsid w:val="7EA72112"/>
    <w:multiLevelType w:val="hybridMultilevel"/>
    <w:tmpl w:val="FD28B3E4"/>
    <w:lvl w:ilvl="0" w:tplc="A8C889C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74517121">
    <w:abstractNumId w:val="7"/>
  </w:num>
  <w:num w:numId="2" w16cid:durableId="403994272">
    <w:abstractNumId w:val="10"/>
  </w:num>
  <w:num w:numId="3" w16cid:durableId="2007585861">
    <w:abstractNumId w:val="11"/>
  </w:num>
  <w:num w:numId="4" w16cid:durableId="1077705280">
    <w:abstractNumId w:val="12"/>
  </w:num>
  <w:num w:numId="5" w16cid:durableId="826090696">
    <w:abstractNumId w:val="13"/>
  </w:num>
  <w:num w:numId="6" w16cid:durableId="1141310890">
    <w:abstractNumId w:val="9"/>
  </w:num>
  <w:num w:numId="7" w16cid:durableId="160778469">
    <w:abstractNumId w:val="15"/>
  </w:num>
  <w:num w:numId="8" w16cid:durableId="1866212788">
    <w:abstractNumId w:val="8"/>
  </w:num>
  <w:num w:numId="9" w16cid:durableId="1950352890">
    <w:abstractNumId w:val="3"/>
  </w:num>
  <w:num w:numId="10" w16cid:durableId="767309638">
    <w:abstractNumId w:val="1"/>
  </w:num>
  <w:num w:numId="11" w16cid:durableId="861632368">
    <w:abstractNumId w:val="6"/>
  </w:num>
  <w:num w:numId="12" w16cid:durableId="1707293764">
    <w:abstractNumId w:val="16"/>
  </w:num>
  <w:num w:numId="13" w16cid:durableId="1331368882">
    <w:abstractNumId w:val="14"/>
  </w:num>
  <w:num w:numId="14" w16cid:durableId="1018240543">
    <w:abstractNumId w:val="5"/>
  </w:num>
  <w:num w:numId="15" w16cid:durableId="1081877805">
    <w:abstractNumId w:val="4"/>
  </w:num>
  <w:num w:numId="16" w16cid:durableId="1686517763">
    <w:abstractNumId w:val="2"/>
  </w:num>
  <w:num w:numId="17" w16cid:durableId="206478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AB"/>
    <w:rsid w:val="00014860"/>
    <w:rsid w:val="000160F0"/>
    <w:rsid w:val="00016EBA"/>
    <w:rsid w:val="00023F9C"/>
    <w:rsid w:val="0002598C"/>
    <w:rsid w:val="0002652D"/>
    <w:rsid w:val="00033EE2"/>
    <w:rsid w:val="0004098F"/>
    <w:rsid w:val="000413CF"/>
    <w:rsid w:val="0005650C"/>
    <w:rsid w:val="000615DB"/>
    <w:rsid w:val="00065587"/>
    <w:rsid w:val="00066959"/>
    <w:rsid w:val="000708A4"/>
    <w:rsid w:val="0007164D"/>
    <w:rsid w:val="00076638"/>
    <w:rsid w:val="000817A9"/>
    <w:rsid w:val="000971E9"/>
    <w:rsid w:val="000A239D"/>
    <w:rsid w:val="000B0ABB"/>
    <w:rsid w:val="000B3A5F"/>
    <w:rsid w:val="000B5ADC"/>
    <w:rsid w:val="000C736F"/>
    <w:rsid w:val="000C7874"/>
    <w:rsid w:val="000D0255"/>
    <w:rsid w:val="000D27EA"/>
    <w:rsid w:val="000D430F"/>
    <w:rsid w:val="000D4B65"/>
    <w:rsid w:val="000D54F2"/>
    <w:rsid w:val="000E7499"/>
    <w:rsid w:val="000E7B0F"/>
    <w:rsid w:val="000F41AC"/>
    <w:rsid w:val="000F424B"/>
    <w:rsid w:val="000F649C"/>
    <w:rsid w:val="001008D1"/>
    <w:rsid w:val="00107097"/>
    <w:rsid w:val="0011061D"/>
    <w:rsid w:val="00113DC7"/>
    <w:rsid w:val="00117021"/>
    <w:rsid w:val="001200A8"/>
    <w:rsid w:val="00124143"/>
    <w:rsid w:val="001249E5"/>
    <w:rsid w:val="0012782D"/>
    <w:rsid w:val="00127FCB"/>
    <w:rsid w:val="001305EE"/>
    <w:rsid w:val="00132215"/>
    <w:rsid w:val="00132285"/>
    <w:rsid w:val="00133A64"/>
    <w:rsid w:val="00134C84"/>
    <w:rsid w:val="00140033"/>
    <w:rsid w:val="00143211"/>
    <w:rsid w:val="00146AC7"/>
    <w:rsid w:val="00147156"/>
    <w:rsid w:val="001527F1"/>
    <w:rsid w:val="00152C35"/>
    <w:rsid w:val="00153298"/>
    <w:rsid w:val="00156B34"/>
    <w:rsid w:val="00157F05"/>
    <w:rsid w:val="00161725"/>
    <w:rsid w:val="001633C0"/>
    <w:rsid w:val="001801C6"/>
    <w:rsid w:val="001864C3"/>
    <w:rsid w:val="0019073D"/>
    <w:rsid w:val="0019403D"/>
    <w:rsid w:val="0019506B"/>
    <w:rsid w:val="001A0270"/>
    <w:rsid w:val="001A2277"/>
    <w:rsid w:val="001A23C6"/>
    <w:rsid w:val="001A2A6F"/>
    <w:rsid w:val="001A5ACF"/>
    <w:rsid w:val="001A7748"/>
    <w:rsid w:val="001B0BD8"/>
    <w:rsid w:val="001B249B"/>
    <w:rsid w:val="001B4694"/>
    <w:rsid w:val="001C61A2"/>
    <w:rsid w:val="001D5E5B"/>
    <w:rsid w:val="001E02C1"/>
    <w:rsid w:val="001E1A20"/>
    <w:rsid w:val="001E4BA3"/>
    <w:rsid w:val="001F39FA"/>
    <w:rsid w:val="00202B6C"/>
    <w:rsid w:val="00203BF5"/>
    <w:rsid w:val="00221474"/>
    <w:rsid w:val="002246DC"/>
    <w:rsid w:val="002247D8"/>
    <w:rsid w:val="00235D0C"/>
    <w:rsid w:val="002423FA"/>
    <w:rsid w:val="002437E1"/>
    <w:rsid w:val="00256FFE"/>
    <w:rsid w:val="0025747B"/>
    <w:rsid w:val="00262204"/>
    <w:rsid w:val="00266B2B"/>
    <w:rsid w:val="0027026E"/>
    <w:rsid w:val="00270311"/>
    <w:rsid w:val="002722B6"/>
    <w:rsid w:val="002760F7"/>
    <w:rsid w:val="00282630"/>
    <w:rsid w:val="00283479"/>
    <w:rsid w:val="002835DE"/>
    <w:rsid w:val="0029339B"/>
    <w:rsid w:val="002936C9"/>
    <w:rsid w:val="002974C1"/>
    <w:rsid w:val="002A5DC4"/>
    <w:rsid w:val="002AAD75"/>
    <w:rsid w:val="002B0FEB"/>
    <w:rsid w:val="002C1367"/>
    <w:rsid w:val="002C52C2"/>
    <w:rsid w:val="002D7391"/>
    <w:rsid w:val="002D7F77"/>
    <w:rsid w:val="002E255F"/>
    <w:rsid w:val="002F194E"/>
    <w:rsid w:val="002F2282"/>
    <w:rsid w:val="002F4487"/>
    <w:rsid w:val="0030434A"/>
    <w:rsid w:val="00307BAA"/>
    <w:rsid w:val="00312DF7"/>
    <w:rsid w:val="003132AE"/>
    <w:rsid w:val="0032003C"/>
    <w:rsid w:val="0032434C"/>
    <w:rsid w:val="00327E12"/>
    <w:rsid w:val="00350443"/>
    <w:rsid w:val="003557D3"/>
    <w:rsid w:val="003613FA"/>
    <w:rsid w:val="003617AD"/>
    <w:rsid w:val="00372E78"/>
    <w:rsid w:val="0037316D"/>
    <w:rsid w:val="00375A9A"/>
    <w:rsid w:val="00376B16"/>
    <w:rsid w:val="00376FF5"/>
    <w:rsid w:val="0038181E"/>
    <w:rsid w:val="003929F1"/>
    <w:rsid w:val="00396D49"/>
    <w:rsid w:val="003B6E6C"/>
    <w:rsid w:val="003C0C42"/>
    <w:rsid w:val="003C0F3A"/>
    <w:rsid w:val="003C2BED"/>
    <w:rsid w:val="003C5844"/>
    <w:rsid w:val="003D2A17"/>
    <w:rsid w:val="003D5265"/>
    <w:rsid w:val="003D5755"/>
    <w:rsid w:val="003D74FA"/>
    <w:rsid w:val="003F4BB7"/>
    <w:rsid w:val="00402789"/>
    <w:rsid w:val="00406035"/>
    <w:rsid w:val="00407CDB"/>
    <w:rsid w:val="00413B5C"/>
    <w:rsid w:val="00420518"/>
    <w:rsid w:val="00425513"/>
    <w:rsid w:val="004272C8"/>
    <w:rsid w:val="00433727"/>
    <w:rsid w:val="00436854"/>
    <w:rsid w:val="00447269"/>
    <w:rsid w:val="00447BEF"/>
    <w:rsid w:val="00453EFE"/>
    <w:rsid w:val="004575BB"/>
    <w:rsid w:val="004624DE"/>
    <w:rsid w:val="00472D08"/>
    <w:rsid w:val="00475783"/>
    <w:rsid w:val="0048149D"/>
    <w:rsid w:val="00483CF9"/>
    <w:rsid w:val="00486E2D"/>
    <w:rsid w:val="004B2EF2"/>
    <w:rsid w:val="004D68BF"/>
    <w:rsid w:val="004F4437"/>
    <w:rsid w:val="004F4969"/>
    <w:rsid w:val="0050102A"/>
    <w:rsid w:val="00507789"/>
    <w:rsid w:val="00513F69"/>
    <w:rsid w:val="00516DAE"/>
    <w:rsid w:val="0052524D"/>
    <w:rsid w:val="00530DBE"/>
    <w:rsid w:val="005317AA"/>
    <w:rsid w:val="00531ACB"/>
    <w:rsid w:val="00540E0B"/>
    <w:rsid w:val="00542DCB"/>
    <w:rsid w:val="0054699C"/>
    <w:rsid w:val="0056710C"/>
    <w:rsid w:val="00575C41"/>
    <w:rsid w:val="005962EC"/>
    <w:rsid w:val="005A4A16"/>
    <w:rsid w:val="005A6875"/>
    <w:rsid w:val="005B5037"/>
    <w:rsid w:val="005B64BE"/>
    <w:rsid w:val="005E1897"/>
    <w:rsid w:val="005E4DA9"/>
    <w:rsid w:val="005F42D1"/>
    <w:rsid w:val="005F6D1C"/>
    <w:rsid w:val="005F75A8"/>
    <w:rsid w:val="00605A05"/>
    <w:rsid w:val="00606823"/>
    <w:rsid w:val="0060715B"/>
    <w:rsid w:val="00607DB6"/>
    <w:rsid w:val="006105A1"/>
    <w:rsid w:val="006109AB"/>
    <w:rsid w:val="006166CF"/>
    <w:rsid w:val="00620DEA"/>
    <w:rsid w:val="0062179F"/>
    <w:rsid w:val="006249A6"/>
    <w:rsid w:val="00631148"/>
    <w:rsid w:val="006343A1"/>
    <w:rsid w:val="00650421"/>
    <w:rsid w:val="00662021"/>
    <w:rsid w:val="00664942"/>
    <w:rsid w:val="0066649C"/>
    <w:rsid w:val="00686DE3"/>
    <w:rsid w:val="006873F2"/>
    <w:rsid w:val="006939A2"/>
    <w:rsid w:val="00693CAD"/>
    <w:rsid w:val="006A1EAA"/>
    <w:rsid w:val="006A3E4C"/>
    <w:rsid w:val="006A750F"/>
    <w:rsid w:val="006B5440"/>
    <w:rsid w:val="006B76FE"/>
    <w:rsid w:val="006C28DE"/>
    <w:rsid w:val="006D5F34"/>
    <w:rsid w:val="006E06E4"/>
    <w:rsid w:val="006E0A24"/>
    <w:rsid w:val="006E0E69"/>
    <w:rsid w:val="006E485D"/>
    <w:rsid w:val="006E644B"/>
    <w:rsid w:val="006F49C2"/>
    <w:rsid w:val="006F4ED4"/>
    <w:rsid w:val="00703512"/>
    <w:rsid w:val="007100B4"/>
    <w:rsid w:val="00710F38"/>
    <w:rsid w:val="00711177"/>
    <w:rsid w:val="00711CE1"/>
    <w:rsid w:val="007175AB"/>
    <w:rsid w:val="007248C5"/>
    <w:rsid w:val="00726ACC"/>
    <w:rsid w:val="00730120"/>
    <w:rsid w:val="00730EB2"/>
    <w:rsid w:val="00731B95"/>
    <w:rsid w:val="007336F8"/>
    <w:rsid w:val="00747958"/>
    <w:rsid w:val="00771BFD"/>
    <w:rsid w:val="00781CC4"/>
    <w:rsid w:val="00787B4C"/>
    <w:rsid w:val="00787BB8"/>
    <w:rsid w:val="00797911"/>
    <w:rsid w:val="007A4943"/>
    <w:rsid w:val="007A4EEE"/>
    <w:rsid w:val="007A6355"/>
    <w:rsid w:val="007B43EB"/>
    <w:rsid w:val="007B6A3A"/>
    <w:rsid w:val="007C58BE"/>
    <w:rsid w:val="007D2152"/>
    <w:rsid w:val="007D2A3A"/>
    <w:rsid w:val="007D7D44"/>
    <w:rsid w:val="007E25A6"/>
    <w:rsid w:val="007E3E12"/>
    <w:rsid w:val="007F4765"/>
    <w:rsid w:val="007F612B"/>
    <w:rsid w:val="00802016"/>
    <w:rsid w:val="00805110"/>
    <w:rsid w:val="00816C7D"/>
    <w:rsid w:val="00817726"/>
    <w:rsid w:val="00821950"/>
    <w:rsid w:val="00823193"/>
    <w:rsid w:val="00831CF3"/>
    <w:rsid w:val="008411F7"/>
    <w:rsid w:val="0084325D"/>
    <w:rsid w:val="00845E2E"/>
    <w:rsid w:val="0085780B"/>
    <w:rsid w:val="00871A50"/>
    <w:rsid w:val="008732D2"/>
    <w:rsid w:val="00875DEF"/>
    <w:rsid w:val="00877089"/>
    <w:rsid w:val="00893078"/>
    <w:rsid w:val="00894E05"/>
    <w:rsid w:val="008A75EA"/>
    <w:rsid w:val="008C404C"/>
    <w:rsid w:val="008C45B0"/>
    <w:rsid w:val="008C5B00"/>
    <w:rsid w:val="008C68A1"/>
    <w:rsid w:val="008C7E30"/>
    <w:rsid w:val="008D06D6"/>
    <w:rsid w:val="008D2DE9"/>
    <w:rsid w:val="008E249F"/>
    <w:rsid w:val="008E4E32"/>
    <w:rsid w:val="008E5575"/>
    <w:rsid w:val="008E71D7"/>
    <w:rsid w:val="008F25B5"/>
    <w:rsid w:val="008F2D01"/>
    <w:rsid w:val="009207BF"/>
    <w:rsid w:val="0094198A"/>
    <w:rsid w:val="009442CA"/>
    <w:rsid w:val="00944902"/>
    <w:rsid w:val="0094508F"/>
    <w:rsid w:val="00946B5B"/>
    <w:rsid w:val="0095024B"/>
    <w:rsid w:val="00955563"/>
    <w:rsid w:val="009629EB"/>
    <w:rsid w:val="00965F64"/>
    <w:rsid w:val="00967706"/>
    <w:rsid w:val="0098055E"/>
    <w:rsid w:val="00981EFA"/>
    <w:rsid w:val="00983505"/>
    <w:rsid w:val="00994622"/>
    <w:rsid w:val="009A148A"/>
    <w:rsid w:val="009A2CFD"/>
    <w:rsid w:val="009B3122"/>
    <w:rsid w:val="009B38C0"/>
    <w:rsid w:val="009B65DB"/>
    <w:rsid w:val="009C0034"/>
    <w:rsid w:val="009C2A0B"/>
    <w:rsid w:val="009C3201"/>
    <w:rsid w:val="009C70A2"/>
    <w:rsid w:val="009D047E"/>
    <w:rsid w:val="009D0F40"/>
    <w:rsid w:val="009D68EE"/>
    <w:rsid w:val="009E32A3"/>
    <w:rsid w:val="009E7066"/>
    <w:rsid w:val="009E7B8A"/>
    <w:rsid w:val="009E7EF0"/>
    <w:rsid w:val="009E7FF1"/>
    <w:rsid w:val="009F2F89"/>
    <w:rsid w:val="009F5307"/>
    <w:rsid w:val="00A07779"/>
    <w:rsid w:val="00A07802"/>
    <w:rsid w:val="00A2323F"/>
    <w:rsid w:val="00A257A1"/>
    <w:rsid w:val="00A3390C"/>
    <w:rsid w:val="00A4121B"/>
    <w:rsid w:val="00A526DF"/>
    <w:rsid w:val="00A67418"/>
    <w:rsid w:val="00A67BC5"/>
    <w:rsid w:val="00A705C8"/>
    <w:rsid w:val="00A76915"/>
    <w:rsid w:val="00A81137"/>
    <w:rsid w:val="00A82A2B"/>
    <w:rsid w:val="00A82B24"/>
    <w:rsid w:val="00A83829"/>
    <w:rsid w:val="00A846A5"/>
    <w:rsid w:val="00AA115E"/>
    <w:rsid w:val="00AA40A3"/>
    <w:rsid w:val="00AA44A7"/>
    <w:rsid w:val="00AA546B"/>
    <w:rsid w:val="00AB0966"/>
    <w:rsid w:val="00AC367E"/>
    <w:rsid w:val="00AC5E55"/>
    <w:rsid w:val="00AC657E"/>
    <w:rsid w:val="00AC65E9"/>
    <w:rsid w:val="00AC679D"/>
    <w:rsid w:val="00AC7C91"/>
    <w:rsid w:val="00AD5520"/>
    <w:rsid w:val="00AE416B"/>
    <w:rsid w:val="00AE673A"/>
    <w:rsid w:val="00B06145"/>
    <w:rsid w:val="00B11735"/>
    <w:rsid w:val="00B14C33"/>
    <w:rsid w:val="00B22341"/>
    <w:rsid w:val="00B25C7B"/>
    <w:rsid w:val="00B26555"/>
    <w:rsid w:val="00B26814"/>
    <w:rsid w:val="00B26F1F"/>
    <w:rsid w:val="00B34939"/>
    <w:rsid w:val="00B40BD0"/>
    <w:rsid w:val="00B5198B"/>
    <w:rsid w:val="00B53AC3"/>
    <w:rsid w:val="00B55F21"/>
    <w:rsid w:val="00B56276"/>
    <w:rsid w:val="00B70D88"/>
    <w:rsid w:val="00B75853"/>
    <w:rsid w:val="00B76ABB"/>
    <w:rsid w:val="00B77EEB"/>
    <w:rsid w:val="00B8007C"/>
    <w:rsid w:val="00B90419"/>
    <w:rsid w:val="00B9070B"/>
    <w:rsid w:val="00B91A87"/>
    <w:rsid w:val="00B93B46"/>
    <w:rsid w:val="00B95073"/>
    <w:rsid w:val="00B956B5"/>
    <w:rsid w:val="00BA08B0"/>
    <w:rsid w:val="00BB2DF2"/>
    <w:rsid w:val="00BB4B19"/>
    <w:rsid w:val="00BC0056"/>
    <w:rsid w:val="00BD041F"/>
    <w:rsid w:val="00BD45AA"/>
    <w:rsid w:val="00BE3014"/>
    <w:rsid w:val="00BE7FD2"/>
    <w:rsid w:val="00BF0D93"/>
    <w:rsid w:val="00BF49E8"/>
    <w:rsid w:val="00BF7570"/>
    <w:rsid w:val="00C02E1B"/>
    <w:rsid w:val="00C07BF7"/>
    <w:rsid w:val="00C10928"/>
    <w:rsid w:val="00C1521A"/>
    <w:rsid w:val="00C15789"/>
    <w:rsid w:val="00C15ADC"/>
    <w:rsid w:val="00C17FD5"/>
    <w:rsid w:val="00C2372A"/>
    <w:rsid w:val="00C32C82"/>
    <w:rsid w:val="00C41F61"/>
    <w:rsid w:val="00C444D2"/>
    <w:rsid w:val="00C4781F"/>
    <w:rsid w:val="00C57A01"/>
    <w:rsid w:val="00C84151"/>
    <w:rsid w:val="00C87232"/>
    <w:rsid w:val="00C95C40"/>
    <w:rsid w:val="00C964B1"/>
    <w:rsid w:val="00C964F4"/>
    <w:rsid w:val="00CA0A74"/>
    <w:rsid w:val="00CA15F8"/>
    <w:rsid w:val="00CB0636"/>
    <w:rsid w:val="00CB0B0D"/>
    <w:rsid w:val="00CC4F61"/>
    <w:rsid w:val="00CD3406"/>
    <w:rsid w:val="00CD6FC3"/>
    <w:rsid w:val="00CE1D82"/>
    <w:rsid w:val="00CE2757"/>
    <w:rsid w:val="00CF4CDE"/>
    <w:rsid w:val="00D028E2"/>
    <w:rsid w:val="00D052A9"/>
    <w:rsid w:val="00D113C1"/>
    <w:rsid w:val="00D1449C"/>
    <w:rsid w:val="00D149C6"/>
    <w:rsid w:val="00D16B78"/>
    <w:rsid w:val="00D25EED"/>
    <w:rsid w:val="00D26A7E"/>
    <w:rsid w:val="00D31532"/>
    <w:rsid w:val="00D34AB7"/>
    <w:rsid w:val="00D447FB"/>
    <w:rsid w:val="00D44DAD"/>
    <w:rsid w:val="00D456B4"/>
    <w:rsid w:val="00D456F6"/>
    <w:rsid w:val="00D51D22"/>
    <w:rsid w:val="00D51FA6"/>
    <w:rsid w:val="00D65DBC"/>
    <w:rsid w:val="00D75BD9"/>
    <w:rsid w:val="00D84B68"/>
    <w:rsid w:val="00D92750"/>
    <w:rsid w:val="00DC4429"/>
    <w:rsid w:val="00DC7BE2"/>
    <w:rsid w:val="00DD334C"/>
    <w:rsid w:val="00DE4A20"/>
    <w:rsid w:val="00DF5A6E"/>
    <w:rsid w:val="00E04571"/>
    <w:rsid w:val="00E0469F"/>
    <w:rsid w:val="00E0560F"/>
    <w:rsid w:val="00E05AF7"/>
    <w:rsid w:val="00E0636C"/>
    <w:rsid w:val="00E1066D"/>
    <w:rsid w:val="00E10EB3"/>
    <w:rsid w:val="00E15F88"/>
    <w:rsid w:val="00E2561E"/>
    <w:rsid w:val="00E2747E"/>
    <w:rsid w:val="00E336C3"/>
    <w:rsid w:val="00E432ED"/>
    <w:rsid w:val="00E511FE"/>
    <w:rsid w:val="00E570B8"/>
    <w:rsid w:val="00E57F8B"/>
    <w:rsid w:val="00E645AC"/>
    <w:rsid w:val="00E64A25"/>
    <w:rsid w:val="00E71E6C"/>
    <w:rsid w:val="00E72E41"/>
    <w:rsid w:val="00E9187B"/>
    <w:rsid w:val="00EA03EE"/>
    <w:rsid w:val="00EA0992"/>
    <w:rsid w:val="00EA276C"/>
    <w:rsid w:val="00EA32DC"/>
    <w:rsid w:val="00EB03FC"/>
    <w:rsid w:val="00EB067B"/>
    <w:rsid w:val="00EB519F"/>
    <w:rsid w:val="00EB6375"/>
    <w:rsid w:val="00EC6E73"/>
    <w:rsid w:val="00EE2230"/>
    <w:rsid w:val="00EE2F74"/>
    <w:rsid w:val="00EE561A"/>
    <w:rsid w:val="00EE7C78"/>
    <w:rsid w:val="00EF15B2"/>
    <w:rsid w:val="00EF335C"/>
    <w:rsid w:val="00EF363E"/>
    <w:rsid w:val="00F11899"/>
    <w:rsid w:val="00F12838"/>
    <w:rsid w:val="00F21F21"/>
    <w:rsid w:val="00F22241"/>
    <w:rsid w:val="00F23FAA"/>
    <w:rsid w:val="00F543C9"/>
    <w:rsid w:val="00F56604"/>
    <w:rsid w:val="00F75B18"/>
    <w:rsid w:val="00F848F9"/>
    <w:rsid w:val="00F90AEF"/>
    <w:rsid w:val="00F9366F"/>
    <w:rsid w:val="00F94264"/>
    <w:rsid w:val="00FA5ABA"/>
    <w:rsid w:val="00FB392F"/>
    <w:rsid w:val="00FB5037"/>
    <w:rsid w:val="00FB615C"/>
    <w:rsid w:val="00FC22F1"/>
    <w:rsid w:val="00FC7044"/>
    <w:rsid w:val="00FD33DB"/>
    <w:rsid w:val="00FD4E6B"/>
    <w:rsid w:val="00FE1973"/>
    <w:rsid w:val="00FE6E25"/>
    <w:rsid w:val="00FE7569"/>
    <w:rsid w:val="00FF0132"/>
    <w:rsid w:val="00FF1C55"/>
    <w:rsid w:val="00FF2A3B"/>
    <w:rsid w:val="00FF482A"/>
    <w:rsid w:val="0669D44B"/>
    <w:rsid w:val="197C8B04"/>
    <w:rsid w:val="1D2CE10B"/>
    <w:rsid w:val="1E1FDBD7"/>
    <w:rsid w:val="20EAD224"/>
    <w:rsid w:val="263B73F2"/>
    <w:rsid w:val="26FC6E35"/>
    <w:rsid w:val="272ADAF2"/>
    <w:rsid w:val="28DC18A3"/>
    <w:rsid w:val="2D660410"/>
    <w:rsid w:val="30A638E3"/>
    <w:rsid w:val="34DA4D9B"/>
    <w:rsid w:val="35A4BA1C"/>
    <w:rsid w:val="39890F04"/>
    <w:rsid w:val="3B8D55CC"/>
    <w:rsid w:val="3FABA1F7"/>
    <w:rsid w:val="41477258"/>
    <w:rsid w:val="4175CC45"/>
    <w:rsid w:val="4B398CDD"/>
    <w:rsid w:val="4BE02AB2"/>
    <w:rsid w:val="4C973C89"/>
    <w:rsid w:val="4D3086A9"/>
    <w:rsid w:val="5331FBFF"/>
    <w:rsid w:val="55CD882B"/>
    <w:rsid w:val="5AD44E81"/>
    <w:rsid w:val="6016C0A7"/>
    <w:rsid w:val="63F73C6D"/>
    <w:rsid w:val="68CAAD90"/>
    <w:rsid w:val="6AE2AC97"/>
    <w:rsid w:val="6DA4DACE"/>
    <w:rsid w:val="6F026979"/>
    <w:rsid w:val="7417E4AF"/>
    <w:rsid w:val="7BC36A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6690"/>
  <w15:chartTrackingRefBased/>
  <w15:docId w15:val="{014A6C59-43B8-40F6-9E30-09A926BF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CB"/>
  </w:style>
  <w:style w:type="paragraph" w:styleId="Heading1">
    <w:name w:val="heading 1"/>
    <w:basedOn w:val="Normal"/>
    <w:next w:val="Normal"/>
    <w:link w:val="Heading1Char"/>
    <w:uiPriority w:val="9"/>
    <w:qFormat/>
    <w:rsid w:val="000669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17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26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7FCB"/>
    <w:rPr>
      <w:sz w:val="16"/>
      <w:szCs w:val="16"/>
    </w:rPr>
  </w:style>
  <w:style w:type="paragraph" w:styleId="CommentText">
    <w:name w:val="annotation text"/>
    <w:basedOn w:val="Normal"/>
    <w:link w:val="CommentTextChar"/>
    <w:uiPriority w:val="99"/>
    <w:unhideWhenUsed/>
    <w:rsid w:val="00127FCB"/>
    <w:pPr>
      <w:spacing w:line="240" w:lineRule="auto"/>
    </w:pPr>
    <w:rPr>
      <w:sz w:val="20"/>
      <w:szCs w:val="20"/>
    </w:rPr>
  </w:style>
  <w:style w:type="character" w:customStyle="1" w:styleId="CommentTextChar">
    <w:name w:val="Comment Text Char"/>
    <w:basedOn w:val="DefaultParagraphFont"/>
    <w:link w:val="CommentText"/>
    <w:uiPriority w:val="99"/>
    <w:rsid w:val="00127FCB"/>
    <w:rPr>
      <w:sz w:val="20"/>
      <w:szCs w:val="20"/>
    </w:rPr>
  </w:style>
  <w:style w:type="character" w:styleId="Mention">
    <w:name w:val="Mention"/>
    <w:basedOn w:val="DefaultParagraphFont"/>
    <w:uiPriority w:val="99"/>
    <w:unhideWhenUsed/>
    <w:rsid w:val="00127FCB"/>
    <w:rPr>
      <w:color w:val="2B579A"/>
      <w:shd w:val="clear" w:color="auto" w:fill="E1DFDD"/>
    </w:rPr>
  </w:style>
  <w:style w:type="character" w:customStyle="1" w:styleId="Heading1Char">
    <w:name w:val="Heading 1 Char"/>
    <w:basedOn w:val="DefaultParagraphFont"/>
    <w:link w:val="Heading1"/>
    <w:uiPriority w:val="9"/>
    <w:rsid w:val="00066959"/>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11,List Paragraph2,List Paragraph Char Char,lp1,Number_1,SGLText List Paragraph,new,b1,Colorful List - Accent 11,Normal Sentence,List Paragraph1,Recommendation,Bulleted Para,NFP GP Bulleted List,bullet point list,dot point 1"/>
    <w:basedOn w:val="Normal"/>
    <w:link w:val="ListParagraphChar"/>
    <w:uiPriority w:val="34"/>
    <w:qFormat/>
    <w:rsid w:val="00E9187B"/>
    <w:pPr>
      <w:ind w:left="720"/>
      <w:contextualSpacing/>
    </w:pPr>
  </w:style>
  <w:style w:type="character" w:customStyle="1" w:styleId="Heading2Char">
    <w:name w:val="Heading 2 Char"/>
    <w:basedOn w:val="DefaultParagraphFont"/>
    <w:link w:val="Heading2"/>
    <w:uiPriority w:val="9"/>
    <w:rsid w:val="0062179F"/>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A0992"/>
    <w:rPr>
      <w:b/>
      <w:bCs/>
    </w:rPr>
  </w:style>
  <w:style w:type="character" w:customStyle="1" w:styleId="CommentSubjectChar">
    <w:name w:val="Comment Subject Char"/>
    <w:basedOn w:val="CommentTextChar"/>
    <w:link w:val="CommentSubject"/>
    <w:uiPriority w:val="99"/>
    <w:semiHidden/>
    <w:rsid w:val="00EA0992"/>
    <w:rPr>
      <w:b/>
      <w:bCs/>
      <w:sz w:val="20"/>
      <w:szCs w:val="20"/>
    </w:rPr>
  </w:style>
  <w:style w:type="character" w:customStyle="1" w:styleId="Heading3Char">
    <w:name w:val="Heading 3 Char"/>
    <w:basedOn w:val="DefaultParagraphFont"/>
    <w:link w:val="Heading3"/>
    <w:uiPriority w:val="9"/>
    <w:rsid w:val="0028263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unhideWhenUsed/>
    <w:rsid w:val="00C964F4"/>
    <w:rPr>
      <w:color w:val="605E5C"/>
      <w:shd w:val="clear" w:color="auto" w:fill="E1DFDD"/>
    </w:rPr>
  </w:style>
  <w:style w:type="paragraph" w:styleId="Revision">
    <w:name w:val="Revision"/>
    <w:hidden/>
    <w:uiPriority w:val="99"/>
    <w:semiHidden/>
    <w:rsid w:val="00631148"/>
    <w:pPr>
      <w:spacing w:after="0" w:line="240" w:lineRule="auto"/>
    </w:pPr>
  </w:style>
  <w:style w:type="paragraph" w:customStyle="1" w:styleId="paragraph">
    <w:name w:val="paragraph"/>
    <w:basedOn w:val="Normal"/>
    <w:rsid w:val="00EF36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F363E"/>
  </w:style>
  <w:style w:type="character" w:customStyle="1" w:styleId="eop">
    <w:name w:val="eop"/>
    <w:basedOn w:val="DefaultParagraphFont"/>
    <w:rsid w:val="00EF363E"/>
  </w:style>
  <w:style w:type="character" w:styleId="Hyperlink">
    <w:name w:val="Hyperlink"/>
    <w:basedOn w:val="DefaultParagraphFont"/>
    <w:uiPriority w:val="99"/>
    <w:unhideWhenUsed/>
    <w:rsid w:val="00486E2D"/>
    <w:rPr>
      <w:color w:val="0000FF"/>
      <w:u w:val="single"/>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List Paragraph1 Char,Recommendation Char"/>
    <w:link w:val="ListParagraph"/>
    <w:uiPriority w:val="34"/>
    <w:qFormat/>
    <w:locked/>
    <w:rsid w:val="00486E2D"/>
  </w:style>
  <w:style w:type="table" w:styleId="TableGrid">
    <w:name w:val="Table Grid"/>
    <w:basedOn w:val="TableNormal"/>
    <w:uiPriority w:val="59"/>
    <w:rsid w:val="00486E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commission.gov.au/publications/tool-1-evaluation-approach-complex-procurements" TargetMode="External"/><Relationship Id="rId13" Type="http://schemas.openxmlformats.org/officeDocument/2006/relationships/hyperlink" Target="https://www.mentalhealthcommission.gov.au/publications/tool-6-suppliers-report-templ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talhealthcommission.gov.au/publications/tool-5-procurement-lifecycle-checklist" TargetMode="External"/><Relationship Id="rId17" Type="http://schemas.openxmlformats.org/officeDocument/2006/relationships/hyperlink" Target="https://www.mentalhealthcommission.gov.au/projects/mentally-healthy-work/national-workplace-initiative/measuring-mentally-healthy-workplaces" TargetMode="External"/><Relationship Id="rId2" Type="http://schemas.openxmlformats.org/officeDocument/2006/relationships/customXml" Target="../customXml/item2.xml"/><Relationship Id="rId16" Type="http://schemas.openxmlformats.org/officeDocument/2006/relationships/hyperlink" Target="https://beta.mentallyhealthyworkplaces.gov.au/explore-modules/mentally-healthy-policy-and-practice/sourcing-mentally-healthy-workplace-suppor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commission.gov.au/publications/tool-4-checklist-onboarding-new-suppliers" TargetMode="External"/><Relationship Id="rId5" Type="http://schemas.openxmlformats.org/officeDocument/2006/relationships/styles" Target="styles.xml"/><Relationship Id="rId15" Type="http://schemas.openxmlformats.org/officeDocument/2006/relationships/hyperlink" Target="https://creativecommons.org/licenses/by-nc-nd/4.0/" TargetMode="External"/><Relationship Id="rId10" Type="http://schemas.openxmlformats.org/officeDocument/2006/relationships/hyperlink" Target="https://www.mentalhealthcommission.gov.au/publications/tool-3-example-rft-templa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mentalhealthcommission.gov.au/publications/tool-2-evaluation-approach-simple-procurements" TargetMode="External"/><Relationship Id="rId14" Type="http://schemas.openxmlformats.org/officeDocument/2006/relationships/hyperlink" Target="https://www.mentalhealthcommission.gov.au/publications/tool-7-framework-undertaking-needs-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83B77A7341C45B359022C6130335E" ma:contentTypeVersion="15" ma:contentTypeDescription="Create a new document." ma:contentTypeScope="" ma:versionID="e320efe1e81757d53c89d63277a5af58">
  <xsd:schema xmlns:xsd="http://www.w3.org/2001/XMLSchema" xmlns:xs="http://www.w3.org/2001/XMLSchema" xmlns:p="http://schemas.microsoft.com/office/2006/metadata/properties" xmlns:ns2="69632b09-d9f9-481c-a93c-0f966acf7a70" xmlns:ns3="3abba442-810f-4d5f-95a4-03727f44f76d" targetNamespace="http://schemas.microsoft.com/office/2006/metadata/properties" ma:root="true" ma:fieldsID="bda6215c20acb0bd3f6d3073640a6160" ns2:_="" ns3:_="">
    <xsd:import namespace="69632b09-d9f9-481c-a93c-0f966acf7a70"/>
    <xsd:import namespace="3abba442-810f-4d5f-95a4-03727f44f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32b09-d9f9-481c-a93c-0f966acf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a442-810f-4d5f-95a4-03727f44f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a01bd9-2e2f-4333-93c5-31aeb8df2f6b}" ma:internalName="TaxCatchAll" ma:showField="CatchAllData" ma:web="3abba442-810f-4d5f-95a4-03727f44f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632b09-d9f9-481c-a93c-0f966acf7a70">
      <Terms xmlns="http://schemas.microsoft.com/office/infopath/2007/PartnerControls"/>
    </lcf76f155ced4ddcb4097134ff3c332f>
    <TaxCatchAll xmlns="3abba442-810f-4d5f-95a4-03727f44f7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88DB1-5D8B-42CB-9634-2740678A6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32b09-d9f9-481c-a93c-0f966acf7a70"/>
    <ds:schemaRef ds:uri="3abba442-810f-4d5f-95a4-03727f44f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0E84B-DC2B-4CAD-9C80-BA5698020B75}">
  <ds:schemaRefs>
    <ds:schemaRef ds:uri="http://schemas.openxmlformats.org/package/2006/metadata/core-properties"/>
    <ds:schemaRef ds:uri="http://schemas.microsoft.com/office/2006/documentManagement/types"/>
    <ds:schemaRef ds:uri="b8430ce1-cdf3-44df-9062-12f46e2c93ec"/>
    <ds:schemaRef ds:uri="http://purl.org/dc/terms/"/>
    <ds:schemaRef ds:uri="http://schemas.microsoft.com/office/2006/metadata/properties"/>
    <ds:schemaRef ds:uri="http://purl.org/dc/elements/1.1/"/>
    <ds:schemaRef ds:uri="http://purl.org/dc/dcmitype/"/>
    <ds:schemaRef ds:uri="http://schemas.microsoft.com/office/infopath/2007/PartnerControls"/>
    <ds:schemaRef ds:uri="8d6b8705-6f01-44a6-b9db-f848432e6d89"/>
    <ds:schemaRef ds:uri="http://www.w3.org/XML/1998/namespace"/>
    <ds:schemaRef ds:uri="69632b09-d9f9-481c-a93c-0f966acf7a70"/>
    <ds:schemaRef ds:uri="3abba442-810f-4d5f-95a4-03727f44f76d"/>
  </ds:schemaRefs>
</ds:datastoreItem>
</file>

<file path=customXml/itemProps3.xml><?xml version="1.0" encoding="utf-8"?>
<ds:datastoreItem xmlns:ds="http://schemas.openxmlformats.org/officeDocument/2006/customXml" ds:itemID="{3008E106-2D70-4EB1-8704-C6DF77F04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Adele</dc:creator>
  <cp:keywords/>
  <dc:description/>
  <cp:lastModifiedBy>HART, Carina</cp:lastModifiedBy>
  <cp:revision>24</cp:revision>
  <dcterms:created xsi:type="dcterms:W3CDTF">2023-05-20T11:35:00Z</dcterms:created>
  <dcterms:modified xsi:type="dcterms:W3CDTF">2025-01-20T03:26:00Z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0x010100FE783B77A7341C45B359022C6130335E</vt:lpwstr>
  </property>
  <property fmtid="{D5CDD505-2E9C-101B-9397-08002B2CF9AE}" pid="3" name="MediaServiceImageTags">
    <vt:lpwstr/>
  </property>
  <property fmtid="{D5CDD505-2E9C-101B-9397-08002B2CF9AE}" pid="4" name="Order">
    <vt:r8>259700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