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F4A39" w14:textId="479D79A7" w:rsidR="006C2369" w:rsidRPr="00D80974" w:rsidRDefault="00D80974" w:rsidP="00BF6D29">
      <w:pPr>
        <w:pStyle w:val="Heading1"/>
        <w:spacing w:after="0"/>
        <w:rPr>
          <w:sz w:val="72"/>
          <w:szCs w:val="72"/>
        </w:rPr>
      </w:pPr>
      <w:bookmarkStart w:id="0" w:name="_Toc214456743"/>
      <w:bookmarkStart w:id="1" w:name="_Toc214464809"/>
      <w:bookmarkStart w:id="2" w:name="_Toc214889308"/>
      <w:r w:rsidRPr="00D80974">
        <w:rPr>
          <w:noProof/>
          <w:sz w:val="72"/>
          <w:szCs w:val="72"/>
          <w14:ligatures w14:val="standardContextual"/>
        </w:rPr>
        <w:drawing>
          <wp:anchor distT="0" distB="0" distL="114300" distR="114300" simplePos="0" relativeHeight="251658240" behindDoc="1" locked="0" layoutInCell="1" allowOverlap="1" wp14:anchorId="7F50D1FB" wp14:editId="1994D6ED">
            <wp:simplePos x="0" y="0"/>
            <wp:positionH relativeFrom="column">
              <wp:posOffset>-930032</wp:posOffset>
            </wp:positionH>
            <wp:positionV relativeFrom="page">
              <wp:posOffset>-15631</wp:posOffset>
            </wp:positionV>
            <wp:extent cx="7588739" cy="10726472"/>
            <wp:effectExtent l="0" t="0" r="6350" b="5080"/>
            <wp:wrapNone/>
            <wp:docPr id="45245959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59597"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8739" cy="10726472"/>
                    </a:xfrm>
                    <a:prstGeom prst="rect">
                      <a:avLst/>
                    </a:prstGeom>
                  </pic:spPr>
                </pic:pic>
              </a:graphicData>
            </a:graphic>
            <wp14:sizeRelH relativeFrom="page">
              <wp14:pctWidth>0</wp14:pctWidth>
            </wp14:sizeRelH>
            <wp14:sizeRelV relativeFrom="page">
              <wp14:pctHeight>0</wp14:pctHeight>
            </wp14:sizeRelV>
          </wp:anchor>
        </w:drawing>
      </w:r>
      <w:r w:rsidR="006C2369" w:rsidRPr="00D80974">
        <w:rPr>
          <w:sz w:val="72"/>
          <w:szCs w:val="72"/>
        </w:rPr>
        <w:t>National Suicide Prevention Outcomes Framework</w:t>
      </w:r>
      <w:bookmarkEnd w:id="0"/>
      <w:bookmarkEnd w:id="1"/>
      <w:bookmarkEnd w:id="2"/>
    </w:p>
    <w:p w14:paraId="48CF4C17" w14:textId="629669E5" w:rsidR="006C2369" w:rsidRPr="00D80974" w:rsidRDefault="006C2369" w:rsidP="00BF6D29">
      <w:pPr>
        <w:pStyle w:val="Heading1"/>
        <w:spacing w:before="0"/>
        <w:rPr>
          <w:b w:val="0"/>
          <w:bCs w:val="0"/>
          <w:sz w:val="72"/>
          <w:szCs w:val="72"/>
        </w:rPr>
      </w:pPr>
      <w:bookmarkStart w:id="3" w:name="_Toc214456744"/>
      <w:bookmarkStart w:id="4" w:name="_Toc214464810"/>
      <w:bookmarkStart w:id="5" w:name="_Toc214889309"/>
      <w:r w:rsidRPr="00D80974">
        <w:rPr>
          <w:b w:val="0"/>
          <w:bCs w:val="0"/>
          <w:sz w:val="72"/>
          <w:szCs w:val="72"/>
        </w:rPr>
        <w:t>O</w:t>
      </w:r>
      <w:bookmarkEnd w:id="3"/>
      <w:r w:rsidR="00D83BF2" w:rsidRPr="00D80974">
        <w:rPr>
          <w:b w:val="0"/>
          <w:bCs w:val="0"/>
          <w:sz w:val="72"/>
          <w:szCs w:val="72"/>
        </w:rPr>
        <w:t xml:space="preserve">utcomes </w:t>
      </w:r>
      <w:bookmarkEnd w:id="4"/>
      <w:bookmarkEnd w:id="5"/>
      <w:r w:rsidR="003F434A">
        <w:rPr>
          <w:b w:val="0"/>
          <w:bCs w:val="0"/>
          <w:sz w:val="72"/>
          <w:szCs w:val="72"/>
        </w:rPr>
        <w:t>Map</w:t>
      </w:r>
    </w:p>
    <w:p w14:paraId="4FAC6A36" w14:textId="77B4F226" w:rsidR="000E5508" w:rsidRPr="000E5508" w:rsidRDefault="00567E51" w:rsidP="000E5508">
      <w:pPr>
        <w:pStyle w:val="Heading2"/>
        <w:rPr>
          <w:noProof/>
        </w:rPr>
      </w:pPr>
      <w:r w:rsidRPr="00D80974">
        <w:br w:type="page"/>
      </w:r>
      <w:bookmarkStart w:id="6" w:name="_Toc214456747"/>
      <w:bookmarkStart w:id="7" w:name="_Toc214464811"/>
      <w:bookmarkStart w:id="8" w:name="_Toc214889310"/>
      <w:r w:rsidR="006C20A6" w:rsidRPr="00D80974">
        <w:lastRenderedPageBreak/>
        <w:t>Contents</w:t>
      </w:r>
      <w:bookmarkEnd w:id="6"/>
      <w:bookmarkEnd w:id="7"/>
      <w:bookmarkEnd w:id="8"/>
      <w:r w:rsidR="006C20A6" w:rsidRPr="00D80974">
        <w:rPr>
          <w:rFonts w:eastAsiaTheme="minorHAnsi"/>
          <w:noProof/>
          <w:kern w:val="2"/>
          <w:szCs w:val="21"/>
          <w:lang w:eastAsia="en-US"/>
          <w14:ligatures w14:val="standardContextual"/>
        </w:rPr>
        <w:fldChar w:fldCharType="begin"/>
      </w:r>
      <w:r w:rsidR="006C20A6" w:rsidRPr="00D80974">
        <w:instrText xml:space="preserve"> TOC \o "1-2" \h \z \u </w:instrText>
      </w:r>
      <w:r w:rsidR="006C20A6" w:rsidRPr="00D80974">
        <w:rPr>
          <w:rFonts w:eastAsiaTheme="minorHAnsi"/>
          <w:noProof/>
          <w:kern w:val="2"/>
          <w:szCs w:val="21"/>
          <w:lang w:eastAsia="en-US"/>
          <w14:ligatures w14:val="standardContextual"/>
        </w:rPr>
        <w:fldChar w:fldCharType="separate"/>
      </w:r>
    </w:p>
    <w:p w14:paraId="2473745B" w14:textId="1EF8CB29" w:rsidR="000E5508" w:rsidRDefault="000E5508" w:rsidP="000E5508">
      <w:pPr>
        <w:pStyle w:val="TOC2"/>
        <w:tabs>
          <w:tab w:val="right" w:leader="dot" w:pos="9016"/>
        </w:tabs>
        <w:ind w:left="0"/>
        <w:rPr>
          <w:rFonts w:asciiTheme="minorHAnsi" w:eastAsiaTheme="minorEastAsia" w:hAnsiTheme="minorHAnsi"/>
          <w:noProof/>
          <w:sz w:val="24"/>
          <w:lang w:eastAsia="en-GB"/>
        </w:rPr>
      </w:pPr>
      <w:hyperlink w:anchor="_Toc214889311" w:history="1">
        <w:r w:rsidRPr="00051D44">
          <w:rPr>
            <w:rStyle w:val="Hyperlink"/>
            <w:noProof/>
          </w:rPr>
          <w:t>Suicide Prevention Goals and Outcomes</w:t>
        </w:r>
        <w:r>
          <w:rPr>
            <w:noProof/>
            <w:webHidden/>
          </w:rPr>
          <w:tab/>
        </w:r>
        <w:r>
          <w:rPr>
            <w:noProof/>
            <w:webHidden/>
          </w:rPr>
          <w:fldChar w:fldCharType="begin"/>
        </w:r>
        <w:r>
          <w:rPr>
            <w:noProof/>
            <w:webHidden/>
          </w:rPr>
          <w:instrText xml:space="preserve"> PAGEREF _Toc214889311 \h </w:instrText>
        </w:r>
        <w:r>
          <w:rPr>
            <w:noProof/>
            <w:webHidden/>
          </w:rPr>
        </w:r>
        <w:r>
          <w:rPr>
            <w:noProof/>
            <w:webHidden/>
          </w:rPr>
          <w:fldChar w:fldCharType="separate"/>
        </w:r>
        <w:r w:rsidR="00392E9C">
          <w:rPr>
            <w:noProof/>
            <w:webHidden/>
          </w:rPr>
          <w:t>3</w:t>
        </w:r>
        <w:r>
          <w:rPr>
            <w:noProof/>
            <w:webHidden/>
          </w:rPr>
          <w:fldChar w:fldCharType="end"/>
        </w:r>
      </w:hyperlink>
    </w:p>
    <w:p w14:paraId="7C439F9F" w14:textId="6C111440" w:rsidR="000E5508" w:rsidRDefault="000E5508" w:rsidP="000E5508">
      <w:pPr>
        <w:pStyle w:val="TOC2"/>
        <w:tabs>
          <w:tab w:val="right" w:leader="dot" w:pos="9016"/>
        </w:tabs>
        <w:ind w:left="0"/>
        <w:rPr>
          <w:rFonts w:asciiTheme="minorHAnsi" w:eastAsiaTheme="minorEastAsia" w:hAnsiTheme="minorHAnsi"/>
          <w:noProof/>
          <w:sz w:val="24"/>
          <w:lang w:eastAsia="en-GB"/>
        </w:rPr>
      </w:pPr>
      <w:hyperlink w:anchor="_Toc214889312" w:history="1">
        <w:r w:rsidRPr="00051D44">
          <w:rPr>
            <w:rStyle w:val="Hyperlink"/>
            <w:noProof/>
          </w:rPr>
          <w:t>Suicide Prevention Goals</w:t>
        </w:r>
        <w:r>
          <w:rPr>
            <w:noProof/>
            <w:webHidden/>
          </w:rPr>
          <w:tab/>
        </w:r>
        <w:r>
          <w:rPr>
            <w:noProof/>
            <w:webHidden/>
          </w:rPr>
          <w:fldChar w:fldCharType="begin"/>
        </w:r>
        <w:r>
          <w:rPr>
            <w:noProof/>
            <w:webHidden/>
          </w:rPr>
          <w:instrText xml:space="preserve"> PAGEREF _Toc214889312 \h </w:instrText>
        </w:r>
        <w:r>
          <w:rPr>
            <w:noProof/>
            <w:webHidden/>
          </w:rPr>
        </w:r>
        <w:r>
          <w:rPr>
            <w:noProof/>
            <w:webHidden/>
          </w:rPr>
          <w:fldChar w:fldCharType="separate"/>
        </w:r>
        <w:r w:rsidR="00392E9C">
          <w:rPr>
            <w:noProof/>
            <w:webHidden/>
          </w:rPr>
          <w:t>5</w:t>
        </w:r>
        <w:r>
          <w:rPr>
            <w:noProof/>
            <w:webHidden/>
          </w:rPr>
          <w:fldChar w:fldCharType="end"/>
        </w:r>
      </w:hyperlink>
    </w:p>
    <w:p w14:paraId="494F8B6D" w14:textId="06013A7C" w:rsidR="000E5508" w:rsidRDefault="000E5508" w:rsidP="000E5508">
      <w:pPr>
        <w:pStyle w:val="TOC2"/>
        <w:tabs>
          <w:tab w:val="right" w:leader="dot" w:pos="9016"/>
        </w:tabs>
        <w:ind w:left="0"/>
        <w:rPr>
          <w:rFonts w:asciiTheme="minorHAnsi" w:eastAsiaTheme="minorEastAsia" w:hAnsiTheme="minorHAnsi"/>
          <w:noProof/>
          <w:sz w:val="24"/>
          <w:lang w:eastAsia="en-GB"/>
        </w:rPr>
      </w:pPr>
      <w:hyperlink w:anchor="_Toc214889313" w:history="1">
        <w:r w:rsidRPr="00051D44">
          <w:rPr>
            <w:rStyle w:val="Hyperlink"/>
            <w:noProof/>
          </w:rPr>
          <w:t>Suicide Prevention Goals and Indicators</w:t>
        </w:r>
        <w:r>
          <w:rPr>
            <w:noProof/>
            <w:webHidden/>
          </w:rPr>
          <w:tab/>
        </w:r>
        <w:r>
          <w:rPr>
            <w:noProof/>
            <w:webHidden/>
          </w:rPr>
          <w:fldChar w:fldCharType="begin"/>
        </w:r>
        <w:r>
          <w:rPr>
            <w:noProof/>
            <w:webHidden/>
          </w:rPr>
          <w:instrText xml:space="preserve"> PAGEREF _Toc214889313 \h </w:instrText>
        </w:r>
        <w:r>
          <w:rPr>
            <w:noProof/>
            <w:webHidden/>
          </w:rPr>
        </w:r>
        <w:r>
          <w:rPr>
            <w:noProof/>
            <w:webHidden/>
          </w:rPr>
          <w:fldChar w:fldCharType="separate"/>
        </w:r>
        <w:r w:rsidR="00392E9C">
          <w:rPr>
            <w:noProof/>
            <w:webHidden/>
          </w:rPr>
          <w:t>5</w:t>
        </w:r>
        <w:r>
          <w:rPr>
            <w:noProof/>
            <w:webHidden/>
          </w:rPr>
          <w:fldChar w:fldCharType="end"/>
        </w:r>
      </w:hyperlink>
    </w:p>
    <w:p w14:paraId="0BA4A766" w14:textId="561D0DB6" w:rsidR="000E5508" w:rsidRDefault="000E5508" w:rsidP="000E5508">
      <w:pPr>
        <w:pStyle w:val="TOC2"/>
        <w:tabs>
          <w:tab w:val="right" w:leader="dot" w:pos="9016"/>
        </w:tabs>
        <w:ind w:left="0"/>
        <w:rPr>
          <w:rFonts w:asciiTheme="minorHAnsi" w:eastAsiaTheme="minorEastAsia" w:hAnsiTheme="minorHAnsi"/>
          <w:noProof/>
          <w:sz w:val="24"/>
          <w:lang w:eastAsia="en-GB"/>
        </w:rPr>
      </w:pPr>
      <w:hyperlink w:anchor="_Toc214889314" w:history="1">
        <w:r w:rsidRPr="00051D44">
          <w:rPr>
            <w:rStyle w:val="Hyperlink"/>
            <w:noProof/>
          </w:rPr>
          <w:t>Prevention Outcomes</w:t>
        </w:r>
        <w:r>
          <w:rPr>
            <w:noProof/>
            <w:webHidden/>
          </w:rPr>
          <w:tab/>
        </w:r>
        <w:r>
          <w:rPr>
            <w:noProof/>
            <w:webHidden/>
          </w:rPr>
          <w:fldChar w:fldCharType="begin"/>
        </w:r>
        <w:r>
          <w:rPr>
            <w:noProof/>
            <w:webHidden/>
          </w:rPr>
          <w:instrText xml:space="preserve"> PAGEREF _Toc214889314 \h </w:instrText>
        </w:r>
        <w:r>
          <w:rPr>
            <w:noProof/>
            <w:webHidden/>
          </w:rPr>
        </w:r>
        <w:r>
          <w:rPr>
            <w:noProof/>
            <w:webHidden/>
          </w:rPr>
          <w:fldChar w:fldCharType="separate"/>
        </w:r>
        <w:r w:rsidR="00392E9C">
          <w:rPr>
            <w:noProof/>
            <w:webHidden/>
          </w:rPr>
          <w:t>8</w:t>
        </w:r>
        <w:r>
          <w:rPr>
            <w:noProof/>
            <w:webHidden/>
          </w:rPr>
          <w:fldChar w:fldCharType="end"/>
        </w:r>
      </w:hyperlink>
    </w:p>
    <w:p w14:paraId="46B69C84" w14:textId="0E0C96AD" w:rsidR="000E5508" w:rsidRDefault="000E5508" w:rsidP="000E5508">
      <w:pPr>
        <w:pStyle w:val="TOC2"/>
        <w:tabs>
          <w:tab w:val="right" w:leader="dot" w:pos="9016"/>
        </w:tabs>
        <w:ind w:left="0"/>
        <w:rPr>
          <w:rFonts w:asciiTheme="minorHAnsi" w:eastAsiaTheme="minorEastAsia" w:hAnsiTheme="minorHAnsi"/>
          <w:noProof/>
          <w:sz w:val="24"/>
          <w:lang w:eastAsia="en-GB"/>
        </w:rPr>
      </w:pPr>
      <w:hyperlink w:anchor="_Toc214889315" w:history="1">
        <w:r w:rsidRPr="00051D44">
          <w:rPr>
            <w:rStyle w:val="Hyperlink"/>
            <w:noProof/>
          </w:rPr>
          <w:t>Support Outcomes</w:t>
        </w:r>
        <w:r>
          <w:rPr>
            <w:noProof/>
            <w:webHidden/>
          </w:rPr>
          <w:tab/>
        </w:r>
        <w:r>
          <w:rPr>
            <w:noProof/>
            <w:webHidden/>
          </w:rPr>
          <w:fldChar w:fldCharType="begin"/>
        </w:r>
        <w:r>
          <w:rPr>
            <w:noProof/>
            <w:webHidden/>
          </w:rPr>
          <w:instrText xml:space="preserve"> PAGEREF _Toc214889315 \h </w:instrText>
        </w:r>
        <w:r>
          <w:rPr>
            <w:noProof/>
            <w:webHidden/>
          </w:rPr>
        </w:r>
        <w:r>
          <w:rPr>
            <w:noProof/>
            <w:webHidden/>
          </w:rPr>
          <w:fldChar w:fldCharType="separate"/>
        </w:r>
        <w:r w:rsidR="00392E9C">
          <w:rPr>
            <w:noProof/>
            <w:webHidden/>
          </w:rPr>
          <w:t>12</w:t>
        </w:r>
        <w:r>
          <w:rPr>
            <w:noProof/>
            <w:webHidden/>
          </w:rPr>
          <w:fldChar w:fldCharType="end"/>
        </w:r>
      </w:hyperlink>
    </w:p>
    <w:p w14:paraId="669F5116" w14:textId="74BA851E" w:rsidR="000E5508" w:rsidRDefault="000E5508" w:rsidP="000E5508">
      <w:pPr>
        <w:pStyle w:val="TOC2"/>
        <w:tabs>
          <w:tab w:val="right" w:leader="dot" w:pos="9016"/>
        </w:tabs>
        <w:ind w:left="0"/>
        <w:rPr>
          <w:rFonts w:asciiTheme="minorHAnsi" w:eastAsiaTheme="minorEastAsia" w:hAnsiTheme="minorHAnsi"/>
          <w:noProof/>
          <w:sz w:val="24"/>
          <w:lang w:eastAsia="en-GB"/>
        </w:rPr>
      </w:pPr>
      <w:hyperlink w:anchor="_Toc214889316" w:history="1">
        <w:r w:rsidRPr="00051D44">
          <w:rPr>
            <w:rStyle w:val="Hyperlink"/>
            <w:noProof/>
          </w:rPr>
          <w:t>Critical enablers Outcomes</w:t>
        </w:r>
        <w:r>
          <w:rPr>
            <w:noProof/>
            <w:webHidden/>
          </w:rPr>
          <w:tab/>
        </w:r>
        <w:r>
          <w:rPr>
            <w:noProof/>
            <w:webHidden/>
          </w:rPr>
          <w:fldChar w:fldCharType="begin"/>
        </w:r>
        <w:r>
          <w:rPr>
            <w:noProof/>
            <w:webHidden/>
          </w:rPr>
          <w:instrText xml:space="preserve"> PAGEREF _Toc214889316 \h </w:instrText>
        </w:r>
        <w:r>
          <w:rPr>
            <w:noProof/>
            <w:webHidden/>
          </w:rPr>
        </w:r>
        <w:r>
          <w:rPr>
            <w:noProof/>
            <w:webHidden/>
          </w:rPr>
          <w:fldChar w:fldCharType="separate"/>
        </w:r>
        <w:r w:rsidR="00392E9C">
          <w:rPr>
            <w:noProof/>
            <w:webHidden/>
          </w:rPr>
          <w:t>15</w:t>
        </w:r>
        <w:r>
          <w:rPr>
            <w:noProof/>
            <w:webHidden/>
          </w:rPr>
          <w:fldChar w:fldCharType="end"/>
        </w:r>
      </w:hyperlink>
    </w:p>
    <w:p w14:paraId="33298A38" w14:textId="08F6B0BB" w:rsidR="006C20A6" w:rsidRPr="00D80974" w:rsidRDefault="006C20A6" w:rsidP="006C20A6">
      <w:pPr>
        <w:pStyle w:val="BodyText"/>
      </w:pPr>
      <w:r w:rsidRPr="00D80974">
        <w:fldChar w:fldCharType="end"/>
      </w:r>
      <w:r w:rsidRPr="00D80974">
        <w:br w:type="page"/>
      </w:r>
    </w:p>
    <w:p w14:paraId="370ABDAC" w14:textId="471A7601" w:rsidR="001643BB" w:rsidRDefault="001643BB" w:rsidP="001643BB">
      <w:pPr>
        <w:pStyle w:val="Heading2"/>
        <w:rPr>
          <w:lang w:val="en-GB"/>
        </w:rPr>
      </w:pPr>
      <w:bookmarkStart w:id="9" w:name="_Toc214889311"/>
      <w:r>
        <w:rPr>
          <w:lang w:val="en-GB"/>
        </w:rPr>
        <w:lastRenderedPageBreak/>
        <w:t>Acknowledgements</w:t>
      </w:r>
    </w:p>
    <w:p w14:paraId="274B4737" w14:textId="77777777" w:rsidR="001643BB" w:rsidRDefault="001643BB" w:rsidP="001643BB">
      <w:pPr>
        <w:pStyle w:val="Heading3"/>
        <w:rPr>
          <w:lang w:val="en-GB"/>
        </w:rPr>
      </w:pPr>
      <w:r w:rsidRPr="001643BB">
        <w:rPr>
          <w:lang w:val="en-GB"/>
        </w:rPr>
        <w:t xml:space="preserve">Acknowledgement of Country </w:t>
      </w:r>
    </w:p>
    <w:p w14:paraId="61821EF4" w14:textId="2697FBC1" w:rsidR="001643BB" w:rsidRPr="001643BB" w:rsidRDefault="001643BB" w:rsidP="001643BB">
      <w:pPr>
        <w:pStyle w:val="BodyText"/>
      </w:pPr>
      <w:r w:rsidRPr="001643BB">
        <w:t xml:space="preserve">The National Suicide Prevention Office (NSPO) acknowledges Aboriginal and Torres Strait Islander peoples as the Traditional Custodians of the lands and waters on which we live, work and learn. </w:t>
      </w:r>
    </w:p>
    <w:p w14:paraId="55FB4F60" w14:textId="77777777" w:rsidR="001643BB" w:rsidRPr="001643BB" w:rsidRDefault="001643BB" w:rsidP="001643BB">
      <w:pPr>
        <w:pStyle w:val="Heading3"/>
      </w:pPr>
      <w:r w:rsidRPr="001643BB">
        <w:t xml:space="preserve">Recognition of lived experience </w:t>
      </w:r>
    </w:p>
    <w:p w14:paraId="60D97004" w14:textId="76FF0EEF" w:rsidR="001643BB" w:rsidRDefault="001643BB" w:rsidP="001643BB">
      <w:pPr>
        <w:pStyle w:val="BodyText"/>
        <w:rPr>
          <w:lang w:val="en-GB"/>
        </w:rPr>
      </w:pPr>
      <w:r w:rsidRPr="001643BB">
        <w:rPr>
          <w:lang w:val="en-GB"/>
        </w:rPr>
        <w:t xml:space="preserve">The NSPO recognises the individual and collective contributions of those with lived and living experience of suicide. People who have survived suicide attempts, cared for a person in suicidal crisis, or have lost a loved one to suicide demonstrate tremendous generosity through providing their expertise and insights. Every person’s journey is unique and makes a valued contribution to Australia’s commitment to suicide prevention system reform. </w:t>
      </w:r>
    </w:p>
    <w:p w14:paraId="141BFBE4" w14:textId="77777777" w:rsidR="001643BB" w:rsidRDefault="001643BB" w:rsidP="001643BB">
      <w:pPr>
        <w:pStyle w:val="Heading3"/>
        <w:rPr>
          <w:lang w:val="en-GB"/>
        </w:rPr>
      </w:pPr>
      <w:r w:rsidRPr="001643BB">
        <w:rPr>
          <w:lang w:val="en-GB"/>
        </w:rPr>
        <w:t xml:space="preserve">Recognition of contributions </w:t>
      </w:r>
    </w:p>
    <w:p w14:paraId="06E1CB2E" w14:textId="10AB3BA6" w:rsidR="001643BB" w:rsidRDefault="001643BB" w:rsidP="001643BB">
      <w:pPr>
        <w:pStyle w:val="BodyText"/>
        <w:rPr>
          <w:lang w:val="en-GB"/>
        </w:rPr>
      </w:pPr>
      <w:r w:rsidRPr="001643BB">
        <w:rPr>
          <w:lang w:val="en-GB"/>
        </w:rPr>
        <w:t>The NSPO works closely with stakeholders in the development of all our work, including the National Suicide Prevention Outcomes Framework. This includes members of the NSPO Lived Experience Partnership Group, the NSPO Advisory Board, the Jurisdictional Collaborative Forum, the Outcomes Framework Collaborative, the NSPO Scientific Advisors, Professors Jane Pirkis and Myfanwy Maple, sector and peak organisations, and Commonwealth portfolios. We acknowledge the work of the Australian Institute of Health and Welfare (AIHW), the Centre for Social Research in Health, and the Social Policy Research Centre, University of New South Wales in developing the data approach. We thank all those who share their time and expertise with us so generously.</w:t>
      </w:r>
    </w:p>
    <w:p w14:paraId="0D2567B0" w14:textId="77777777" w:rsidR="00684ACB" w:rsidRDefault="00684ACB" w:rsidP="00684ACB">
      <w:pPr>
        <w:pStyle w:val="Heading3"/>
        <w:rPr>
          <w:lang w:val="en-GB"/>
        </w:rPr>
      </w:pPr>
      <w:r>
        <w:rPr>
          <w:lang w:val="en-GB"/>
        </w:rPr>
        <w:t>A note on language</w:t>
      </w:r>
    </w:p>
    <w:p w14:paraId="0968F5E6" w14:textId="77777777" w:rsidR="00684ACB" w:rsidRDefault="00684ACB" w:rsidP="00684ACB">
      <w:pPr>
        <w:pStyle w:val="BodyText"/>
      </w:pPr>
      <w:r w:rsidRPr="00684ACB">
        <w:t>The way we speak about suicide and self-harm has a major influence on how the community</w:t>
      </w:r>
      <w:r>
        <w:t xml:space="preserve"> </w:t>
      </w:r>
      <w:r w:rsidRPr="00684ACB">
        <w:t>understands and responds to people who are experiencing suicidal thoughts and behaviours.</w:t>
      </w:r>
      <w:r>
        <w:t xml:space="preserve"> </w:t>
      </w:r>
      <w:r w:rsidRPr="00684ACB">
        <w:t>It also impacts on the existence and degree of stigma and shame around suicide.</w:t>
      </w:r>
    </w:p>
    <w:p w14:paraId="09501738" w14:textId="7224D0BE" w:rsidR="00684ACB" w:rsidRPr="00684ACB" w:rsidRDefault="00684ACB" w:rsidP="00684ACB">
      <w:pPr>
        <w:pStyle w:val="BodyText"/>
      </w:pPr>
      <w:r w:rsidRPr="00684ACB">
        <w:t>While there is ongoing debate on the words used in suicide prevention, the Outcomes Framework</w:t>
      </w:r>
      <w:r>
        <w:t xml:space="preserve"> </w:t>
      </w:r>
      <w:r w:rsidRPr="00684ACB">
        <w:t>has drawn on the insights of people with lived and living experience of suicide, evidence-informed</w:t>
      </w:r>
      <w:r>
        <w:t xml:space="preserve"> </w:t>
      </w:r>
      <w:r w:rsidRPr="00684ACB">
        <w:t>resources, research, and the knowledge of sector experts to guide the language used to describe</w:t>
      </w:r>
      <w:r>
        <w:t xml:space="preserve"> </w:t>
      </w:r>
      <w:r w:rsidRPr="00684ACB">
        <w:t>aspects of suicide.</w:t>
      </w:r>
    </w:p>
    <w:p w14:paraId="7506DF53" w14:textId="77777777" w:rsidR="001643BB" w:rsidRPr="00684ACB" w:rsidRDefault="001643BB" w:rsidP="00684ACB">
      <w:pPr>
        <w:pStyle w:val="BodyText"/>
      </w:pPr>
      <w:r w:rsidRPr="00684ACB">
        <w:br w:type="page"/>
      </w:r>
    </w:p>
    <w:p w14:paraId="640C3A74" w14:textId="00F2933B" w:rsidR="00D83BF2" w:rsidRPr="00D80974" w:rsidRDefault="00D83BF2" w:rsidP="00821307">
      <w:pPr>
        <w:pStyle w:val="Heading2"/>
      </w:pPr>
      <w:r w:rsidRPr="00D80974">
        <w:lastRenderedPageBreak/>
        <w:t>Suicide Prevention Goals and Outcomes</w:t>
      </w:r>
      <w:bookmarkEnd w:id="9"/>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785"/>
        <w:gridCol w:w="1785"/>
        <w:gridCol w:w="1785"/>
        <w:gridCol w:w="1785"/>
        <w:gridCol w:w="1786"/>
      </w:tblGrid>
      <w:tr w:rsidR="00821307" w:rsidRPr="00D80974" w14:paraId="1CD66029" w14:textId="77777777" w:rsidTr="00020DC5">
        <w:tc>
          <w:tcPr>
            <w:tcW w:w="8926" w:type="dxa"/>
            <w:gridSpan w:val="5"/>
            <w:shd w:val="clear" w:color="auto" w:fill="F2F2F2" w:themeFill="background1" w:themeFillShade="F2"/>
          </w:tcPr>
          <w:p w14:paraId="2BEF77DF" w14:textId="4F2C0282" w:rsidR="00821307" w:rsidRPr="00D80974" w:rsidRDefault="00821307" w:rsidP="00821307">
            <w:pPr>
              <w:pStyle w:val="Heading3"/>
              <w:spacing w:before="120"/>
            </w:pPr>
            <w:r w:rsidRPr="00D80974">
              <w:t>Goals</w:t>
            </w:r>
          </w:p>
        </w:tc>
      </w:tr>
      <w:tr w:rsidR="00821307" w:rsidRPr="00D80974" w14:paraId="638A2D7C" w14:textId="77777777" w:rsidTr="00821307">
        <w:tc>
          <w:tcPr>
            <w:tcW w:w="1785" w:type="dxa"/>
            <w:shd w:val="clear" w:color="auto" w:fill="EDE7D8"/>
          </w:tcPr>
          <w:p w14:paraId="27CF1F19" w14:textId="7E21409E" w:rsidR="00821307" w:rsidRPr="00D80974" w:rsidRDefault="00821307" w:rsidP="00821307">
            <w:pPr>
              <w:pStyle w:val="BodyText"/>
            </w:pPr>
            <w:r w:rsidRPr="00D80974">
              <w:t>More people experience protective wellbeing</w:t>
            </w:r>
          </w:p>
        </w:tc>
        <w:tc>
          <w:tcPr>
            <w:tcW w:w="1785" w:type="dxa"/>
            <w:shd w:val="clear" w:color="auto" w:fill="EDE7D8"/>
          </w:tcPr>
          <w:p w14:paraId="4FE8CF1C" w14:textId="5CB8E2F6" w:rsidR="00821307" w:rsidRPr="00D80974" w:rsidRDefault="00821307" w:rsidP="00821307">
            <w:pPr>
              <w:pStyle w:val="BodyText"/>
            </w:pPr>
            <w:r w:rsidRPr="00D80974">
              <w:t>Fewer people experience suicidal distress</w:t>
            </w:r>
          </w:p>
        </w:tc>
        <w:tc>
          <w:tcPr>
            <w:tcW w:w="1785" w:type="dxa"/>
            <w:shd w:val="clear" w:color="auto" w:fill="EDE7D8"/>
          </w:tcPr>
          <w:p w14:paraId="315E3486" w14:textId="3BE7D10F" w:rsidR="00821307" w:rsidRPr="00D80974" w:rsidRDefault="00821307" w:rsidP="00821307">
            <w:pPr>
              <w:pStyle w:val="BodyText"/>
            </w:pPr>
            <w:r w:rsidRPr="00D80974">
              <w:t>Fewer people attempt suicide</w:t>
            </w:r>
          </w:p>
        </w:tc>
        <w:tc>
          <w:tcPr>
            <w:tcW w:w="1785" w:type="dxa"/>
            <w:shd w:val="clear" w:color="auto" w:fill="EDE7D8"/>
          </w:tcPr>
          <w:p w14:paraId="0611B9DF" w14:textId="474BF02F" w:rsidR="00821307" w:rsidRPr="00D80974" w:rsidRDefault="00821307" w:rsidP="00821307">
            <w:pPr>
              <w:pStyle w:val="BodyText"/>
            </w:pPr>
            <w:r w:rsidRPr="00D80974">
              <w:t>Fewer people lose their lives to suicide</w:t>
            </w:r>
          </w:p>
        </w:tc>
        <w:tc>
          <w:tcPr>
            <w:tcW w:w="1786" w:type="dxa"/>
            <w:shd w:val="clear" w:color="auto" w:fill="EDE7D8"/>
          </w:tcPr>
          <w:p w14:paraId="71145489" w14:textId="474A1CB5" w:rsidR="00821307" w:rsidRPr="00D80974" w:rsidRDefault="00821307" w:rsidP="00821307">
            <w:pPr>
              <w:pStyle w:val="BodyText"/>
            </w:pPr>
            <w:r w:rsidRPr="00D80974">
              <w:t>Fewer people are impacted by suicide</w:t>
            </w:r>
          </w:p>
        </w:tc>
      </w:tr>
    </w:tbl>
    <w:p w14:paraId="10C3E0DC" w14:textId="6EC396D7" w:rsidR="00821307" w:rsidRPr="00D80974" w:rsidRDefault="00821307" w:rsidP="00EF24B0">
      <w:pPr>
        <w:pStyle w:val="BodyText"/>
        <w:spacing w:after="0"/>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947"/>
        <w:gridCol w:w="5979"/>
      </w:tblGrid>
      <w:tr w:rsidR="00821307" w:rsidRPr="00D80974" w14:paraId="5A4D4A48" w14:textId="06F6A844" w:rsidTr="006C20A6">
        <w:trPr>
          <w:tblHeader/>
        </w:trPr>
        <w:tc>
          <w:tcPr>
            <w:tcW w:w="2947" w:type="dxa"/>
            <w:shd w:val="clear" w:color="auto" w:fill="F2F2F2" w:themeFill="background1" w:themeFillShade="F2"/>
          </w:tcPr>
          <w:p w14:paraId="0744DB61" w14:textId="13AADB5E" w:rsidR="00821307" w:rsidRPr="00D80974" w:rsidRDefault="00821307" w:rsidP="00821307">
            <w:pPr>
              <w:pStyle w:val="Heading3"/>
              <w:spacing w:before="120"/>
            </w:pPr>
            <w:r w:rsidRPr="00D80974">
              <w:t>Domains</w:t>
            </w:r>
          </w:p>
        </w:tc>
        <w:tc>
          <w:tcPr>
            <w:tcW w:w="5979" w:type="dxa"/>
            <w:shd w:val="clear" w:color="auto" w:fill="F2F2F2" w:themeFill="background1" w:themeFillShade="F2"/>
          </w:tcPr>
          <w:p w14:paraId="77A0DDC5" w14:textId="2D51E04D" w:rsidR="00821307" w:rsidRPr="00D80974" w:rsidRDefault="00821307" w:rsidP="00821307">
            <w:pPr>
              <w:pStyle w:val="Heading3"/>
              <w:spacing w:before="120"/>
            </w:pPr>
            <w:r w:rsidRPr="00D80974">
              <w:t>Domain aims</w:t>
            </w:r>
          </w:p>
        </w:tc>
      </w:tr>
      <w:tr w:rsidR="00821307" w:rsidRPr="00D80974" w14:paraId="1294A9EA" w14:textId="5604E81D" w:rsidTr="006C20A6">
        <w:tc>
          <w:tcPr>
            <w:tcW w:w="2947" w:type="dxa"/>
            <w:shd w:val="clear" w:color="auto" w:fill="FAA629"/>
          </w:tcPr>
          <w:p w14:paraId="62278EFC" w14:textId="19AD1CB9" w:rsidR="00821307" w:rsidRPr="00D80974" w:rsidRDefault="00821307" w:rsidP="00821307">
            <w:pPr>
              <w:pStyle w:val="BodyText"/>
              <w:rPr>
                <w:b/>
                <w:bCs/>
              </w:rPr>
            </w:pPr>
            <w:r w:rsidRPr="00D80974">
              <w:rPr>
                <w:b/>
                <w:bCs/>
              </w:rPr>
              <w:t>Prevention of suicidal distress</w:t>
            </w:r>
          </w:p>
        </w:tc>
        <w:tc>
          <w:tcPr>
            <w:tcW w:w="5979" w:type="dxa"/>
            <w:shd w:val="clear" w:color="auto" w:fill="FEF2DF"/>
          </w:tcPr>
          <w:p w14:paraId="22A549CB" w14:textId="08372174" w:rsidR="00821307" w:rsidRPr="00D80974" w:rsidRDefault="00821307" w:rsidP="00D83BF2">
            <w:pPr>
              <w:pStyle w:val="BodyText"/>
            </w:pPr>
            <w:r w:rsidRPr="00821307">
              <w:t>People are protected from experiencing suicidal distress</w:t>
            </w:r>
          </w:p>
        </w:tc>
      </w:tr>
      <w:tr w:rsidR="00821307" w:rsidRPr="00D80974" w14:paraId="2CE0F3E3" w14:textId="0DB1CC19" w:rsidTr="006C20A6">
        <w:tc>
          <w:tcPr>
            <w:tcW w:w="2947" w:type="dxa"/>
            <w:shd w:val="clear" w:color="auto" w:fill="1EAF59"/>
          </w:tcPr>
          <w:p w14:paraId="0AD18502" w14:textId="79A0BF3A" w:rsidR="00821307" w:rsidRPr="00D80974" w:rsidRDefault="00821307" w:rsidP="00D83BF2">
            <w:pPr>
              <w:pStyle w:val="BodyText"/>
              <w:rPr>
                <w:b/>
                <w:bCs/>
              </w:rPr>
            </w:pPr>
            <w:r w:rsidRPr="00821307">
              <w:rPr>
                <w:b/>
                <w:bCs/>
              </w:rPr>
              <w:t>Support for people</w:t>
            </w:r>
            <w:r w:rsidR="00057176">
              <w:rPr>
                <w:b/>
                <w:bCs/>
              </w:rPr>
              <w:t xml:space="preserve"> </w:t>
            </w:r>
            <w:r w:rsidRPr="00821307">
              <w:rPr>
                <w:b/>
                <w:bCs/>
              </w:rPr>
              <w:t>experiencing suicidal thoughts and behaviours and people who care for them</w:t>
            </w:r>
          </w:p>
        </w:tc>
        <w:tc>
          <w:tcPr>
            <w:tcW w:w="5979" w:type="dxa"/>
            <w:shd w:val="clear" w:color="auto" w:fill="DDF3E6"/>
          </w:tcPr>
          <w:p w14:paraId="22E84AE9" w14:textId="4DE9A343" w:rsidR="00821307" w:rsidRPr="00D80974" w:rsidRDefault="00821307" w:rsidP="00D83BF2">
            <w:pPr>
              <w:pStyle w:val="BodyText"/>
            </w:pPr>
            <w:r w:rsidRPr="00821307">
              <w:t>People who experience suicidal distress are supported effectively</w:t>
            </w:r>
          </w:p>
        </w:tc>
      </w:tr>
      <w:tr w:rsidR="00821307" w:rsidRPr="00D80974" w14:paraId="2309D821" w14:textId="77777777" w:rsidTr="006C20A6">
        <w:tc>
          <w:tcPr>
            <w:tcW w:w="2947" w:type="dxa"/>
            <w:shd w:val="clear" w:color="auto" w:fill="DC80B0"/>
          </w:tcPr>
          <w:p w14:paraId="331C25A9" w14:textId="48B31107" w:rsidR="00821307" w:rsidRPr="00D80974" w:rsidRDefault="00821307" w:rsidP="00821307">
            <w:pPr>
              <w:pStyle w:val="BodyText"/>
              <w:rPr>
                <w:b/>
                <w:bCs/>
              </w:rPr>
            </w:pPr>
            <w:r w:rsidRPr="00D80974">
              <w:rPr>
                <w:b/>
                <w:bCs/>
                <w:shd w:val="clear" w:color="auto" w:fill="DC80B0"/>
              </w:rPr>
              <w:t>Critical enablers for a whole</w:t>
            </w:r>
            <w:r w:rsidR="001F1705">
              <w:rPr>
                <w:b/>
                <w:bCs/>
                <w:shd w:val="clear" w:color="auto" w:fill="DC80B0"/>
              </w:rPr>
              <w:t>-</w:t>
            </w:r>
            <w:r w:rsidRPr="00D80974">
              <w:rPr>
                <w:b/>
                <w:bCs/>
                <w:shd w:val="clear" w:color="auto" w:fill="DC80B0"/>
              </w:rPr>
              <w:t>of</w:t>
            </w:r>
            <w:r w:rsidR="001F1705">
              <w:rPr>
                <w:b/>
                <w:bCs/>
                <w:shd w:val="clear" w:color="auto" w:fill="DC80B0"/>
              </w:rPr>
              <w:t>-</w:t>
            </w:r>
            <w:r w:rsidRPr="00D80974">
              <w:rPr>
                <w:b/>
                <w:bCs/>
                <w:shd w:val="clear" w:color="auto" w:fill="DC80B0"/>
              </w:rPr>
              <w:t>governments</w:t>
            </w:r>
            <w:r w:rsidRPr="00D80974">
              <w:rPr>
                <w:b/>
                <w:bCs/>
              </w:rPr>
              <w:t xml:space="preserve"> suicide prevention approach</w:t>
            </w:r>
          </w:p>
        </w:tc>
        <w:tc>
          <w:tcPr>
            <w:tcW w:w="5979" w:type="dxa"/>
            <w:shd w:val="clear" w:color="auto" w:fill="FAECF3"/>
          </w:tcPr>
          <w:p w14:paraId="59DD8A27" w14:textId="7A1FE9AE" w:rsidR="00821307" w:rsidRPr="00D80974" w:rsidRDefault="00821307" w:rsidP="00D83BF2">
            <w:pPr>
              <w:pStyle w:val="BodyText"/>
            </w:pPr>
            <w:r w:rsidRPr="00D80974">
              <w:t>Everyone works together to prevent suicide</w:t>
            </w:r>
          </w:p>
        </w:tc>
      </w:tr>
    </w:tbl>
    <w:p w14:paraId="47D16217" w14:textId="77777777" w:rsidR="00D83BF2" w:rsidRPr="00D80974" w:rsidRDefault="00D83BF2" w:rsidP="00EF24B0">
      <w:pPr>
        <w:pStyle w:val="BodyText"/>
        <w:spacing w:after="0"/>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972"/>
        <w:gridCol w:w="5954"/>
      </w:tblGrid>
      <w:tr w:rsidR="00821307" w:rsidRPr="00D80974" w14:paraId="6686DCD3" w14:textId="77777777" w:rsidTr="00020DC5">
        <w:trPr>
          <w:tblHeader/>
        </w:trPr>
        <w:tc>
          <w:tcPr>
            <w:tcW w:w="2972" w:type="dxa"/>
            <w:shd w:val="clear" w:color="auto" w:fill="F2F2F2" w:themeFill="background1" w:themeFillShade="F2"/>
          </w:tcPr>
          <w:p w14:paraId="4C7E13BD" w14:textId="77777777" w:rsidR="00821307" w:rsidRPr="00D80974" w:rsidRDefault="00821307" w:rsidP="00020DC5">
            <w:pPr>
              <w:pStyle w:val="Heading3"/>
              <w:spacing w:before="120"/>
            </w:pPr>
            <w:r w:rsidRPr="00D80974">
              <w:t>Key objectives</w:t>
            </w:r>
          </w:p>
        </w:tc>
        <w:tc>
          <w:tcPr>
            <w:tcW w:w="5954" w:type="dxa"/>
            <w:shd w:val="clear" w:color="auto" w:fill="F2F2F2" w:themeFill="background1" w:themeFillShade="F2"/>
          </w:tcPr>
          <w:p w14:paraId="1BC8197F" w14:textId="77777777" w:rsidR="00821307" w:rsidRPr="00D80974" w:rsidRDefault="00821307" w:rsidP="00020DC5">
            <w:pPr>
              <w:pStyle w:val="Heading3"/>
              <w:spacing w:before="120"/>
            </w:pPr>
            <w:r w:rsidRPr="00D80974">
              <w:t>Outcomes</w:t>
            </w:r>
          </w:p>
        </w:tc>
      </w:tr>
      <w:tr w:rsidR="00821307" w:rsidRPr="00D80974" w14:paraId="0A30FC1B" w14:textId="77777777" w:rsidTr="00020DC5">
        <w:tc>
          <w:tcPr>
            <w:tcW w:w="2972" w:type="dxa"/>
            <w:shd w:val="clear" w:color="auto" w:fill="FAA629"/>
          </w:tcPr>
          <w:p w14:paraId="10C807B8" w14:textId="6C71C471" w:rsidR="00821307" w:rsidRPr="00D80974" w:rsidRDefault="00821307" w:rsidP="00904788">
            <w:pPr>
              <w:pStyle w:val="BodyText"/>
              <w:rPr>
                <w:b/>
                <w:bCs/>
              </w:rPr>
            </w:pPr>
            <w:r w:rsidRPr="00821307">
              <w:rPr>
                <w:b/>
                <w:bCs/>
              </w:rPr>
              <w:t>1. Safety and security</w:t>
            </w:r>
          </w:p>
        </w:tc>
        <w:tc>
          <w:tcPr>
            <w:tcW w:w="5954" w:type="dxa"/>
            <w:shd w:val="clear" w:color="auto" w:fill="FEF2DF"/>
          </w:tcPr>
          <w:p w14:paraId="64DCEB05" w14:textId="118E4182" w:rsidR="00821307" w:rsidRPr="00D80974" w:rsidRDefault="00821307" w:rsidP="00904788">
            <w:pPr>
              <w:pStyle w:val="BodyText"/>
            </w:pPr>
            <w:r w:rsidRPr="00821307">
              <w:t>People are safe and have a sense of security and stability in their lives</w:t>
            </w:r>
          </w:p>
        </w:tc>
      </w:tr>
      <w:tr w:rsidR="00821307" w:rsidRPr="00D80974" w14:paraId="6FDD8E3B" w14:textId="77777777" w:rsidTr="00020DC5">
        <w:tc>
          <w:tcPr>
            <w:tcW w:w="2972" w:type="dxa"/>
            <w:shd w:val="clear" w:color="auto" w:fill="FAA629"/>
          </w:tcPr>
          <w:p w14:paraId="3593C036" w14:textId="2C70F48E" w:rsidR="00821307" w:rsidRPr="00D80974" w:rsidRDefault="00020DC5" w:rsidP="00904788">
            <w:pPr>
              <w:pStyle w:val="BodyText"/>
              <w:rPr>
                <w:b/>
                <w:bCs/>
              </w:rPr>
            </w:pPr>
            <w:r w:rsidRPr="00020DC5">
              <w:rPr>
                <w:b/>
                <w:bCs/>
              </w:rPr>
              <w:t>2. Good health</w:t>
            </w:r>
          </w:p>
        </w:tc>
        <w:tc>
          <w:tcPr>
            <w:tcW w:w="5954" w:type="dxa"/>
            <w:shd w:val="clear" w:color="auto" w:fill="FEF2DF"/>
          </w:tcPr>
          <w:p w14:paraId="00419AD5" w14:textId="3B1F8836" w:rsidR="00821307" w:rsidRPr="00D80974" w:rsidRDefault="00020DC5" w:rsidP="00904788">
            <w:pPr>
              <w:pStyle w:val="BodyText"/>
            </w:pPr>
            <w:r w:rsidRPr="00020DC5">
              <w:t>People experience good health enabling them to live their life with choice, purpose, meaning and satisfaction</w:t>
            </w:r>
          </w:p>
        </w:tc>
      </w:tr>
      <w:tr w:rsidR="00020DC5" w:rsidRPr="00D80974" w14:paraId="423108C1" w14:textId="77777777" w:rsidTr="00020DC5">
        <w:tc>
          <w:tcPr>
            <w:tcW w:w="2972" w:type="dxa"/>
            <w:shd w:val="clear" w:color="auto" w:fill="FAA629"/>
          </w:tcPr>
          <w:p w14:paraId="56D25F19" w14:textId="47F460D5" w:rsidR="00020DC5" w:rsidRPr="00D80974" w:rsidRDefault="00020DC5" w:rsidP="00904788">
            <w:pPr>
              <w:pStyle w:val="BodyText"/>
              <w:rPr>
                <w:b/>
                <w:bCs/>
              </w:rPr>
            </w:pPr>
            <w:r w:rsidRPr="00020DC5">
              <w:rPr>
                <w:b/>
                <w:bCs/>
              </w:rPr>
              <w:t>3. Economic security</w:t>
            </w:r>
          </w:p>
        </w:tc>
        <w:tc>
          <w:tcPr>
            <w:tcW w:w="5954" w:type="dxa"/>
            <w:shd w:val="clear" w:color="auto" w:fill="FEF2DF"/>
          </w:tcPr>
          <w:p w14:paraId="5F9715ED" w14:textId="470AE0F3" w:rsidR="00020DC5" w:rsidRPr="00D80974" w:rsidRDefault="00020DC5" w:rsidP="00904788">
            <w:pPr>
              <w:pStyle w:val="BodyText"/>
            </w:pPr>
            <w:r w:rsidRPr="00020DC5">
              <w:t>People have the financial and economic security to participate in activities that are meaningful to them</w:t>
            </w:r>
          </w:p>
        </w:tc>
      </w:tr>
      <w:tr w:rsidR="00020DC5" w:rsidRPr="00D80974" w14:paraId="76D4A27B" w14:textId="77777777" w:rsidTr="00020DC5">
        <w:tc>
          <w:tcPr>
            <w:tcW w:w="2972" w:type="dxa"/>
            <w:shd w:val="clear" w:color="auto" w:fill="FAA629"/>
          </w:tcPr>
          <w:p w14:paraId="2A864E6B" w14:textId="4F58B26B" w:rsidR="00020DC5" w:rsidRPr="00D80974" w:rsidRDefault="00020DC5" w:rsidP="00904788">
            <w:pPr>
              <w:pStyle w:val="BodyText"/>
              <w:rPr>
                <w:b/>
                <w:bCs/>
              </w:rPr>
            </w:pPr>
            <w:r w:rsidRPr="00020DC5">
              <w:rPr>
                <w:b/>
                <w:bCs/>
              </w:rPr>
              <w:t>4. Social inclusion</w:t>
            </w:r>
          </w:p>
        </w:tc>
        <w:tc>
          <w:tcPr>
            <w:tcW w:w="5954" w:type="dxa"/>
            <w:shd w:val="clear" w:color="auto" w:fill="FEF2DF"/>
          </w:tcPr>
          <w:p w14:paraId="7D7B1B56" w14:textId="69B171B9" w:rsidR="00020DC5" w:rsidRPr="00D80974" w:rsidRDefault="00020DC5" w:rsidP="00904788">
            <w:pPr>
              <w:pStyle w:val="BodyText"/>
            </w:pPr>
            <w:r w:rsidRPr="00020DC5">
              <w:t>People are respected and valued for who they are and have a sense of belonging from their connections with other people</w:t>
            </w:r>
          </w:p>
        </w:tc>
      </w:tr>
      <w:tr w:rsidR="00020DC5" w:rsidRPr="00D80974" w14:paraId="74DD1E92" w14:textId="77777777" w:rsidTr="00020DC5">
        <w:tc>
          <w:tcPr>
            <w:tcW w:w="2972" w:type="dxa"/>
            <w:shd w:val="clear" w:color="auto" w:fill="FAA629"/>
          </w:tcPr>
          <w:p w14:paraId="70626BD9" w14:textId="4CFAC795" w:rsidR="00020DC5" w:rsidRPr="00D80974" w:rsidRDefault="00020DC5" w:rsidP="00904788">
            <w:pPr>
              <w:pStyle w:val="BodyText"/>
              <w:rPr>
                <w:b/>
                <w:bCs/>
              </w:rPr>
            </w:pPr>
            <w:r w:rsidRPr="00020DC5">
              <w:rPr>
                <w:b/>
                <w:bCs/>
              </w:rPr>
              <w:t>5. Navigating life transitions</w:t>
            </w:r>
          </w:p>
        </w:tc>
        <w:tc>
          <w:tcPr>
            <w:tcW w:w="5954" w:type="dxa"/>
            <w:shd w:val="clear" w:color="auto" w:fill="FEF2DF"/>
          </w:tcPr>
          <w:p w14:paraId="0AD051C1" w14:textId="45BBBD69" w:rsidR="00020DC5" w:rsidRPr="00D80974" w:rsidRDefault="00020DC5" w:rsidP="00904788">
            <w:pPr>
              <w:pStyle w:val="BodyText"/>
            </w:pPr>
            <w:r w:rsidRPr="00020DC5">
              <w:t>People can navigate life transitions with agency and hope for their future</w:t>
            </w:r>
          </w:p>
        </w:tc>
      </w:tr>
      <w:tr w:rsidR="00020DC5" w:rsidRPr="00D80974" w14:paraId="6135BBFB" w14:textId="77777777" w:rsidTr="00020DC5">
        <w:tc>
          <w:tcPr>
            <w:tcW w:w="2972" w:type="dxa"/>
            <w:shd w:val="clear" w:color="auto" w:fill="FAA629"/>
          </w:tcPr>
          <w:p w14:paraId="452804A5" w14:textId="099DF92C" w:rsidR="00020DC5" w:rsidRPr="00D80974" w:rsidRDefault="00020DC5" w:rsidP="00020DC5">
            <w:pPr>
              <w:pStyle w:val="BodyText"/>
              <w:rPr>
                <w:b/>
                <w:bCs/>
              </w:rPr>
            </w:pPr>
            <w:r w:rsidRPr="00D80974">
              <w:rPr>
                <w:b/>
                <w:bCs/>
              </w:rPr>
              <w:t>Communities</w:t>
            </w:r>
          </w:p>
        </w:tc>
        <w:tc>
          <w:tcPr>
            <w:tcW w:w="5954" w:type="dxa"/>
            <w:shd w:val="clear" w:color="auto" w:fill="FEF2DF"/>
          </w:tcPr>
          <w:p w14:paraId="2B471678" w14:textId="0DB0FF07" w:rsidR="00020DC5" w:rsidRPr="00D80974" w:rsidRDefault="00020DC5" w:rsidP="00904788">
            <w:pPr>
              <w:pStyle w:val="BodyText"/>
            </w:pPr>
            <w:r w:rsidRPr="00020DC5">
              <w:t xml:space="preserve">Communities have the capacity to address the social determinants </w:t>
            </w:r>
            <w:r w:rsidRPr="00020DC5">
              <w:br/>
              <w:t>of suicide and protect against suicide</w:t>
            </w:r>
          </w:p>
        </w:tc>
      </w:tr>
      <w:tr w:rsidR="00020DC5" w:rsidRPr="00D80974" w14:paraId="772109EE" w14:textId="77777777" w:rsidTr="00020DC5">
        <w:tc>
          <w:tcPr>
            <w:tcW w:w="2972" w:type="dxa"/>
            <w:shd w:val="clear" w:color="auto" w:fill="1EAF59"/>
          </w:tcPr>
          <w:p w14:paraId="5ADA2496" w14:textId="092D55E6" w:rsidR="00020DC5" w:rsidRPr="00D80974" w:rsidRDefault="00020DC5" w:rsidP="00020DC5">
            <w:pPr>
              <w:pStyle w:val="BodyText"/>
              <w:rPr>
                <w:b/>
                <w:bCs/>
              </w:rPr>
            </w:pPr>
            <w:r w:rsidRPr="00020DC5">
              <w:rPr>
                <w:b/>
                <w:bCs/>
              </w:rPr>
              <w:t xml:space="preserve">6. Culture </w:t>
            </w:r>
            <w:r w:rsidRPr="00020DC5">
              <w:rPr>
                <w:b/>
                <w:bCs/>
                <w:shd w:val="clear" w:color="auto" w:fill="1EAF59"/>
              </w:rPr>
              <w:t>of Compassion</w:t>
            </w:r>
          </w:p>
        </w:tc>
        <w:tc>
          <w:tcPr>
            <w:tcW w:w="5954" w:type="dxa"/>
            <w:shd w:val="clear" w:color="auto" w:fill="DDF3E6"/>
          </w:tcPr>
          <w:p w14:paraId="7DBA822E" w14:textId="60BF7B3A" w:rsidR="00020DC5" w:rsidRPr="00D80974" w:rsidRDefault="00020DC5" w:rsidP="00904788">
            <w:pPr>
              <w:pStyle w:val="BodyText"/>
            </w:pPr>
            <w:r w:rsidRPr="00020DC5">
              <w:t>People are supported with compassion and respect and experience support networks that partner with them in making decisions</w:t>
            </w:r>
          </w:p>
        </w:tc>
      </w:tr>
      <w:tr w:rsidR="00020DC5" w:rsidRPr="00D80974" w14:paraId="4083F772" w14:textId="77777777" w:rsidTr="00020DC5">
        <w:tc>
          <w:tcPr>
            <w:tcW w:w="2972" w:type="dxa"/>
            <w:shd w:val="clear" w:color="auto" w:fill="1EAF59"/>
          </w:tcPr>
          <w:p w14:paraId="55DF6240" w14:textId="77A076B3" w:rsidR="00020DC5" w:rsidRPr="00D80974" w:rsidRDefault="00020DC5" w:rsidP="00020DC5">
            <w:pPr>
              <w:pStyle w:val="BodyText"/>
              <w:rPr>
                <w:b/>
                <w:bCs/>
              </w:rPr>
            </w:pPr>
            <w:r w:rsidRPr="00020DC5">
              <w:rPr>
                <w:b/>
                <w:bCs/>
              </w:rPr>
              <w:lastRenderedPageBreak/>
              <w:t>7. Accessibility</w:t>
            </w:r>
          </w:p>
        </w:tc>
        <w:tc>
          <w:tcPr>
            <w:tcW w:w="5954" w:type="dxa"/>
            <w:shd w:val="clear" w:color="auto" w:fill="DDF3E6"/>
          </w:tcPr>
          <w:p w14:paraId="75C92456" w14:textId="3A5880F9" w:rsidR="00020DC5" w:rsidRPr="00D80974" w:rsidRDefault="00020DC5" w:rsidP="00904788">
            <w:pPr>
              <w:pStyle w:val="BodyText"/>
            </w:pPr>
            <w:r w:rsidRPr="00020DC5">
              <w:t>People can access appropriate supports when and how they need to</w:t>
            </w:r>
          </w:p>
        </w:tc>
      </w:tr>
      <w:tr w:rsidR="00020DC5" w:rsidRPr="00D80974" w14:paraId="6F1FCE87" w14:textId="77777777" w:rsidTr="00020DC5">
        <w:tc>
          <w:tcPr>
            <w:tcW w:w="2972" w:type="dxa"/>
            <w:shd w:val="clear" w:color="auto" w:fill="1EAF59"/>
          </w:tcPr>
          <w:p w14:paraId="410D20F3" w14:textId="154528DB" w:rsidR="00020DC5" w:rsidRPr="00D80974" w:rsidRDefault="00020DC5" w:rsidP="00020DC5">
            <w:pPr>
              <w:pStyle w:val="BodyText"/>
              <w:rPr>
                <w:b/>
                <w:bCs/>
              </w:rPr>
            </w:pPr>
            <w:r w:rsidRPr="00020DC5">
              <w:rPr>
                <w:b/>
                <w:bCs/>
              </w:rPr>
              <w:t>8. System-level coordination</w:t>
            </w:r>
          </w:p>
        </w:tc>
        <w:tc>
          <w:tcPr>
            <w:tcW w:w="5954" w:type="dxa"/>
            <w:shd w:val="clear" w:color="auto" w:fill="DDF3E6"/>
          </w:tcPr>
          <w:p w14:paraId="2FB5DE59" w14:textId="6F7C8204" w:rsidR="00020DC5" w:rsidRPr="00D80974" w:rsidRDefault="00020DC5" w:rsidP="00904788">
            <w:pPr>
              <w:pStyle w:val="BodyText"/>
            </w:pPr>
            <w:r w:rsidRPr="00020DC5">
              <w:t>People experience support networks that work together seamlessly to keep them well</w:t>
            </w:r>
          </w:p>
        </w:tc>
      </w:tr>
      <w:tr w:rsidR="00722641" w:rsidRPr="00D80974" w14:paraId="73BF50DC" w14:textId="77777777" w:rsidTr="00020DC5">
        <w:tc>
          <w:tcPr>
            <w:tcW w:w="2972" w:type="dxa"/>
            <w:shd w:val="clear" w:color="auto" w:fill="1EAF59"/>
          </w:tcPr>
          <w:p w14:paraId="5B557116" w14:textId="142BA79F" w:rsidR="00722641" w:rsidRPr="00D80974" w:rsidRDefault="00722641" w:rsidP="00020DC5">
            <w:pPr>
              <w:pStyle w:val="BodyText"/>
              <w:rPr>
                <w:b/>
                <w:bCs/>
              </w:rPr>
            </w:pPr>
            <w:r w:rsidRPr="00722641">
              <w:rPr>
                <w:b/>
                <w:bCs/>
              </w:rPr>
              <w:t>9. Holistic approaches</w:t>
            </w:r>
          </w:p>
        </w:tc>
        <w:tc>
          <w:tcPr>
            <w:tcW w:w="5954" w:type="dxa"/>
            <w:shd w:val="clear" w:color="auto" w:fill="DDF3E6"/>
          </w:tcPr>
          <w:p w14:paraId="77E05239" w14:textId="4D88C570" w:rsidR="00722641" w:rsidRPr="00D80974" w:rsidRDefault="00722641" w:rsidP="00904788">
            <w:pPr>
              <w:pStyle w:val="BodyText"/>
            </w:pPr>
            <w:r w:rsidRPr="00722641">
              <w:t>People experience supports that work with them to address the reasons for their distress</w:t>
            </w:r>
          </w:p>
        </w:tc>
      </w:tr>
      <w:tr w:rsidR="00722641" w:rsidRPr="00D80974" w14:paraId="2A66838E" w14:textId="77777777" w:rsidTr="00020DC5">
        <w:tc>
          <w:tcPr>
            <w:tcW w:w="2972" w:type="dxa"/>
            <w:shd w:val="clear" w:color="auto" w:fill="1EAF59"/>
          </w:tcPr>
          <w:p w14:paraId="56E7C559" w14:textId="4F2FD8B7" w:rsidR="00722641" w:rsidRPr="00D80974" w:rsidRDefault="00722641" w:rsidP="00020DC5">
            <w:pPr>
              <w:pStyle w:val="BodyText"/>
              <w:rPr>
                <w:b/>
                <w:bCs/>
              </w:rPr>
            </w:pPr>
            <w:r w:rsidRPr="00722641">
              <w:rPr>
                <w:b/>
                <w:bCs/>
              </w:rPr>
              <w:t>10. Increased connection</w:t>
            </w:r>
          </w:p>
        </w:tc>
        <w:tc>
          <w:tcPr>
            <w:tcW w:w="5954" w:type="dxa"/>
            <w:shd w:val="clear" w:color="auto" w:fill="DDF3E6"/>
          </w:tcPr>
          <w:p w14:paraId="148AC2F9" w14:textId="41A868B3" w:rsidR="00722641" w:rsidRPr="00D80974" w:rsidRDefault="00722641" w:rsidP="00904788">
            <w:pPr>
              <w:pStyle w:val="BodyText"/>
            </w:pPr>
            <w:r w:rsidRPr="00722641">
              <w:t>People are supported to connect with people who matter to them and who are integral to their wellbeing</w:t>
            </w:r>
          </w:p>
        </w:tc>
      </w:tr>
      <w:tr w:rsidR="00722641" w:rsidRPr="00D80974" w14:paraId="0CA29937" w14:textId="77777777" w:rsidTr="00020DC5">
        <w:tc>
          <w:tcPr>
            <w:tcW w:w="2972" w:type="dxa"/>
            <w:shd w:val="clear" w:color="auto" w:fill="1EAF59"/>
          </w:tcPr>
          <w:p w14:paraId="7EB6D49E" w14:textId="32620741" w:rsidR="00722641" w:rsidRPr="00D80974" w:rsidRDefault="00722641" w:rsidP="00020DC5">
            <w:pPr>
              <w:pStyle w:val="BodyText"/>
              <w:rPr>
                <w:b/>
                <w:bCs/>
              </w:rPr>
            </w:pPr>
            <w:r w:rsidRPr="00D80974">
              <w:rPr>
                <w:b/>
                <w:bCs/>
              </w:rPr>
              <w:t>Families, carers and kin</w:t>
            </w:r>
          </w:p>
        </w:tc>
        <w:tc>
          <w:tcPr>
            <w:tcW w:w="5954" w:type="dxa"/>
            <w:shd w:val="clear" w:color="auto" w:fill="DDF3E6"/>
          </w:tcPr>
          <w:p w14:paraId="4707ADC7" w14:textId="4647C3FF" w:rsidR="00722641" w:rsidRPr="00D80974" w:rsidRDefault="00722641" w:rsidP="00904788">
            <w:pPr>
              <w:pStyle w:val="BodyText"/>
            </w:pPr>
            <w:r w:rsidRPr="00722641">
              <w:t xml:space="preserve">Families, carers and kin experience </w:t>
            </w:r>
            <w:proofErr w:type="gramStart"/>
            <w:r w:rsidRPr="00722641">
              <w:t>supports</w:t>
            </w:r>
            <w:proofErr w:type="gramEnd"/>
            <w:r w:rsidRPr="00722641">
              <w:t xml:space="preserve"> that address their needs and empower them to care for people experiencing suicidal distress</w:t>
            </w:r>
          </w:p>
        </w:tc>
      </w:tr>
      <w:tr w:rsidR="00722641" w:rsidRPr="00D80974" w14:paraId="47D6BEA6" w14:textId="77777777" w:rsidTr="00722641">
        <w:tc>
          <w:tcPr>
            <w:tcW w:w="2972" w:type="dxa"/>
            <w:shd w:val="clear" w:color="auto" w:fill="DC80B0"/>
          </w:tcPr>
          <w:p w14:paraId="4AA3C183" w14:textId="277691B4" w:rsidR="00722641" w:rsidRPr="00D80974" w:rsidRDefault="00722641" w:rsidP="00020DC5">
            <w:pPr>
              <w:pStyle w:val="BodyText"/>
              <w:rPr>
                <w:b/>
                <w:bCs/>
              </w:rPr>
            </w:pPr>
            <w:r w:rsidRPr="00722641">
              <w:rPr>
                <w:b/>
                <w:bCs/>
              </w:rPr>
              <w:t>11. Improved governance</w:t>
            </w:r>
          </w:p>
        </w:tc>
        <w:tc>
          <w:tcPr>
            <w:tcW w:w="5954" w:type="dxa"/>
            <w:shd w:val="clear" w:color="auto" w:fill="FAECF3"/>
          </w:tcPr>
          <w:p w14:paraId="07439C7B" w14:textId="06C1C229" w:rsidR="00722641" w:rsidRPr="00D80974" w:rsidRDefault="00722641" w:rsidP="00904788">
            <w:pPr>
              <w:pStyle w:val="BodyText"/>
            </w:pPr>
            <w:r w:rsidRPr="00722641">
              <w:t>Governments fulfil their responsibilities in preventing suicide and demonstrate accountability and collaboration</w:t>
            </w:r>
          </w:p>
        </w:tc>
      </w:tr>
      <w:tr w:rsidR="00722641" w:rsidRPr="00D80974" w14:paraId="0672100D" w14:textId="77777777" w:rsidTr="00722641">
        <w:tc>
          <w:tcPr>
            <w:tcW w:w="2972" w:type="dxa"/>
            <w:shd w:val="clear" w:color="auto" w:fill="DC80B0"/>
          </w:tcPr>
          <w:p w14:paraId="6DD7224D" w14:textId="0548ABD5" w:rsidR="00722641" w:rsidRPr="00D80974" w:rsidRDefault="00722641" w:rsidP="00020DC5">
            <w:pPr>
              <w:pStyle w:val="BodyText"/>
              <w:rPr>
                <w:b/>
                <w:bCs/>
              </w:rPr>
            </w:pPr>
            <w:r w:rsidRPr="00722641">
              <w:rPr>
                <w:b/>
                <w:bCs/>
              </w:rPr>
              <w:t>12. Embedded lived experience</w:t>
            </w:r>
          </w:p>
        </w:tc>
        <w:tc>
          <w:tcPr>
            <w:tcW w:w="5954" w:type="dxa"/>
            <w:shd w:val="clear" w:color="auto" w:fill="FAECF3"/>
          </w:tcPr>
          <w:p w14:paraId="714BDD34" w14:textId="6F2B6B3E" w:rsidR="00722641" w:rsidRPr="00D80974" w:rsidRDefault="00722641" w:rsidP="00904788">
            <w:pPr>
              <w:pStyle w:val="BodyText"/>
            </w:pPr>
            <w:r w:rsidRPr="00722641">
              <w:t>People with lived and living experience of suicide are included as an integral part of the suicide prevention system and involved in shared decision making</w:t>
            </w:r>
          </w:p>
        </w:tc>
      </w:tr>
      <w:tr w:rsidR="00722641" w:rsidRPr="00D80974" w14:paraId="143FECFE" w14:textId="77777777" w:rsidTr="00722641">
        <w:tc>
          <w:tcPr>
            <w:tcW w:w="2972" w:type="dxa"/>
            <w:shd w:val="clear" w:color="auto" w:fill="DC80B0"/>
          </w:tcPr>
          <w:p w14:paraId="5A3DE8F8" w14:textId="18AAD870" w:rsidR="00722641" w:rsidRPr="00D80974" w:rsidRDefault="00722641" w:rsidP="00020DC5">
            <w:pPr>
              <w:pStyle w:val="BodyText"/>
              <w:rPr>
                <w:b/>
                <w:bCs/>
              </w:rPr>
            </w:pPr>
            <w:r w:rsidRPr="00722641">
              <w:rPr>
                <w:b/>
                <w:bCs/>
              </w:rPr>
              <w:t>13. Available and translated evidence</w:t>
            </w:r>
          </w:p>
        </w:tc>
        <w:tc>
          <w:tcPr>
            <w:tcW w:w="5954" w:type="dxa"/>
            <w:shd w:val="clear" w:color="auto" w:fill="FAECF3"/>
          </w:tcPr>
          <w:p w14:paraId="141F6A5B" w14:textId="756EC309" w:rsidR="00722641" w:rsidRPr="00D80974" w:rsidRDefault="00722641" w:rsidP="00904788">
            <w:pPr>
              <w:pStyle w:val="BodyText"/>
            </w:pPr>
            <w:r w:rsidRPr="00722641">
              <w:t>An evidence-based learning culture operates to continually improve the effectiveness of suicide prevention efforts</w:t>
            </w:r>
          </w:p>
        </w:tc>
      </w:tr>
      <w:tr w:rsidR="00722641" w:rsidRPr="00D80974" w14:paraId="4CE58387" w14:textId="77777777" w:rsidTr="00722641">
        <w:tc>
          <w:tcPr>
            <w:tcW w:w="2972" w:type="dxa"/>
            <w:shd w:val="clear" w:color="auto" w:fill="DC80B0"/>
          </w:tcPr>
          <w:p w14:paraId="574D4833" w14:textId="350399CE" w:rsidR="00722641" w:rsidRPr="00D80974" w:rsidRDefault="00722641" w:rsidP="00020DC5">
            <w:pPr>
              <w:pStyle w:val="BodyText"/>
              <w:rPr>
                <w:b/>
                <w:bCs/>
              </w:rPr>
            </w:pPr>
            <w:r w:rsidRPr="00722641">
              <w:rPr>
                <w:b/>
                <w:bCs/>
              </w:rPr>
              <w:t>14. Capable and integrated workforce</w:t>
            </w:r>
          </w:p>
        </w:tc>
        <w:tc>
          <w:tcPr>
            <w:tcW w:w="5954" w:type="dxa"/>
            <w:shd w:val="clear" w:color="auto" w:fill="FAECF3"/>
          </w:tcPr>
          <w:p w14:paraId="4AD79E6C" w14:textId="17C0885E" w:rsidR="00722641" w:rsidRPr="00D80974" w:rsidRDefault="00722641" w:rsidP="00904788">
            <w:pPr>
              <w:pStyle w:val="BodyText"/>
            </w:pPr>
            <w:r w:rsidRPr="00722641">
              <w:t>The suicide prevention workforce has the capability and capacity to prevent and respond to suicide</w:t>
            </w:r>
          </w:p>
        </w:tc>
      </w:tr>
    </w:tbl>
    <w:p w14:paraId="7AE281CB" w14:textId="00145661" w:rsidR="006C2369" w:rsidRPr="00D80974" w:rsidRDefault="006C2369" w:rsidP="006C2369">
      <w:pPr>
        <w:pStyle w:val="BodyText"/>
      </w:pPr>
      <w:r w:rsidRPr="00D80974">
        <w:br w:type="page"/>
      </w:r>
    </w:p>
    <w:p w14:paraId="0199D10D" w14:textId="7685B1F3" w:rsidR="00F963FF" w:rsidRPr="00D80974" w:rsidRDefault="00F963FF" w:rsidP="00F963FF">
      <w:pPr>
        <w:pStyle w:val="Heading2"/>
      </w:pPr>
      <w:bookmarkStart w:id="10" w:name="_Toc214889313"/>
      <w:r w:rsidRPr="00D80974">
        <w:lastRenderedPageBreak/>
        <w:t>Suicide Prevention Goals</w:t>
      </w:r>
      <w:bookmarkEnd w:id="10"/>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1246"/>
        <w:gridCol w:w="2410"/>
        <w:gridCol w:w="1701"/>
        <w:gridCol w:w="1701"/>
        <w:gridCol w:w="1908"/>
      </w:tblGrid>
      <w:tr w:rsidR="0075479D" w:rsidRPr="00D80974" w14:paraId="77BA718D" w14:textId="7DB8B585" w:rsidTr="001F1705">
        <w:trPr>
          <w:tblHeader/>
        </w:trPr>
        <w:tc>
          <w:tcPr>
            <w:tcW w:w="1246" w:type="dxa"/>
            <w:tcBorders>
              <w:bottom w:val="single" w:sz="24" w:space="0" w:color="FFFFFF" w:themeColor="background1"/>
            </w:tcBorders>
            <w:shd w:val="clear" w:color="auto" w:fill="F2F2F2" w:themeFill="background1" w:themeFillShade="F2"/>
          </w:tcPr>
          <w:p w14:paraId="19B42195" w14:textId="376DE8F8" w:rsidR="0075479D" w:rsidRPr="00D80974" w:rsidRDefault="0075479D" w:rsidP="0075479D">
            <w:pPr>
              <w:pStyle w:val="Heading3"/>
              <w:spacing w:before="120"/>
            </w:pPr>
            <w:r w:rsidRPr="00F963FF">
              <w:t>Goal</w:t>
            </w:r>
          </w:p>
        </w:tc>
        <w:tc>
          <w:tcPr>
            <w:tcW w:w="2410" w:type="dxa"/>
            <w:tcBorders>
              <w:bottom w:val="single" w:sz="24" w:space="0" w:color="FFFFFF" w:themeColor="background1"/>
            </w:tcBorders>
            <w:shd w:val="clear" w:color="auto" w:fill="F2F2F2" w:themeFill="background1" w:themeFillShade="F2"/>
          </w:tcPr>
          <w:p w14:paraId="2E791F81" w14:textId="652138DA" w:rsidR="0075479D" w:rsidRPr="00D80974" w:rsidRDefault="0075479D" w:rsidP="0075479D">
            <w:pPr>
              <w:pStyle w:val="Heading3"/>
              <w:spacing w:before="120"/>
            </w:pPr>
            <w:r w:rsidRPr="00F963FF">
              <w:t>Description</w:t>
            </w:r>
          </w:p>
        </w:tc>
        <w:tc>
          <w:tcPr>
            <w:tcW w:w="1701" w:type="dxa"/>
            <w:tcBorders>
              <w:bottom w:val="single" w:sz="24" w:space="0" w:color="FFFFFF" w:themeColor="background1"/>
            </w:tcBorders>
            <w:shd w:val="clear" w:color="auto" w:fill="F2F2F2" w:themeFill="background1" w:themeFillShade="F2"/>
          </w:tcPr>
          <w:p w14:paraId="36CE834B" w14:textId="6BBE5E41" w:rsidR="0075479D" w:rsidRPr="0075479D" w:rsidRDefault="001F1705" w:rsidP="001F1705">
            <w:pPr>
              <w:pStyle w:val="Heading3"/>
              <w:spacing w:before="120"/>
            </w:pPr>
            <w:r w:rsidRPr="001F1705">
              <w:t>Qualitative</w:t>
            </w:r>
            <w:r>
              <w:t xml:space="preserve"> </w:t>
            </w:r>
            <w:r w:rsidRPr="001F1705">
              <w:t>questions</w:t>
            </w:r>
            <w:r w:rsidRPr="001F1705">
              <w:rPr>
                <w:vertAlign w:val="superscript"/>
              </w:rPr>
              <w:t>1</w:t>
            </w:r>
          </w:p>
        </w:tc>
        <w:tc>
          <w:tcPr>
            <w:tcW w:w="1701" w:type="dxa"/>
            <w:tcBorders>
              <w:bottom w:val="single" w:sz="24" w:space="0" w:color="FFFFFF" w:themeColor="background1"/>
            </w:tcBorders>
            <w:shd w:val="clear" w:color="auto" w:fill="F2F2F2" w:themeFill="background1" w:themeFillShade="F2"/>
          </w:tcPr>
          <w:p w14:paraId="61C0F3EC" w14:textId="3E1B4262" w:rsidR="0075479D" w:rsidRPr="00D80974" w:rsidRDefault="0075479D" w:rsidP="0075479D">
            <w:pPr>
              <w:pStyle w:val="Heading3"/>
              <w:spacing w:before="120"/>
            </w:pPr>
            <w:r w:rsidRPr="00F963FF">
              <w:t>Indicators</w:t>
            </w:r>
          </w:p>
        </w:tc>
        <w:tc>
          <w:tcPr>
            <w:tcW w:w="1908" w:type="dxa"/>
            <w:tcBorders>
              <w:bottom w:val="single" w:sz="24" w:space="0" w:color="FFFFFF" w:themeColor="background1"/>
            </w:tcBorders>
            <w:shd w:val="clear" w:color="auto" w:fill="F2F2F2" w:themeFill="background1" w:themeFillShade="F2"/>
          </w:tcPr>
          <w:p w14:paraId="32189CA3" w14:textId="554CAC44" w:rsidR="0075479D" w:rsidRPr="0075479D" w:rsidRDefault="0075479D" w:rsidP="0075479D">
            <w:pPr>
              <w:pStyle w:val="Heading3"/>
              <w:spacing w:before="115"/>
            </w:pPr>
            <w:r w:rsidRPr="0075479D">
              <w:t>Quantitative data measures</w:t>
            </w:r>
          </w:p>
        </w:tc>
      </w:tr>
      <w:tr w:rsidR="0075479D" w:rsidRPr="00D80974" w14:paraId="766973B5" w14:textId="2F8F07FE" w:rsidTr="001F1705">
        <w:trPr>
          <w:trHeight w:val="5440"/>
        </w:trPr>
        <w:tc>
          <w:tcPr>
            <w:tcW w:w="1246" w:type="dxa"/>
            <w:vMerge w:val="restart"/>
            <w:shd w:val="clear" w:color="auto" w:fill="EDE7D8"/>
          </w:tcPr>
          <w:p w14:paraId="46A31852" w14:textId="3B9D36FA" w:rsidR="0075479D" w:rsidRPr="00D80974" w:rsidRDefault="0075479D" w:rsidP="0075479D">
            <w:pPr>
              <w:pStyle w:val="BodyText"/>
              <w:rPr>
                <w:b/>
                <w:bCs/>
              </w:rPr>
            </w:pPr>
            <w:r w:rsidRPr="00F963FF">
              <w:rPr>
                <w:b/>
                <w:bCs/>
              </w:rPr>
              <w:t>More people experience protective wellbeing</w:t>
            </w:r>
          </w:p>
        </w:tc>
        <w:tc>
          <w:tcPr>
            <w:tcW w:w="2410" w:type="dxa"/>
            <w:vMerge w:val="restart"/>
            <w:shd w:val="clear" w:color="auto" w:fill="F4F1E8"/>
          </w:tcPr>
          <w:p w14:paraId="31AB55F5" w14:textId="77777777" w:rsidR="001F1705" w:rsidRDefault="001F1705" w:rsidP="0075479D">
            <w:pPr>
              <w:pStyle w:val="Tablebody"/>
            </w:pPr>
            <w:r w:rsidRPr="001F1705">
              <w:t xml:space="preserve">This goal is about increasing the number of people who are protected against suicide through increasing the rate of wellbeing in the population. </w:t>
            </w:r>
          </w:p>
          <w:p w14:paraId="40B852ED" w14:textId="77777777" w:rsidR="001F1705" w:rsidRDefault="001F1705" w:rsidP="0075479D">
            <w:pPr>
              <w:pStyle w:val="Tablebody"/>
            </w:pPr>
            <w:r w:rsidRPr="001F1705">
              <w:t xml:space="preserve">It recognises that an effective suicide prevention system aligned to the National Suicide Prevention Strategy 2025-2035 should focus on increasing wellbeing as a protective factor. Building wellbeing includes addressing the social determinants of suicide in the Prevention Domain and the positive outcomes of a more effective support system, such as, agency and hope. </w:t>
            </w:r>
          </w:p>
          <w:p w14:paraId="39F5F4D7" w14:textId="77777777" w:rsidR="001F1705" w:rsidRDefault="001F1705" w:rsidP="0075479D">
            <w:pPr>
              <w:pStyle w:val="Tablebody"/>
            </w:pPr>
            <w:r w:rsidRPr="001F1705">
              <w:t xml:space="preserve">People told us it was critical that suicide prevention in Australia evolves to recognise that prevention starts with building protective factors and intervening before people become distressed and think about suicide. </w:t>
            </w:r>
          </w:p>
          <w:p w14:paraId="3A9B04DD" w14:textId="77777777" w:rsidR="001F1705" w:rsidRDefault="001F1705" w:rsidP="0075479D">
            <w:pPr>
              <w:pStyle w:val="Tablebody"/>
            </w:pPr>
            <w:r w:rsidRPr="001F1705">
              <w:t>Measurement of this goal looks at how wellbeing is currently experienced by the general population, whether this experience is protective for suicide distress, and how this is experienced by people from groups who are disproportionately impacted by suicide.</w:t>
            </w:r>
          </w:p>
          <w:p w14:paraId="4010AFDB" w14:textId="77777777" w:rsidR="001F1705" w:rsidRDefault="001F1705" w:rsidP="0075479D">
            <w:pPr>
              <w:pStyle w:val="Tablebody"/>
            </w:pPr>
          </w:p>
          <w:p w14:paraId="72393706" w14:textId="77777777" w:rsidR="001F1705" w:rsidRDefault="001F1705" w:rsidP="0075479D">
            <w:pPr>
              <w:pStyle w:val="Tablebody"/>
            </w:pPr>
          </w:p>
          <w:p w14:paraId="746EA2CC" w14:textId="77777777" w:rsidR="001F1705" w:rsidRDefault="001F1705" w:rsidP="0075479D">
            <w:pPr>
              <w:pStyle w:val="Tablebody"/>
            </w:pPr>
          </w:p>
          <w:p w14:paraId="669D3B6A" w14:textId="77777777" w:rsidR="001F1705" w:rsidRDefault="001F1705" w:rsidP="0075479D">
            <w:pPr>
              <w:pStyle w:val="Tablebody"/>
            </w:pPr>
          </w:p>
          <w:p w14:paraId="68516F01" w14:textId="77777777" w:rsidR="001F1705" w:rsidRDefault="001F1705" w:rsidP="0075479D">
            <w:pPr>
              <w:pStyle w:val="Tablebody"/>
            </w:pPr>
          </w:p>
          <w:p w14:paraId="376B4423" w14:textId="77777777" w:rsidR="001F1705" w:rsidRDefault="001F1705" w:rsidP="0075479D">
            <w:pPr>
              <w:pStyle w:val="Tablebody"/>
            </w:pPr>
          </w:p>
          <w:p w14:paraId="10079CE4" w14:textId="77777777" w:rsidR="001F1705" w:rsidRDefault="001F1705" w:rsidP="0075479D">
            <w:pPr>
              <w:pStyle w:val="Tablebody"/>
            </w:pPr>
          </w:p>
          <w:p w14:paraId="79E8E36B" w14:textId="7A5214D4" w:rsidR="001F1705" w:rsidRPr="00D80974" w:rsidRDefault="001F1705" w:rsidP="0075479D">
            <w:pPr>
              <w:pStyle w:val="Tablebody"/>
            </w:pPr>
          </w:p>
        </w:tc>
        <w:tc>
          <w:tcPr>
            <w:tcW w:w="1701" w:type="dxa"/>
            <w:vMerge w:val="restart"/>
            <w:shd w:val="clear" w:color="auto" w:fill="FAF8F3"/>
          </w:tcPr>
          <w:p w14:paraId="0E64BA9E" w14:textId="77777777" w:rsidR="00B848D6" w:rsidRDefault="001F1705" w:rsidP="0075479D">
            <w:pPr>
              <w:pStyle w:val="Tablebody"/>
            </w:pPr>
            <w:r w:rsidRPr="001F1705">
              <w:t xml:space="preserve">Are people in Australia describing experiences of wellbeing where protective factors reduce drivers of distress? </w:t>
            </w:r>
          </w:p>
          <w:p w14:paraId="272E6637" w14:textId="019D6628" w:rsidR="0075479D" w:rsidRPr="001F1705" w:rsidRDefault="001F1705" w:rsidP="0075479D">
            <w:pPr>
              <w:pStyle w:val="Tablebody"/>
            </w:pPr>
            <w:r w:rsidRPr="001F1705">
              <w:t>Is there evidence of hope and wellbeing described as protective factors that reduce distress, particularly for people from disproportionately impacted groups?</w:t>
            </w:r>
          </w:p>
        </w:tc>
        <w:tc>
          <w:tcPr>
            <w:tcW w:w="1701" w:type="dxa"/>
            <w:tcBorders>
              <w:bottom w:val="single" w:sz="24" w:space="0" w:color="FFFFFF" w:themeColor="background1"/>
            </w:tcBorders>
            <w:shd w:val="clear" w:color="auto" w:fill="FAF8F3"/>
          </w:tcPr>
          <w:p w14:paraId="6FF58EE7" w14:textId="188DF226" w:rsidR="0075479D" w:rsidRPr="00D80974" w:rsidRDefault="001F1705" w:rsidP="001F1705">
            <w:pPr>
              <w:pStyle w:val="Tablebody"/>
            </w:pPr>
            <w:r w:rsidRPr="001F1705">
              <w:rPr>
                <w:lang w:val="en-GB"/>
              </w:rPr>
              <w:t>Increased wellbeing, especially for groups that are disproportionately impacted by suicide.</w:t>
            </w:r>
          </w:p>
        </w:tc>
        <w:tc>
          <w:tcPr>
            <w:tcW w:w="1908" w:type="dxa"/>
            <w:tcBorders>
              <w:bottom w:val="single" w:sz="24" w:space="0" w:color="FFFFFF" w:themeColor="background1"/>
            </w:tcBorders>
            <w:shd w:val="clear" w:color="auto" w:fill="FAF8F3"/>
          </w:tcPr>
          <w:p w14:paraId="4C610BD1" w14:textId="77777777" w:rsidR="00B848D6" w:rsidRDefault="001F1705" w:rsidP="0075479D">
            <w:pPr>
              <w:pStyle w:val="Tablebody"/>
            </w:pPr>
            <w:r w:rsidRPr="001F1705">
              <w:t xml:space="preserve">The average national Personal Wellbeing Index score. </w:t>
            </w:r>
          </w:p>
          <w:p w14:paraId="1D326C80" w14:textId="4957E7B6" w:rsidR="0075479D" w:rsidRPr="00D80974" w:rsidRDefault="001F1705" w:rsidP="0075479D">
            <w:pPr>
              <w:pStyle w:val="Tablebody"/>
            </w:pPr>
            <w:r w:rsidRPr="001F1705">
              <w:t>The average National Wellbeing Index score.</w:t>
            </w:r>
          </w:p>
        </w:tc>
      </w:tr>
      <w:tr w:rsidR="0075479D" w:rsidRPr="00D80974" w14:paraId="6A0E6612" w14:textId="77777777" w:rsidTr="001F1705">
        <w:trPr>
          <w:trHeight w:val="5440"/>
        </w:trPr>
        <w:tc>
          <w:tcPr>
            <w:tcW w:w="1246" w:type="dxa"/>
            <w:vMerge/>
            <w:tcBorders>
              <w:bottom w:val="single" w:sz="24" w:space="0" w:color="FFFFFF" w:themeColor="background1"/>
            </w:tcBorders>
            <w:shd w:val="clear" w:color="auto" w:fill="EDE7D8"/>
          </w:tcPr>
          <w:p w14:paraId="4A3A225A" w14:textId="77777777" w:rsidR="0075479D" w:rsidRPr="00F963FF" w:rsidRDefault="0075479D" w:rsidP="0075479D">
            <w:pPr>
              <w:pStyle w:val="BodyText"/>
              <w:rPr>
                <w:b/>
                <w:bCs/>
              </w:rPr>
            </w:pPr>
          </w:p>
        </w:tc>
        <w:tc>
          <w:tcPr>
            <w:tcW w:w="2410" w:type="dxa"/>
            <w:vMerge/>
            <w:tcBorders>
              <w:bottom w:val="single" w:sz="24" w:space="0" w:color="FFFFFF" w:themeColor="background1"/>
            </w:tcBorders>
            <w:shd w:val="clear" w:color="auto" w:fill="F4F1E8"/>
          </w:tcPr>
          <w:p w14:paraId="3344B076" w14:textId="77777777" w:rsidR="0075479D" w:rsidRPr="00D80974" w:rsidRDefault="0075479D" w:rsidP="0075479D">
            <w:pPr>
              <w:pStyle w:val="Tablebody"/>
            </w:pPr>
          </w:p>
        </w:tc>
        <w:tc>
          <w:tcPr>
            <w:tcW w:w="1701" w:type="dxa"/>
            <w:vMerge/>
            <w:tcBorders>
              <w:bottom w:val="single" w:sz="24" w:space="0" w:color="FFFFFF" w:themeColor="background1"/>
            </w:tcBorders>
            <w:shd w:val="clear" w:color="auto" w:fill="FAF8F3"/>
          </w:tcPr>
          <w:p w14:paraId="6D326991" w14:textId="77777777" w:rsidR="0075479D" w:rsidRPr="0075479D" w:rsidRDefault="0075479D" w:rsidP="0075479D">
            <w:pPr>
              <w:pStyle w:val="Tablebody"/>
              <w:rPr>
                <w:highlight w:val="yellow"/>
              </w:rPr>
            </w:pPr>
          </w:p>
        </w:tc>
        <w:tc>
          <w:tcPr>
            <w:tcW w:w="1701" w:type="dxa"/>
            <w:tcBorders>
              <w:top w:val="single" w:sz="24" w:space="0" w:color="FFFFFF" w:themeColor="background1"/>
              <w:bottom w:val="single" w:sz="24" w:space="0" w:color="FFFFFF" w:themeColor="background1"/>
            </w:tcBorders>
            <w:shd w:val="clear" w:color="auto" w:fill="FAF8F3"/>
          </w:tcPr>
          <w:p w14:paraId="28C3FBD0" w14:textId="555F013A" w:rsidR="0075479D" w:rsidRPr="0075479D" w:rsidRDefault="001F1705" w:rsidP="0075479D">
            <w:pPr>
              <w:pStyle w:val="Tablebody"/>
            </w:pPr>
            <w:r w:rsidRPr="001F1705">
              <w:t>Increased hope, especially for groups that are disproportionately impacted by suicide.</w:t>
            </w:r>
          </w:p>
        </w:tc>
        <w:tc>
          <w:tcPr>
            <w:tcW w:w="1908" w:type="dxa"/>
            <w:tcBorders>
              <w:top w:val="single" w:sz="24" w:space="0" w:color="FFFFFF" w:themeColor="background1"/>
              <w:bottom w:val="single" w:sz="24" w:space="0" w:color="FFFFFF" w:themeColor="background1"/>
            </w:tcBorders>
            <w:shd w:val="clear" w:color="auto" w:fill="FAF8F3"/>
          </w:tcPr>
          <w:p w14:paraId="3B9F5678" w14:textId="77777777" w:rsidR="00EE6C78" w:rsidRDefault="001F1705" w:rsidP="0075479D">
            <w:pPr>
              <w:pStyle w:val="Tablebody"/>
            </w:pPr>
            <w:r w:rsidRPr="001F1705">
              <w:t xml:space="preserve">The proportion of Australians aged 15 years and over who felt hopeful in the last 4 weeks. </w:t>
            </w:r>
          </w:p>
          <w:p w14:paraId="4208E38D" w14:textId="6AC50D96" w:rsidR="0075479D" w:rsidRPr="0075479D" w:rsidRDefault="001F1705" w:rsidP="0075479D">
            <w:pPr>
              <w:pStyle w:val="Tablebody"/>
            </w:pPr>
            <w:r w:rsidRPr="001F1705">
              <w:t>The proportion of Australians 18 years and over who have a high level of satisfaction with their future security</w:t>
            </w:r>
            <w:r w:rsidR="00EE6C78">
              <w:t>.</w:t>
            </w:r>
          </w:p>
        </w:tc>
      </w:tr>
    </w:tbl>
    <w:p w14:paraId="035A1709" w14:textId="07F04FCF" w:rsidR="001F1705" w:rsidRPr="001F1705" w:rsidRDefault="001F1705" w:rsidP="001F1705">
      <w:pPr>
        <w:pStyle w:val="Caption"/>
      </w:pPr>
      <w:r>
        <w:rPr>
          <w:sz w:val="8"/>
          <w:szCs w:val="8"/>
        </w:rPr>
        <w:t xml:space="preserve">1 </w:t>
      </w:r>
      <w:r>
        <w:t>The tables for the goals and the outcomes are different for the qualitative questions. For the goals, the qualitative questions are at the goal level. For the outcomes, the qualitative questions are at the outcome level, with qualitative prompts at the indicator level.</w:t>
      </w:r>
    </w:p>
    <w:p w14:paraId="0636309C" w14:textId="6FC38FF2" w:rsidR="001F1705" w:rsidRDefault="001F1705" w:rsidP="001F1705">
      <w:pPr>
        <w:pStyle w:val="Caption"/>
      </w:pPr>
      <w:r>
        <w:rPr>
          <w:rFonts w:asciiTheme="minorHAnsi" w:hAnsiTheme="minorHAnsi" w:cstheme="minorBidi"/>
          <w:color w:val="auto"/>
          <w:kern w:val="2"/>
          <w:sz w:val="24"/>
          <w:szCs w:val="24"/>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1246"/>
        <w:gridCol w:w="2410"/>
        <w:gridCol w:w="1701"/>
        <w:gridCol w:w="1701"/>
        <w:gridCol w:w="1908"/>
      </w:tblGrid>
      <w:tr w:rsidR="001F1705" w:rsidRPr="00D80974" w14:paraId="78208DEB" w14:textId="77777777" w:rsidTr="00EE6C78">
        <w:trPr>
          <w:cantSplit/>
          <w:tblHeader/>
        </w:trPr>
        <w:tc>
          <w:tcPr>
            <w:tcW w:w="1246" w:type="dxa"/>
            <w:tcBorders>
              <w:top w:val="single" w:sz="24" w:space="0" w:color="FFFFFF" w:themeColor="background1"/>
            </w:tcBorders>
            <w:shd w:val="clear" w:color="auto" w:fill="F2F2F2" w:themeFill="background1" w:themeFillShade="F2"/>
          </w:tcPr>
          <w:p w14:paraId="759564F2" w14:textId="7A085E4C" w:rsidR="001F1705" w:rsidRPr="006C20A6" w:rsidRDefault="001F1705" w:rsidP="001F1705">
            <w:pPr>
              <w:pStyle w:val="Heading3"/>
              <w:spacing w:before="120"/>
            </w:pPr>
            <w:r w:rsidRPr="00F963FF">
              <w:lastRenderedPageBreak/>
              <w:t>Goal</w:t>
            </w:r>
          </w:p>
        </w:tc>
        <w:tc>
          <w:tcPr>
            <w:tcW w:w="2410" w:type="dxa"/>
            <w:tcBorders>
              <w:top w:val="single" w:sz="24" w:space="0" w:color="FFFFFF" w:themeColor="background1"/>
            </w:tcBorders>
            <w:shd w:val="clear" w:color="auto" w:fill="F2F2F2" w:themeFill="background1" w:themeFillShade="F2"/>
          </w:tcPr>
          <w:p w14:paraId="7F4E83BB" w14:textId="6180DCBF" w:rsidR="001F1705" w:rsidRPr="003A6103" w:rsidRDefault="001F1705" w:rsidP="001F1705">
            <w:pPr>
              <w:pStyle w:val="Heading3"/>
              <w:spacing w:before="120"/>
            </w:pPr>
            <w:r w:rsidRPr="00F963FF">
              <w:t>Description</w:t>
            </w:r>
          </w:p>
        </w:tc>
        <w:tc>
          <w:tcPr>
            <w:tcW w:w="1701" w:type="dxa"/>
            <w:tcBorders>
              <w:top w:val="single" w:sz="24" w:space="0" w:color="FFFFFF" w:themeColor="background1"/>
            </w:tcBorders>
            <w:shd w:val="clear" w:color="auto" w:fill="F2F2F2" w:themeFill="background1" w:themeFillShade="F2"/>
          </w:tcPr>
          <w:p w14:paraId="0220ABD3" w14:textId="491A6953" w:rsidR="001F1705" w:rsidRPr="0075479D" w:rsidRDefault="001F1705" w:rsidP="001F1705">
            <w:pPr>
              <w:pStyle w:val="Heading3"/>
              <w:spacing w:before="120"/>
              <w:rPr>
                <w:highlight w:val="yellow"/>
              </w:rPr>
            </w:pPr>
            <w:r w:rsidRPr="001F1705">
              <w:t>Qualitative</w:t>
            </w:r>
            <w:r>
              <w:t xml:space="preserve"> </w:t>
            </w:r>
            <w:r w:rsidRPr="001F1705">
              <w:t>questions</w:t>
            </w:r>
          </w:p>
        </w:tc>
        <w:tc>
          <w:tcPr>
            <w:tcW w:w="1701" w:type="dxa"/>
            <w:tcBorders>
              <w:top w:val="single" w:sz="24" w:space="0" w:color="FFFFFF" w:themeColor="background1"/>
            </w:tcBorders>
            <w:shd w:val="clear" w:color="auto" w:fill="F2F2F2" w:themeFill="background1" w:themeFillShade="F2"/>
          </w:tcPr>
          <w:p w14:paraId="3A6C801D" w14:textId="7B01F6B2" w:rsidR="001F1705" w:rsidRPr="00D80974" w:rsidRDefault="001F1705" w:rsidP="001F1705">
            <w:pPr>
              <w:pStyle w:val="Heading3"/>
              <w:spacing w:before="120"/>
            </w:pPr>
            <w:r w:rsidRPr="00F963FF">
              <w:t>Indicators</w:t>
            </w:r>
          </w:p>
        </w:tc>
        <w:tc>
          <w:tcPr>
            <w:tcW w:w="1908" w:type="dxa"/>
            <w:tcBorders>
              <w:top w:val="single" w:sz="24" w:space="0" w:color="FFFFFF" w:themeColor="background1"/>
            </w:tcBorders>
            <w:shd w:val="clear" w:color="auto" w:fill="F2F2F2" w:themeFill="background1" w:themeFillShade="F2"/>
          </w:tcPr>
          <w:p w14:paraId="6F7BB6CB" w14:textId="156215CF" w:rsidR="001F1705" w:rsidRPr="008F36AB" w:rsidRDefault="001F1705" w:rsidP="001F1705">
            <w:pPr>
              <w:pStyle w:val="Heading3"/>
              <w:spacing w:before="120"/>
              <w:rPr>
                <w:highlight w:val="yellow"/>
              </w:rPr>
            </w:pPr>
            <w:r w:rsidRPr="0075479D">
              <w:t>Quantitative data measures</w:t>
            </w:r>
          </w:p>
        </w:tc>
      </w:tr>
      <w:tr w:rsidR="0075479D" w:rsidRPr="00D80974" w14:paraId="65C7C262" w14:textId="3B4725D9" w:rsidTr="00EE6C78">
        <w:trPr>
          <w:cantSplit/>
          <w:trHeight w:val="10182"/>
        </w:trPr>
        <w:tc>
          <w:tcPr>
            <w:tcW w:w="1246" w:type="dxa"/>
            <w:tcBorders>
              <w:top w:val="single" w:sz="24" w:space="0" w:color="FFFFFF" w:themeColor="background1"/>
            </w:tcBorders>
            <w:shd w:val="clear" w:color="auto" w:fill="EDE7D8"/>
          </w:tcPr>
          <w:p w14:paraId="4688DFEA" w14:textId="25F369FF" w:rsidR="0075479D" w:rsidRPr="00D80974" w:rsidRDefault="0075479D" w:rsidP="0075479D">
            <w:pPr>
              <w:pStyle w:val="BodyText"/>
              <w:rPr>
                <w:b/>
                <w:bCs/>
              </w:rPr>
            </w:pPr>
            <w:r w:rsidRPr="006C20A6">
              <w:rPr>
                <w:b/>
                <w:bCs/>
              </w:rPr>
              <w:t>Fewer people experience suicidal distress</w:t>
            </w:r>
          </w:p>
        </w:tc>
        <w:tc>
          <w:tcPr>
            <w:tcW w:w="2410" w:type="dxa"/>
            <w:tcBorders>
              <w:top w:val="single" w:sz="24" w:space="0" w:color="FFFFFF" w:themeColor="background1"/>
            </w:tcBorders>
            <w:shd w:val="clear" w:color="auto" w:fill="F4F1E8"/>
          </w:tcPr>
          <w:p w14:paraId="16410A5D" w14:textId="77777777" w:rsidR="00FF5B63" w:rsidRDefault="00FF5B63" w:rsidP="003A6103">
            <w:pPr>
              <w:pStyle w:val="Tablebody"/>
            </w:pPr>
            <w:r w:rsidRPr="00FF5B63">
              <w:t xml:space="preserve">This goal is about reducing the rate of suicidal distress and thoughts in the Australian population. </w:t>
            </w:r>
          </w:p>
          <w:p w14:paraId="5A241BA0" w14:textId="77777777" w:rsidR="00FF5B63" w:rsidRDefault="00FF5B63" w:rsidP="003A6103">
            <w:pPr>
              <w:pStyle w:val="Tablebody"/>
            </w:pPr>
            <w:r w:rsidRPr="00FF5B63">
              <w:t xml:space="preserve">It recognises that a more effective suicide prevention system aligned with the National Suicide Prevention Strategy 2025-2035 will ultimately result in fewer people experiencing suicidal distress. </w:t>
            </w:r>
          </w:p>
          <w:p w14:paraId="02E78700" w14:textId="77777777" w:rsidR="00FF5B63" w:rsidRDefault="00FF5B63" w:rsidP="003A6103">
            <w:pPr>
              <w:pStyle w:val="Tablebody"/>
            </w:pPr>
            <w:r w:rsidRPr="00FF5B63">
              <w:t xml:space="preserve">People told us it was critical to look at suicidal distress, thoughts and planning to improve understanding about drivers and facilitate opportunities for the suicide prevention system to intervene earlier. </w:t>
            </w:r>
          </w:p>
          <w:p w14:paraId="40CABF9B" w14:textId="77777777" w:rsidR="0075479D" w:rsidRDefault="00FF5B63" w:rsidP="003A6103">
            <w:pPr>
              <w:pStyle w:val="Tablebody"/>
            </w:pPr>
            <w:r w:rsidRPr="00FF5B63">
              <w:t>Measurement of this goal looks at whether people receive what they need early in their distress and prior to experiencing suicidal thoughts and planning, and how this is experienced by people from groups who are disproportionately impacted by suicide.</w:t>
            </w:r>
          </w:p>
          <w:p w14:paraId="62DF50E0" w14:textId="77777777" w:rsidR="00FF5B63" w:rsidRDefault="00FF5B63" w:rsidP="003A6103">
            <w:pPr>
              <w:pStyle w:val="Tablebody"/>
            </w:pPr>
          </w:p>
          <w:p w14:paraId="1016E930" w14:textId="77777777" w:rsidR="00FF5B63" w:rsidRDefault="00FF5B63" w:rsidP="003A6103">
            <w:pPr>
              <w:pStyle w:val="Tablebody"/>
            </w:pPr>
          </w:p>
          <w:p w14:paraId="49299D55" w14:textId="77777777" w:rsidR="00FF5B63" w:rsidRDefault="00FF5B63" w:rsidP="003A6103">
            <w:pPr>
              <w:pStyle w:val="Tablebody"/>
            </w:pPr>
          </w:p>
          <w:p w14:paraId="0F91CD65" w14:textId="77777777" w:rsidR="00FF5B63" w:rsidRDefault="00FF5B63" w:rsidP="003A6103">
            <w:pPr>
              <w:pStyle w:val="Tablebody"/>
            </w:pPr>
          </w:p>
          <w:p w14:paraId="68706327" w14:textId="77777777" w:rsidR="00FF5B63" w:rsidRDefault="00FF5B63" w:rsidP="003A6103">
            <w:pPr>
              <w:pStyle w:val="Tablebody"/>
            </w:pPr>
          </w:p>
          <w:p w14:paraId="0E1CBD74" w14:textId="77777777" w:rsidR="00FF5B63" w:rsidRDefault="00FF5B63" w:rsidP="003A6103">
            <w:pPr>
              <w:pStyle w:val="Tablebody"/>
            </w:pPr>
          </w:p>
          <w:p w14:paraId="3B8E81F8" w14:textId="77777777" w:rsidR="00FF5B63" w:rsidRDefault="00FF5B63" w:rsidP="003A6103">
            <w:pPr>
              <w:pStyle w:val="Tablebody"/>
            </w:pPr>
          </w:p>
          <w:p w14:paraId="1C89E98E" w14:textId="77777777" w:rsidR="00FF5B63" w:rsidRDefault="00FF5B63" w:rsidP="003A6103">
            <w:pPr>
              <w:pStyle w:val="Tablebody"/>
            </w:pPr>
          </w:p>
          <w:p w14:paraId="146EBB09" w14:textId="77777777" w:rsidR="00FF5B63" w:rsidRDefault="00FF5B63" w:rsidP="003A6103">
            <w:pPr>
              <w:pStyle w:val="Tablebody"/>
            </w:pPr>
          </w:p>
          <w:p w14:paraId="5716C885" w14:textId="77777777" w:rsidR="00FF5B63" w:rsidRDefault="00FF5B63" w:rsidP="003A6103">
            <w:pPr>
              <w:pStyle w:val="Tablebody"/>
            </w:pPr>
          </w:p>
          <w:p w14:paraId="40BA633C" w14:textId="77777777" w:rsidR="00FF5B63" w:rsidRDefault="00FF5B63" w:rsidP="003A6103">
            <w:pPr>
              <w:pStyle w:val="Tablebody"/>
            </w:pPr>
          </w:p>
          <w:p w14:paraId="79FFD9CC" w14:textId="77777777" w:rsidR="00FF5B63" w:rsidRDefault="00FF5B63" w:rsidP="003A6103">
            <w:pPr>
              <w:pStyle w:val="Tablebody"/>
            </w:pPr>
          </w:p>
          <w:p w14:paraId="0616B528" w14:textId="77777777" w:rsidR="00FF5B63" w:rsidRDefault="00FF5B63" w:rsidP="003A6103">
            <w:pPr>
              <w:pStyle w:val="Tablebody"/>
            </w:pPr>
          </w:p>
          <w:p w14:paraId="4F76715A" w14:textId="77777777" w:rsidR="00FF5B63" w:rsidRDefault="00FF5B63" w:rsidP="003A6103">
            <w:pPr>
              <w:pStyle w:val="Tablebody"/>
            </w:pPr>
          </w:p>
          <w:p w14:paraId="02D39A12" w14:textId="77777777" w:rsidR="00FF5B63" w:rsidRDefault="00FF5B63" w:rsidP="003A6103">
            <w:pPr>
              <w:pStyle w:val="Tablebody"/>
            </w:pPr>
          </w:p>
          <w:p w14:paraId="11F2685C" w14:textId="77777777" w:rsidR="00FF5B63" w:rsidRDefault="00FF5B63" w:rsidP="003A6103">
            <w:pPr>
              <w:pStyle w:val="Tablebody"/>
            </w:pPr>
          </w:p>
          <w:p w14:paraId="0A5709FA" w14:textId="77777777" w:rsidR="00FF5B63" w:rsidRDefault="00FF5B63" w:rsidP="003A6103">
            <w:pPr>
              <w:pStyle w:val="Tablebody"/>
            </w:pPr>
          </w:p>
          <w:p w14:paraId="74974996" w14:textId="77777777" w:rsidR="00EE6C78" w:rsidRDefault="00EE6C78" w:rsidP="003A6103">
            <w:pPr>
              <w:pStyle w:val="Tablebody"/>
            </w:pPr>
          </w:p>
          <w:p w14:paraId="75E96C31" w14:textId="77777777" w:rsidR="00EE6C78" w:rsidRDefault="00EE6C78" w:rsidP="003A6103">
            <w:pPr>
              <w:pStyle w:val="Tablebody"/>
            </w:pPr>
          </w:p>
          <w:p w14:paraId="0C02E2E9" w14:textId="3644A7D6" w:rsidR="00EE6C78" w:rsidRPr="003A6103" w:rsidRDefault="00EE6C78" w:rsidP="003A6103">
            <w:pPr>
              <w:pStyle w:val="Tablebody"/>
            </w:pPr>
          </w:p>
        </w:tc>
        <w:tc>
          <w:tcPr>
            <w:tcW w:w="1701" w:type="dxa"/>
            <w:tcBorders>
              <w:top w:val="single" w:sz="24" w:space="0" w:color="FFFFFF" w:themeColor="background1"/>
            </w:tcBorders>
            <w:shd w:val="clear" w:color="auto" w:fill="FAF8F3"/>
          </w:tcPr>
          <w:p w14:paraId="4B863987" w14:textId="77777777" w:rsidR="00DA077D" w:rsidRDefault="00FF5B63" w:rsidP="0075479D">
            <w:pPr>
              <w:pStyle w:val="Tablebody"/>
            </w:pPr>
            <w:r w:rsidRPr="00FF5B63">
              <w:t xml:space="preserve">Are people in Australia receiving what they need early in their distress and prior to suicidal thoughts and planning? </w:t>
            </w:r>
          </w:p>
          <w:p w14:paraId="5561FAE5" w14:textId="1B815428" w:rsidR="0075479D" w:rsidRPr="0075479D" w:rsidRDefault="00FF5B63" w:rsidP="0075479D">
            <w:pPr>
              <w:pStyle w:val="Tablebody"/>
            </w:pPr>
            <w:r w:rsidRPr="00FF5B63">
              <w:t>Is there evidence of the suicide prevention system intervening to address distress early, particularly for people from disproportionately impacted groups?</w:t>
            </w:r>
          </w:p>
        </w:tc>
        <w:tc>
          <w:tcPr>
            <w:tcW w:w="1701" w:type="dxa"/>
            <w:tcBorders>
              <w:top w:val="single" w:sz="24" w:space="0" w:color="FFFFFF" w:themeColor="background1"/>
            </w:tcBorders>
            <w:shd w:val="clear" w:color="auto" w:fill="FAF8F3"/>
          </w:tcPr>
          <w:p w14:paraId="230B4650" w14:textId="2B66EB26" w:rsidR="0075479D" w:rsidRPr="00D80974" w:rsidRDefault="00FF5B63" w:rsidP="001F1705">
            <w:pPr>
              <w:pStyle w:val="Tablebody"/>
            </w:pPr>
            <w:r w:rsidRPr="00FF5B63">
              <w:t>Reduced rates of suicidal distress, thoughts of suicide and suicide planning, especially for groups that are disproportionately impacted by suicide.</w:t>
            </w:r>
          </w:p>
        </w:tc>
        <w:tc>
          <w:tcPr>
            <w:tcW w:w="1908" w:type="dxa"/>
            <w:tcBorders>
              <w:top w:val="single" w:sz="24" w:space="0" w:color="FFFFFF" w:themeColor="background1"/>
            </w:tcBorders>
            <w:shd w:val="clear" w:color="auto" w:fill="FAF8F3"/>
          </w:tcPr>
          <w:p w14:paraId="5F7801D5" w14:textId="77777777" w:rsidR="00FF5B63" w:rsidRDefault="00FF5B63" w:rsidP="0075479D">
            <w:pPr>
              <w:pStyle w:val="Tablebody"/>
            </w:pPr>
            <w:r w:rsidRPr="00FF5B63">
              <w:t xml:space="preserve">The average monthly rate of national ambulance attendances for suicidal ideation, currently excluding WA and SA. </w:t>
            </w:r>
          </w:p>
          <w:p w14:paraId="6F1ED266" w14:textId="77777777" w:rsidR="00FF5B63" w:rsidRDefault="00FF5B63" w:rsidP="0075479D">
            <w:pPr>
              <w:pStyle w:val="Tablebody"/>
            </w:pPr>
            <w:r w:rsidRPr="00FF5B63">
              <w:t xml:space="preserve">The proportion of Australians aged 16–85 years who made a suicide plan in the last 12 months. </w:t>
            </w:r>
          </w:p>
          <w:p w14:paraId="3383D704" w14:textId="19EB3361" w:rsidR="0075479D" w:rsidRPr="00D80974" w:rsidRDefault="00FF5B63" w:rsidP="0075479D">
            <w:pPr>
              <w:pStyle w:val="Tablebody"/>
            </w:pPr>
            <w:r w:rsidRPr="00FF5B63">
              <w:t>The proportion of Australians aged 16–85 years who have experienced serious thoughts about taking their own life in the last 12 months.</w:t>
            </w:r>
          </w:p>
        </w:tc>
      </w:tr>
      <w:tr w:rsidR="0075479D" w:rsidRPr="00D80974" w14:paraId="544FF7FC" w14:textId="4FF95DD4" w:rsidTr="001F1705">
        <w:tc>
          <w:tcPr>
            <w:tcW w:w="1246" w:type="dxa"/>
            <w:shd w:val="clear" w:color="auto" w:fill="EDE7D8"/>
          </w:tcPr>
          <w:p w14:paraId="3B791D37" w14:textId="2E1FDD74" w:rsidR="0075479D" w:rsidRPr="00D80974" w:rsidRDefault="0075479D" w:rsidP="0075479D">
            <w:pPr>
              <w:pStyle w:val="BodyText"/>
              <w:rPr>
                <w:b/>
                <w:bCs/>
              </w:rPr>
            </w:pPr>
            <w:r w:rsidRPr="006C20A6">
              <w:rPr>
                <w:b/>
                <w:bCs/>
              </w:rPr>
              <w:lastRenderedPageBreak/>
              <w:t>Fewer people attempt suicide</w:t>
            </w:r>
          </w:p>
        </w:tc>
        <w:tc>
          <w:tcPr>
            <w:tcW w:w="2410" w:type="dxa"/>
            <w:shd w:val="clear" w:color="auto" w:fill="F4F1E8"/>
          </w:tcPr>
          <w:p w14:paraId="07142669" w14:textId="77777777" w:rsidR="00EE6C78" w:rsidRDefault="00EE6C78" w:rsidP="003A6103">
            <w:pPr>
              <w:pStyle w:val="Tablebody"/>
            </w:pPr>
            <w:r w:rsidRPr="00EE6C78">
              <w:t xml:space="preserve">This goal is about reducing the rate of suicide attempts and self-harm in the Australian population. </w:t>
            </w:r>
          </w:p>
          <w:p w14:paraId="112BED80" w14:textId="77777777" w:rsidR="00EE6C78" w:rsidRDefault="00EE6C78" w:rsidP="003A6103">
            <w:pPr>
              <w:pStyle w:val="Tablebody"/>
            </w:pPr>
            <w:r w:rsidRPr="00EE6C78">
              <w:t xml:space="preserve">It recognises that a more effective suicide prevention system aligned with the National Suicide Prevention Strategy 2025-2035 will ultimately result in fewer people attempting suicide and self-harming. </w:t>
            </w:r>
          </w:p>
          <w:p w14:paraId="77E97660" w14:textId="526F4160" w:rsidR="00EE6C78" w:rsidRDefault="00EE6C78" w:rsidP="003A6103">
            <w:pPr>
              <w:pStyle w:val="Tablebody"/>
            </w:pPr>
            <w:r w:rsidRPr="00EE6C78">
              <w:t xml:space="preserve">People told us it was critical to look at suicide attempts and self-harm to improve understanding and facilitate opportunities for the suicide prevention system to intervene earlier. </w:t>
            </w:r>
          </w:p>
          <w:p w14:paraId="6092D667" w14:textId="77777777" w:rsidR="0075479D" w:rsidRDefault="00EE6C78" w:rsidP="003A6103">
            <w:pPr>
              <w:pStyle w:val="Tablebody"/>
            </w:pPr>
            <w:r w:rsidRPr="00EE6C78">
              <w:t>Measurement of this goal looks at whether people receive what they need early in their distress and prior to attempting suicide, and how this is experienced by people from groups who are disproportionately impacted by suicide.</w:t>
            </w:r>
          </w:p>
          <w:p w14:paraId="0EF3A433" w14:textId="77777777" w:rsidR="00EE6C78" w:rsidRDefault="00EE6C78" w:rsidP="003A6103">
            <w:pPr>
              <w:pStyle w:val="Tablebody"/>
            </w:pPr>
          </w:p>
          <w:p w14:paraId="71EBDC7F" w14:textId="77777777" w:rsidR="00EE6C78" w:rsidRDefault="00EE6C78" w:rsidP="003A6103">
            <w:pPr>
              <w:pStyle w:val="Tablebody"/>
            </w:pPr>
          </w:p>
          <w:p w14:paraId="6B4CA499" w14:textId="77777777" w:rsidR="00EE6C78" w:rsidRDefault="00EE6C78" w:rsidP="003A6103">
            <w:pPr>
              <w:pStyle w:val="Tablebody"/>
            </w:pPr>
          </w:p>
          <w:p w14:paraId="77853454" w14:textId="77777777" w:rsidR="00EE6C78" w:rsidRDefault="00EE6C78" w:rsidP="003A6103">
            <w:pPr>
              <w:pStyle w:val="Tablebody"/>
            </w:pPr>
          </w:p>
          <w:p w14:paraId="3B0232F8" w14:textId="77777777" w:rsidR="00EE6C78" w:rsidRDefault="00EE6C78" w:rsidP="003A6103">
            <w:pPr>
              <w:pStyle w:val="Tablebody"/>
            </w:pPr>
          </w:p>
          <w:p w14:paraId="2B5F90C3" w14:textId="77777777" w:rsidR="00EE6C78" w:rsidRDefault="00EE6C78" w:rsidP="003A6103">
            <w:pPr>
              <w:pStyle w:val="Tablebody"/>
            </w:pPr>
          </w:p>
          <w:p w14:paraId="43DDDA19" w14:textId="77777777" w:rsidR="00EE6C78" w:rsidRDefault="00EE6C78" w:rsidP="003A6103">
            <w:pPr>
              <w:pStyle w:val="Tablebody"/>
            </w:pPr>
          </w:p>
          <w:p w14:paraId="1FFDB081" w14:textId="77777777" w:rsidR="00EE6C78" w:rsidRDefault="00EE6C78" w:rsidP="003A6103">
            <w:pPr>
              <w:pStyle w:val="Tablebody"/>
            </w:pPr>
          </w:p>
          <w:p w14:paraId="7167C3A0" w14:textId="77777777" w:rsidR="00EE6C78" w:rsidRDefault="00EE6C78" w:rsidP="003A6103">
            <w:pPr>
              <w:pStyle w:val="Tablebody"/>
            </w:pPr>
          </w:p>
          <w:p w14:paraId="1704F5D6" w14:textId="77777777" w:rsidR="00EE6C78" w:rsidRDefault="00EE6C78" w:rsidP="003A6103">
            <w:pPr>
              <w:pStyle w:val="Tablebody"/>
            </w:pPr>
          </w:p>
          <w:p w14:paraId="2961613B" w14:textId="77777777" w:rsidR="00EE6C78" w:rsidRDefault="00EE6C78" w:rsidP="003A6103">
            <w:pPr>
              <w:pStyle w:val="Tablebody"/>
            </w:pPr>
          </w:p>
          <w:p w14:paraId="6618213C" w14:textId="77777777" w:rsidR="00EE6C78" w:rsidRDefault="00EE6C78" w:rsidP="003A6103">
            <w:pPr>
              <w:pStyle w:val="Tablebody"/>
            </w:pPr>
          </w:p>
          <w:p w14:paraId="4DB3E4AE" w14:textId="77777777" w:rsidR="00EE6C78" w:rsidRDefault="00EE6C78" w:rsidP="003A6103">
            <w:pPr>
              <w:pStyle w:val="Tablebody"/>
            </w:pPr>
          </w:p>
          <w:p w14:paraId="2EC76C51" w14:textId="77777777" w:rsidR="00EE6C78" w:rsidRDefault="00EE6C78" w:rsidP="003A6103">
            <w:pPr>
              <w:pStyle w:val="Tablebody"/>
            </w:pPr>
          </w:p>
          <w:p w14:paraId="2F0939E8" w14:textId="77777777" w:rsidR="00EE6C78" w:rsidRDefault="00EE6C78" w:rsidP="003A6103">
            <w:pPr>
              <w:pStyle w:val="Tablebody"/>
            </w:pPr>
          </w:p>
          <w:p w14:paraId="4F3ED3CA" w14:textId="77777777" w:rsidR="00EE6C78" w:rsidRDefault="00EE6C78" w:rsidP="003A6103">
            <w:pPr>
              <w:pStyle w:val="Tablebody"/>
            </w:pPr>
          </w:p>
          <w:p w14:paraId="5DBAFE9D" w14:textId="77777777" w:rsidR="00EE6C78" w:rsidRDefault="00EE6C78" w:rsidP="003A6103">
            <w:pPr>
              <w:pStyle w:val="Tablebody"/>
            </w:pPr>
          </w:p>
          <w:p w14:paraId="06D6FBB6" w14:textId="77777777" w:rsidR="00EE6C78" w:rsidRDefault="00EE6C78" w:rsidP="003A6103">
            <w:pPr>
              <w:pStyle w:val="Tablebody"/>
            </w:pPr>
          </w:p>
          <w:p w14:paraId="443D2F6F" w14:textId="77777777" w:rsidR="00EE6C78" w:rsidRDefault="00EE6C78" w:rsidP="003A6103">
            <w:pPr>
              <w:pStyle w:val="Tablebody"/>
            </w:pPr>
          </w:p>
          <w:p w14:paraId="6A4AAA12" w14:textId="77777777" w:rsidR="00EE6C78" w:rsidRDefault="00EE6C78" w:rsidP="003A6103">
            <w:pPr>
              <w:pStyle w:val="Tablebody"/>
            </w:pPr>
          </w:p>
          <w:p w14:paraId="3062AB3C" w14:textId="2B124B8F" w:rsidR="00EE6C78" w:rsidRPr="003A6103" w:rsidRDefault="00EE6C78" w:rsidP="003A6103">
            <w:pPr>
              <w:pStyle w:val="Tablebody"/>
            </w:pPr>
          </w:p>
        </w:tc>
        <w:tc>
          <w:tcPr>
            <w:tcW w:w="1701" w:type="dxa"/>
            <w:shd w:val="clear" w:color="auto" w:fill="FAF8F3"/>
          </w:tcPr>
          <w:p w14:paraId="6EC235C2" w14:textId="77777777" w:rsidR="00EE6C78" w:rsidRDefault="00EE6C78" w:rsidP="003A6103">
            <w:pPr>
              <w:pStyle w:val="Tablebody"/>
            </w:pPr>
            <w:r w:rsidRPr="00EE6C78">
              <w:t xml:space="preserve">Are people in Australia receiving what they need early when they are in suicidal distress? </w:t>
            </w:r>
          </w:p>
          <w:p w14:paraId="4642C9F0" w14:textId="09A0895C" w:rsidR="0075479D" w:rsidRPr="003A6103" w:rsidRDefault="00EE6C78" w:rsidP="003A6103">
            <w:pPr>
              <w:pStyle w:val="Tablebody"/>
            </w:pPr>
            <w:r w:rsidRPr="00EE6C78">
              <w:t>Is there evidence of the suicide prevention and aftercare system intervening to address suicidal distress early, particularly for people from disproportionately impacted groups?</w:t>
            </w:r>
          </w:p>
        </w:tc>
        <w:tc>
          <w:tcPr>
            <w:tcW w:w="1701" w:type="dxa"/>
            <w:shd w:val="clear" w:color="auto" w:fill="FAF8F3"/>
          </w:tcPr>
          <w:p w14:paraId="73FC113B" w14:textId="60995C88" w:rsidR="0075479D" w:rsidRPr="00D80974" w:rsidRDefault="00EE6C78" w:rsidP="0075479D">
            <w:pPr>
              <w:pStyle w:val="Tablebody"/>
            </w:pPr>
            <w:r w:rsidRPr="00EE6C78">
              <w:t>Reduced rates of self-harm and suicide attempts, especially for groups that are disproportionately impacted by suicide.</w:t>
            </w:r>
          </w:p>
        </w:tc>
        <w:tc>
          <w:tcPr>
            <w:tcW w:w="1908" w:type="dxa"/>
            <w:shd w:val="clear" w:color="auto" w:fill="FAF8F3"/>
          </w:tcPr>
          <w:p w14:paraId="4B7352FC" w14:textId="77777777" w:rsidR="00EE6C78" w:rsidRDefault="00EE6C78" w:rsidP="003A6103">
            <w:pPr>
              <w:pStyle w:val="Tablebody"/>
            </w:pPr>
            <w:r w:rsidRPr="00EE6C78">
              <w:t xml:space="preserve">The average monthly rate of national ambulance attendances for suicide attempts and self-injury, currently excluding WA and SA. </w:t>
            </w:r>
          </w:p>
          <w:p w14:paraId="2C918048" w14:textId="22436D02" w:rsidR="0075479D" w:rsidRPr="008F36AB" w:rsidRDefault="00EE6C78" w:rsidP="003A6103">
            <w:pPr>
              <w:pStyle w:val="Tablebody"/>
              <w:rPr>
                <w:highlight w:val="yellow"/>
              </w:rPr>
            </w:pPr>
            <w:r w:rsidRPr="00EE6C78">
              <w:t xml:space="preserve">The proportion of Australians aged 16–85 years who attempted suicide within the last 12 months. </w:t>
            </w:r>
          </w:p>
        </w:tc>
      </w:tr>
      <w:tr w:rsidR="0075479D" w:rsidRPr="00D80974" w14:paraId="1DC4815C" w14:textId="5ED67CFA" w:rsidTr="001F1705">
        <w:trPr>
          <w:cantSplit/>
        </w:trPr>
        <w:tc>
          <w:tcPr>
            <w:tcW w:w="1246" w:type="dxa"/>
            <w:shd w:val="clear" w:color="auto" w:fill="EDE7D8"/>
          </w:tcPr>
          <w:p w14:paraId="7D27ACD5" w14:textId="701CDF95" w:rsidR="0075479D" w:rsidRPr="00D80974" w:rsidRDefault="0075479D" w:rsidP="0075479D">
            <w:pPr>
              <w:pStyle w:val="BodyText"/>
              <w:rPr>
                <w:b/>
                <w:bCs/>
              </w:rPr>
            </w:pPr>
            <w:r w:rsidRPr="006C20A6">
              <w:rPr>
                <w:b/>
                <w:bCs/>
              </w:rPr>
              <w:lastRenderedPageBreak/>
              <w:t>Fewer people lose their lives to suicide</w:t>
            </w:r>
          </w:p>
        </w:tc>
        <w:tc>
          <w:tcPr>
            <w:tcW w:w="2410" w:type="dxa"/>
            <w:shd w:val="clear" w:color="auto" w:fill="F4F1E8"/>
          </w:tcPr>
          <w:p w14:paraId="3B467E8E" w14:textId="77777777" w:rsidR="00EE6C78" w:rsidRDefault="00EE6C78" w:rsidP="003A6103">
            <w:pPr>
              <w:pStyle w:val="Tablebody"/>
            </w:pPr>
            <w:r w:rsidRPr="00EE6C78">
              <w:t xml:space="preserve">This goal is about reducing the rate of suicide in the Australian population. </w:t>
            </w:r>
          </w:p>
          <w:p w14:paraId="1E69368A" w14:textId="77777777" w:rsidR="00EE6C78" w:rsidRDefault="00EE6C78" w:rsidP="003A6103">
            <w:pPr>
              <w:pStyle w:val="Tablebody"/>
            </w:pPr>
            <w:r w:rsidRPr="00EE6C78">
              <w:t xml:space="preserve">It recognises that a more effective suicide prevention system aligned with the National Suicide Prevention Strategy 2025- 2035 will ultimately result in fewer people losing their lives to suicide. </w:t>
            </w:r>
          </w:p>
          <w:p w14:paraId="4534920A" w14:textId="77777777" w:rsidR="00EE6C78" w:rsidRDefault="00EE6C78" w:rsidP="003A6103">
            <w:pPr>
              <w:pStyle w:val="Tablebody"/>
            </w:pPr>
            <w:r w:rsidRPr="00EE6C78">
              <w:t xml:space="preserve">People told us that it was critical to continue to look at rates of death by suicide, as ultimately this was what suicide prevention is all about. People also said that death by suicide needs to be considered along with other suicidal behaviours. </w:t>
            </w:r>
          </w:p>
          <w:p w14:paraId="22AAA101" w14:textId="77777777" w:rsidR="0075479D" w:rsidRDefault="00EE6C78" w:rsidP="003A6103">
            <w:pPr>
              <w:pStyle w:val="Tablebody"/>
            </w:pPr>
            <w:r w:rsidRPr="00EE6C78">
              <w:t>Measurement of this goal looks at whether people receive what they need to avert their death by suicide, and where suicide does happen, whether the prevention system learns from this and works to reduce impact, particularly for people from groups who are disproportionately impacted by suicide.</w:t>
            </w:r>
          </w:p>
          <w:p w14:paraId="2A2D81E3" w14:textId="77777777" w:rsidR="00EE6C78" w:rsidRDefault="00EE6C78" w:rsidP="003A6103">
            <w:pPr>
              <w:pStyle w:val="Tablebody"/>
            </w:pPr>
          </w:p>
          <w:p w14:paraId="623EB135" w14:textId="77777777" w:rsidR="00EE6C78" w:rsidRDefault="00EE6C78" w:rsidP="003A6103">
            <w:pPr>
              <w:pStyle w:val="Tablebody"/>
            </w:pPr>
          </w:p>
          <w:p w14:paraId="06E1D1A3" w14:textId="77777777" w:rsidR="00EE6C78" w:rsidRDefault="00EE6C78" w:rsidP="003A6103">
            <w:pPr>
              <w:pStyle w:val="Tablebody"/>
            </w:pPr>
          </w:p>
          <w:p w14:paraId="0ACF9084" w14:textId="77777777" w:rsidR="00EE6C78" w:rsidRDefault="00EE6C78" w:rsidP="003A6103">
            <w:pPr>
              <w:pStyle w:val="Tablebody"/>
            </w:pPr>
          </w:p>
          <w:p w14:paraId="72996AF3" w14:textId="77777777" w:rsidR="00EE6C78" w:rsidRDefault="00EE6C78" w:rsidP="003A6103">
            <w:pPr>
              <w:pStyle w:val="Tablebody"/>
            </w:pPr>
          </w:p>
          <w:p w14:paraId="232C3763" w14:textId="77777777" w:rsidR="00EE6C78" w:rsidRDefault="00EE6C78" w:rsidP="003A6103">
            <w:pPr>
              <w:pStyle w:val="Tablebody"/>
            </w:pPr>
          </w:p>
          <w:p w14:paraId="584D8EA0" w14:textId="77777777" w:rsidR="00EE6C78" w:rsidRDefault="00EE6C78" w:rsidP="003A6103">
            <w:pPr>
              <w:pStyle w:val="Tablebody"/>
            </w:pPr>
          </w:p>
          <w:p w14:paraId="7AF793DC" w14:textId="77777777" w:rsidR="00EE6C78" w:rsidRDefault="00EE6C78" w:rsidP="003A6103">
            <w:pPr>
              <w:pStyle w:val="Tablebody"/>
            </w:pPr>
          </w:p>
          <w:p w14:paraId="4E5BA1EC" w14:textId="77777777" w:rsidR="00EE6C78" w:rsidRDefault="00EE6C78" w:rsidP="003A6103">
            <w:pPr>
              <w:pStyle w:val="Tablebody"/>
            </w:pPr>
          </w:p>
          <w:p w14:paraId="7142BEAE" w14:textId="77777777" w:rsidR="00EE6C78" w:rsidRDefault="00EE6C78" w:rsidP="003A6103">
            <w:pPr>
              <w:pStyle w:val="Tablebody"/>
            </w:pPr>
          </w:p>
          <w:p w14:paraId="39553A1F" w14:textId="77777777" w:rsidR="00EE6C78" w:rsidRDefault="00EE6C78" w:rsidP="003A6103">
            <w:pPr>
              <w:pStyle w:val="Tablebody"/>
            </w:pPr>
          </w:p>
          <w:p w14:paraId="3F5B801C" w14:textId="77777777" w:rsidR="00EE6C78" w:rsidRDefault="00EE6C78" w:rsidP="003A6103">
            <w:pPr>
              <w:pStyle w:val="Tablebody"/>
            </w:pPr>
          </w:p>
          <w:p w14:paraId="42671765" w14:textId="77777777" w:rsidR="00EE6C78" w:rsidRDefault="00EE6C78" w:rsidP="003A6103">
            <w:pPr>
              <w:pStyle w:val="Tablebody"/>
            </w:pPr>
          </w:p>
          <w:p w14:paraId="02667C2E" w14:textId="77777777" w:rsidR="00EE6C78" w:rsidRDefault="00EE6C78" w:rsidP="003A6103">
            <w:pPr>
              <w:pStyle w:val="Tablebody"/>
            </w:pPr>
          </w:p>
          <w:p w14:paraId="68080B28" w14:textId="77777777" w:rsidR="00EE6C78" w:rsidRDefault="00EE6C78" w:rsidP="003A6103">
            <w:pPr>
              <w:pStyle w:val="Tablebody"/>
            </w:pPr>
          </w:p>
          <w:p w14:paraId="11D1D969" w14:textId="77777777" w:rsidR="00EE6C78" w:rsidRDefault="00EE6C78" w:rsidP="003A6103">
            <w:pPr>
              <w:pStyle w:val="Tablebody"/>
            </w:pPr>
          </w:p>
          <w:p w14:paraId="7E3EE131" w14:textId="77777777" w:rsidR="00EE6C78" w:rsidRDefault="00EE6C78" w:rsidP="003A6103">
            <w:pPr>
              <w:pStyle w:val="Tablebody"/>
            </w:pPr>
          </w:p>
          <w:p w14:paraId="761E669B" w14:textId="455E1410" w:rsidR="00EE6C78" w:rsidRPr="003A6103" w:rsidRDefault="00EE6C78" w:rsidP="003A6103">
            <w:pPr>
              <w:pStyle w:val="Tablebody"/>
            </w:pPr>
          </w:p>
        </w:tc>
        <w:tc>
          <w:tcPr>
            <w:tcW w:w="1701" w:type="dxa"/>
            <w:shd w:val="clear" w:color="auto" w:fill="FAF8F3"/>
          </w:tcPr>
          <w:p w14:paraId="2783E845" w14:textId="77777777" w:rsidR="00EE6C78" w:rsidRDefault="00EE6C78" w:rsidP="003A6103">
            <w:pPr>
              <w:pStyle w:val="Tablebody"/>
            </w:pPr>
            <w:r w:rsidRPr="00EE6C78">
              <w:t xml:space="preserve">Are people in Australia receiving what they need to avert suicide and, where suicide does occur, are there mechanisms to improve systems? </w:t>
            </w:r>
          </w:p>
          <w:p w14:paraId="459F4F10" w14:textId="59EB00A0" w:rsidR="0075479D" w:rsidRPr="003A6103" w:rsidRDefault="00EE6C78" w:rsidP="003A6103">
            <w:pPr>
              <w:pStyle w:val="Tablebody"/>
            </w:pPr>
            <w:r w:rsidRPr="00EE6C78">
              <w:t>Is the suicide prevention system continuing to evolve to better serve Australians through learnings from those who died by suicide, particularly for disproportionately impacted groups?</w:t>
            </w:r>
          </w:p>
        </w:tc>
        <w:tc>
          <w:tcPr>
            <w:tcW w:w="1701" w:type="dxa"/>
            <w:shd w:val="clear" w:color="auto" w:fill="FAF8F3"/>
          </w:tcPr>
          <w:p w14:paraId="0753327C" w14:textId="5FB73E5F" w:rsidR="0075479D" w:rsidRPr="00D80974" w:rsidRDefault="00EE6C78" w:rsidP="0075479D">
            <w:pPr>
              <w:pStyle w:val="Tablebody"/>
            </w:pPr>
            <w:r w:rsidRPr="00EE6C78">
              <w:t>Reduced suicide rates especially for groups who are disproportionately impacted by suicide.</w:t>
            </w:r>
          </w:p>
        </w:tc>
        <w:tc>
          <w:tcPr>
            <w:tcW w:w="1908" w:type="dxa"/>
            <w:shd w:val="clear" w:color="auto" w:fill="FAF8F3"/>
          </w:tcPr>
          <w:p w14:paraId="658577C8" w14:textId="6235D539" w:rsidR="0075479D" w:rsidRPr="008F36AB" w:rsidRDefault="00EE6C78" w:rsidP="003A6103">
            <w:pPr>
              <w:pStyle w:val="Tablebody"/>
              <w:rPr>
                <w:highlight w:val="yellow"/>
              </w:rPr>
            </w:pPr>
            <w:r w:rsidRPr="00EE6C78">
              <w:t>The number of deaths by suicide.</w:t>
            </w:r>
          </w:p>
        </w:tc>
      </w:tr>
      <w:tr w:rsidR="003A6103" w:rsidRPr="00D80974" w14:paraId="378B34C9" w14:textId="77607C4D" w:rsidTr="00277767">
        <w:trPr>
          <w:trHeight w:val="6350"/>
        </w:trPr>
        <w:tc>
          <w:tcPr>
            <w:tcW w:w="1246" w:type="dxa"/>
            <w:vMerge w:val="restart"/>
            <w:shd w:val="clear" w:color="auto" w:fill="EDE7D8"/>
          </w:tcPr>
          <w:p w14:paraId="40308E81" w14:textId="1A3AE7B8" w:rsidR="003A6103" w:rsidRPr="00D80974" w:rsidRDefault="003A6103" w:rsidP="003A6103">
            <w:pPr>
              <w:pStyle w:val="BodyText"/>
              <w:rPr>
                <w:b/>
                <w:bCs/>
              </w:rPr>
            </w:pPr>
            <w:r w:rsidRPr="006C20A6">
              <w:rPr>
                <w:b/>
                <w:bCs/>
              </w:rPr>
              <w:lastRenderedPageBreak/>
              <w:t>Fewer people are impacted by suicide </w:t>
            </w:r>
          </w:p>
        </w:tc>
        <w:tc>
          <w:tcPr>
            <w:tcW w:w="2410" w:type="dxa"/>
            <w:vMerge w:val="restart"/>
            <w:shd w:val="clear" w:color="auto" w:fill="F4F1E8"/>
          </w:tcPr>
          <w:p w14:paraId="66FD93E2" w14:textId="77777777" w:rsidR="00277767" w:rsidRDefault="00277767" w:rsidP="003A6103">
            <w:pPr>
              <w:pStyle w:val="Tablebody"/>
            </w:pPr>
            <w:r w:rsidRPr="00277767">
              <w:t xml:space="preserve">This goal is about reducing the impact of suicide on the Australian population. </w:t>
            </w:r>
          </w:p>
          <w:p w14:paraId="2A90EE1D" w14:textId="77777777" w:rsidR="00277767" w:rsidRDefault="00277767" w:rsidP="003A6103">
            <w:pPr>
              <w:pStyle w:val="Tablebody"/>
            </w:pPr>
            <w:r w:rsidRPr="00277767">
              <w:t xml:space="preserve">It recognises that a more effective suicide prevention system aligned with the National Suicide Prevention Strategy 2025- 2035 will ultimately result in fewer people being impacted by suicide. </w:t>
            </w:r>
          </w:p>
          <w:p w14:paraId="75FD5975" w14:textId="77777777" w:rsidR="00277767" w:rsidRDefault="00277767" w:rsidP="003A6103">
            <w:pPr>
              <w:pStyle w:val="Tablebody"/>
            </w:pPr>
            <w:r w:rsidRPr="00277767">
              <w:t xml:space="preserve">People told us that being impacted by suicide, through individual or community exposure or bereavement, can lead them to feel distressed and suicidal themselves. Therefore, reducing the impact of suicide on people will contribute to reduction in rates of suicidal distress, thoughts, attempts and deaths. </w:t>
            </w:r>
          </w:p>
          <w:p w14:paraId="10AAF5FA" w14:textId="77777777" w:rsidR="003A6103" w:rsidRDefault="00277767" w:rsidP="003A6103">
            <w:pPr>
              <w:pStyle w:val="Tablebody"/>
            </w:pPr>
            <w:r w:rsidRPr="00277767">
              <w:t>Measurement of this goal looks at whether people who are exposed or bereaved to suicide receive what they need to reduce any impact they may experience, particularly for people from groups disproportionately impacted by suicide.</w:t>
            </w:r>
          </w:p>
          <w:p w14:paraId="05E83CF3" w14:textId="77777777" w:rsidR="00277767" w:rsidRDefault="00277767" w:rsidP="003A6103">
            <w:pPr>
              <w:pStyle w:val="Tablebody"/>
            </w:pPr>
          </w:p>
          <w:p w14:paraId="23037680" w14:textId="77777777" w:rsidR="00277767" w:rsidRDefault="00277767" w:rsidP="003A6103">
            <w:pPr>
              <w:pStyle w:val="Tablebody"/>
            </w:pPr>
          </w:p>
          <w:p w14:paraId="4B8357A2" w14:textId="77777777" w:rsidR="00277767" w:rsidRDefault="00277767" w:rsidP="003A6103">
            <w:pPr>
              <w:pStyle w:val="Tablebody"/>
            </w:pPr>
          </w:p>
          <w:p w14:paraId="243CECCB" w14:textId="77777777" w:rsidR="00277767" w:rsidRDefault="00277767" w:rsidP="003A6103">
            <w:pPr>
              <w:pStyle w:val="Tablebody"/>
            </w:pPr>
          </w:p>
          <w:p w14:paraId="672514EE" w14:textId="77777777" w:rsidR="00277767" w:rsidRDefault="00277767" w:rsidP="003A6103">
            <w:pPr>
              <w:pStyle w:val="Tablebody"/>
            </w:pPr>
          </w:p>
          <w:p w14:paraId="7B94F113" w14:textId="77777777" w:rsidR="00277767" w:rsidRDefault="00277767" w:rsidP="003A6103">
            <w:pPr>
              <w:pStyle w:val="Tablebody"/>
            </w:pPr>
          </w:p>
          <w:p w14:paraId="16D2CC63" w14:textId="77777777" w:rsidR="00277767" w:rsidRDefault="00277767" w:rsidP="003A6103">
            <w:pPr>
              <w:pStyle w:val="Tablebody"/>
            </w:pPr>
          </w:p>
          <w:p w14:paraId="4ED420B5" w14:textId="77777777" w:rsidR="00277767" w:rsidRDefault="00277767" w:rsidP="003A6103">
            <w:pPr>
              <w:pStyle w:val="Tablebody"/>
            </w:pPr>
          </w:p>
          <w:p w14:paraId="49617BA8" w14:textId="77777777" w:rsidR="00277767" w:rsidRDefault="00277767" w:rsidP="003A6103">
            <w:pPr>
              <w:pStyle w:val="Tablebody"/>
            </w:pPr>
          </w:p>
          <w:p w14:paraId="76522828" w14:textId="77777777" w:rsidR="00277767" w:rsidRDefault="00277767" w:rsidP="003A6103">
            <w:pPr>
              <w:pStyle w:val="Tablebody"/>
            </w:pPr>
          </w:p>
          <w:p w14:paraId="2703A089" w14:textId="77777777" w:rsidR="00277767" w:rsidRDefault="00277767" w:rsidP="003A6103">
            <w:pPr>
              <w:pStyle w:val="Tablebody"/>
            </w:pPr>
          </w:p>
          <w:p w14:paraId="1447ED09" w14:textId="77777777" w:rsidR="00277767" w:rsidRDefault="00277767" w:rsidP="003A6103">
            <w:pPr>
              <w:pStyle w:val="Tablebody"/>
            </w:pPr>
          </w:p>
          <w:p w14:paraId="5FCE32ED" w14:textId="77777777" w:rsidR="00277767" w:rsidRDefault="00277767" w:rsidP="003A6103">
            <w:pPr>
              <w:pStyle w:val="Tablebody"/>
            </w:pPr>
          </w:p>
          <w:p w14:paraId="21D7CF45" w14:textId="150B8516" w:rsidR="00277767" w:rsidRPr="003A6103" w:rsidRDefault="00277767" w:rsidP="003A6103">
            <w:pPr>
              <w:pStyle w:val="Tablebody"/>
            </w:pPr>
          </w:p>
        </w:tc>
        <w:tc>
          <w:tcPr>
            <w:tcW w:w="1701" w:type="dxa"/>
            <w:vMerge w:val="restart"/>
            <w:shd w:val="clear" w:color="auto" w:fill="FAF8F3"/>
          </w:tcPr>
          <w:p w14:paraId="37AF4497" w14:textId="77777777" w:rsidR="00277767" w:rsidRDefault="00277767" w:rsidP="003A6103">
            <w:pPr>
              <w:pStyle w:val="Tablebody"/>
            </w:pPr>
            <w:r w:rsidRPr="00277767">
              <w:t xml:space="preserve">Are Australians who are exposed to suicidal thoughts, or suicide planning, attempt or death receiving the support they need? </w:t>
            </w:r>
          </w:p>
          <w:p w14:paraId="0F126322" w14:textId="3BBC08ED" w:rsidR="003A6103" w:rsidRPr="00D80974" w:rsidRDefault="00277767" w:rsidP="003A6103">
            <w:pPr>
              <w:pStyle w:val="Tablebody"/>
            </w:pPr>
            <w:proofErr w:type="gramStart"/>
            <w:r w:rsidRPr="00277767">
              <w:t>Is</w:t>
            </w:r>
            <w:proofErr w:type="gramEnd"/>
            <w:r w:rsidRPr="00277767">
              <w:t xml:space="preserve"> there evidence of the suicide prevention and postvention system intervening early to support those exposed to, or impacted by, suicide and suicide bereavement, particularly for disproportionately impacted groups?</w:t>
            </w:r>
          </w:p>
        </w:tc>
        <w:tc>
          <w:tcPr>
            <w:tcW w:w="1701" w:type="dxa"/>
            <w:shd w:val="clear" w:color="auto" w:fill="FAF8F3"/>
          </w:tcPr>
          <w:p w14:paraId="06A192DB" w14:textId="04AF75A4" w:rsidR="003A6103" w:rsidRPr="00D80974" w:rsidRDefault="00277767" w:rsidP="003A6103">
            <w:pPr>
              <w:pStyle w:val="Tablebody"/>
            </w:pPr>
            <w:r w:rsidRPr="00277767">
              <w:t>Reduced rates of and impact from suicide bereavement.</w:t>
            </w:r>
          </w:p>
        </w:tc>
        <w:tc>
          <w:tcPr>
            <w:tcW w:w="1908" w:type="dxa"/>
            <w:shd w:val="clear" w:color="auto" w:fill="FAF8F3"/>
          </w:tcPr>
          <w:p w14:paraId="4B8D7F3F" w14:textId="50159A4E" w:rsidR="003A6103" w:rsidRPr="008F36AB" w:rsidRDefault="00277767" w:rsidP="003A6103">
            <w:pPr>
              <w:pStyle w:val="Tablebody"/>
              <w:rPr>
                <w:highlight w:val="yellow"/>
              </w:rPr>
            </w:pPr>
            <w:r w:rsidRPr="00277767">
              <w:t>The proportion of Australians aged 16–85 years who were close to someone who took or attempted to take their own life in the last 12 months.</w:t>
            </w:r>
          </w:p>
        </w:tc>
      </w:tr>
      <w:tr w:rsidR="003A6103" w:rsidRPr="00D80974" w14:paraId="50D571E3" w14:textId="77777777" w:rsidTr="00277767">
        <w:trPr>
          <w:trHeight w:val="6350"/>
        </w:trPr>
        <w:tc>
          <w:tcPr>
            <w:tcW w:w="1246" w:type="dxa"/>
            <w:vMerge/>
            <w:shd w:val="clear" w:color="auto" w:fill="EDE7D8"/>
          </w:tcPr>
          <w:p w14:paraId="09058E70" w14:textId="77777777" w:rsidR="003A6103" w:rsidRPr="006C20A6" w:rsidRDefault="003A6103" w:rsidP="003A6103">
            <w:pPr>
              <w:pStyle w:val="BodyText"/>
              <w:rPr>
                <w:b/>
                <w:bCs/>
              </w:rPr>
            </w:pPr>
          </w:p>
        </w:tc>
        <w:tc>
          <w:tcPr>
            <w:tcW w:w="2410" w:type="dxa"/>
            <w:vMerge/>
            <w:shd w:val="clear" w:color="auto" w:fill="F4F1E8"/>
          </w:tcPr>
          <w:p w14:paraId="35362233" w14:textId="77777777" w:rsidR="003A6103" w:rsidRPr="00D80974" w:rsidRDefault="003A6103" w:rsidP="003A6103">
            <w:pPr>
              <w:pStyle w:val="Tablebody"/>
            </w:pPr>
          </w:p>
        </w:tc>
        <w:tc>
          <w:tcPr>
            <w:tcW w:w="1701" w:type="dxa"/>
            <w:vMerge/>
            <w:shd w:val="clear" w:color="auto" w:fill="FAF8F3"/>
          </w:tcPr>
          <w:p w14:paraId="78CACB40" w14:textId="77777777" w:rsidR="003A6103" w:rsidRPr="003A6103" w:rsidRDefault="003A6103" w:rsidP="003A6103">
            <w:pPr>
              <w:pStyle w:val="Tablebody"/>
              <w:rPr>
                <w:highlight w:val="yellow"/>
              </w:rPr>
            </w:pPr>
          </w:p>
        </w:tc>
        <w:tc>
          <w:tcPr>
            <w:tcW w:w="1701" w:type="dxa"/>
            <w:shd w:val="clear" w:color="auto" w:fill="FAF8F3"/>
          </w:tcPr>
          <w:p w14:paraId="62C00CD8" w14:textId="72FE59E6" w:rsidR="003A6103" w:rsidRPr="00D80974" w:rsidRDefault="00277767" w:rsidP="003A6103">
            <w:pPr>
              <w:pStyle w:val="Tablebody"/>
            </w:pPr>
            <w:r w:rsidRPr="00277767">
              <w:t>Reduced rates of exposure to and impact of suicide.</w:t>
            </w:r>
          </w:p>
        </w:tc>
        <w:tc>
          <w:tcPr>
            <w:tcW w:w="1908" w:type="dxa"/>
            <w:shd w:val="clear" w:color="auto" w:fill="FAF8F3"/>
          </w:tcPr>
          <w:p w14:paraId="16E45675" w14:textId="7F955AE1" w:rsidR="003A6103" w:rsidRPr="00D80974" w:rsidRDefault="00277767" w:rsidP="001F1705">
            <w:pPr>
              <w:pStyle w:val="Tablebody"/>
            </w:pPr>
            <w:r w:rsidRPr="00277767">
              <w:t>Nil identified at this time.</w:t>
            </w:r>
          </w:p>
        </w:tc>
      </w:tr>
    </w:tbl>
    <w:p w14:paraId="080AF90E" w14:textId="55D049E2" w:rsidR="006C20A6" w:rsidRPr="00D80974" w:rsidRDefault="006C20A6" w:rsidP="00AF1DE7">
      <w:pPr>
        <w:pStyle w:val="Heading2"/>
        <w:spacing w:before="0"/>
      </w:pPr>
      <w:bookmarkStart w:id="11" w:name="_Toc214464816"/>
      <w:bookmarkStart w:id="12" w:name="_Toc214889314"/>
      <w:r w:rsidRPr="00D80974">
        <w:lastRenderedPageBreak/>
        <w:t>Prevention Outcomes</w:t>
      </w:r>
      <w:bookmarkEnd w:id="11"/>
      <w:bookmarkEnd w:id="12"/>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2238"/>
        <w:gridCol w:w="6688"/>
      </w:tblGrid>
      <w:tr w:rsidR="006C20A6" w:rsidRPr="00D80974" w14:paraId="6AD6762D" w14:textId="77777777" w:rsidTr="006C20A6">
        <w:trPr>
          <w:tblHeader/>
        </w:trPr>
        <w:tc>
          <w:tcPr>
            <w:tcW w:w="2238" w:type="dxa"/>
            <w:shd w:val="clear" w:color="auto" w:fill="F2F2F2" w:themeFill="background1" w:themeFillShade="F2"/>
          </w:tcPr>
          <w:p w14:paraId="0A4AFFC4" w14:textId="0A04B2AA" w:rsidR="006C20A6" w:rsidRPr="00D80974" w:rsidRDefault="006C20A6" w:rsidP="00904788">
            <w:pPr>
              <w:pStyle w:val="Heading3"/>
              <w:spacing w:before="120"/>
            </w:pPr>
            <w:r w:rsidRPr="00D80974">
              <w:t>Domain</w:t>
            </w:r>
          </w:p>
        </w:tc>
        <w:tc>
          <w:tcPr>
            <w:tcW w:w="6688" w:type="dxa"/>
            <w:shd w:val="clear" w:color="auto" w:fill="F2F2F2" w:themeFill="background1" w:themeFillShade="F2"/>
          </w:tcPr>
          <w:p w14:paraId="7A42AC3C" w14:textId="77777777" w:rsidR="006C20A6" w:rsidRPr="00D80974" w:rsidRDefault="006C20A6" w:rsidP="00904788">
            <w:pPr>
              <w:pStyle w:val="Heading3"/>
              <w:spacing w:before="120"/>
            </w:pPr>
            <w:r w:rsidRPr="00D80974">
              <w:t>Domain aim</w:t>
            </w:r>
          </w:p>
        </w:tc>
      </w:tr>
      <w:tr w:rsidR="006C20A6" w:rsidRPr="00D80974" w14:paraId="617C8321" w14:textId="77777777" w:rsidTr="006C20A6">
        <w:tc>
          <w:tcPr>
            <w:tcW w:w="2238" w:type="dxa"/>
            <w:shd w:val="clear" w:color="auto" w:fill="FAA629"/>
          </w:tcPr>
          <w:p w14:paraId="40808A45" w14:textId="77777777" w:rsidR="006C20A6" w:rsidRPr="00D80974" w:rsidRDefault="006C20A6" w:rsidP="00904788">
            <w:pPr>
              <w:pStyle w:val="BodyText"/>
              <w:rPr>
                <w:b/>
                <w:bCs/>
              </w:rPr>
            </w:pPr>
            <w:r w:rsidRPr="00D80974">
              <w:rPr>
                <w:b/>
                <w:bCs/>
              </w:rPr>
              <w:t>Prevention of suicidal distress</w:t>
            </w:r>
          </w:p>
        </w:tc>
        <w:tc>
          <w:tcPr>
            <w:tcW w:w="6688" w:type="dxa"/>
            <w:shd w:val="clear" w:color="auto" w:fill="FEF2DF"/>
          </w:tcPr>
          <w:p w14:paraId="1E453E87" w14:textId="77777777" w:rsidR="006C20A6" w:rsidRPr="00D80974" w:rsidRDefault="006C20A6" w:rsidP="00904788">
            <w:pPr>
              <w:pStyle w:val="BodyText"/>
            </w:pPr>
            <w:r w:rsidRPr="00821307">
              <w:t>People are protected from experiencing suicidal distress</w:t>
            </w:r>
          </w:p>
        </w:tc>
      </w:tr>
    </w:tbl>
    <w:p w14:paraId="67AE348D" w14:textId="77777777" w:rsidR="006C20A6" w:rsidRPr="00D80974" w:rsidRDefault="006C20A6">
      <w:pPr>
        <w:rPr>
          <w:vertAlign w:val="superscript"/>
        </w:rPr>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AF1DE7" w:rsidRPr="00D80974" w14:paraId="142D1467" w14:textId="25F1AA4C" w:rsidTr="00AF1DE7">
        <w:trPr>
          <w:tblHeader/>
        </w:trPr>
        <w:tc>
          <w:tcPr>
            <w:tcW w:w="1387" w:type="dxa"/>
            <w:shd w:val="clear" w:color="auto" w:fill="F2F2F2" w:themeFill="background1" w:themeFillShade="F2"/>
          </w:tcPr>
          <w:p w14:paraId="1DF09F15" w14:textId="22576FE0" w:rsidR="00AF1DE7" w:rsidRPr="00D80974" w:rsidRDefault="00AF1DE7" w:rsidP="00904788">
            <w:pPr>
              <w:pStyle w:val="Heading3"/>
              <w:spacing w:before="120"/>
            </w:pPr>
            <w:r w:rsidRPr="00D80974">
              <w:t>Key</w:t>
            </w:r>
            <w:r>
              <w:t xml:space="preserve"> </w:t>
            </w:r>
            <w:r w:rsidRPr="00D80974">
              <w:t>objective</w:t>
            </w:r>
          </w:p>
        </w:tc>
        <w:tc>
          <w:tcPr>
            <w:tcW w:w="1369" w:type="dxa"/>
            <w:shd w:val="clear" w:color="auto" w:fill="F2F2F2" w:themeFill="background1" w:themeFillShade="F2"/>
          </w:tcPr>
          <w:p w14:paraId="3313A852" w14:textId="17A76D58" w:rsidR="00AF1DE7" w:rsidRPr="00D80974" w:rsidRDefault="00AF1DE7" w:rsidP="00904788">
            <w:pPr>
              <w:pStyle w:val="Heading3"/>
              <w:spacing w:before="120"/>
            </w:pPr>
            <w:r w:rsidRPr="00D80974">
              <w:t>Outcome</w:t>
            </w:r>
          </w:p>
        </w:tc>
        <w:tc>
          <w:tcPr>
            <w:tcW w:w="2601" w:type="dxa"/>
            <w:shd w:val="clear" w:color="auto" w:fill="F2F2F2" w:themeFill="background1" w:themeFillShade="F2"/>
          </w:tcPr>
          <w:p w14:paraId="435A1E80" w14:textId="3D9378E4" w:rsidR="00AF1DE7" w:rsidRPr="00D80974" w:rsidRDefault="00AF1DE7" w:rsidP="006C20A6">
            <w:pPr>
              <w:pStyle w:val="Heading3"/>
              <w:spacing w:before="120"/>
            </w:pPr>
            <w:r w:rsidRPr="00D80974">
              <w:t>Description</w:t>
            </w:r>
          </w:p>
        </w:tc>
        <w:tc>
          <w:tcPr>
            <w:tcW w:w="1662" w:type="dxa"/>
            <w:shd w:val="clear" w:color="auto" w:fill="F2F2F2" w:themeFill="background1" w:themeFillShade="F2"/>
          </w:tcPr>
          <w:p w14:paraId="7AA1DE32" w14:textId="01E5945D" w:rsidR="00AF1DE7" w:rsidRPr="00D80974" w:rsidRDefault="00AF1DE7" w:rsidP="006C20A6">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47" w:type="dxa"/>
            <w:shd w:val="clear" w:color="auto" w:fill="F2F2F2" w:themeFill="background1" w:themeFillShade="F2"/>
          </w:tcPr>
          <w:p w14:paraId="431EE5D3" w14:textId="50D7175D" w:rsidR="00AF1DE7" w:rsidRPr="00AF1DE7" w:rsidRDefault="00AF1DE7" w:rsidP="009B5D64">
            <w:pPr>
              <w:pStyle w:val="Heading3"/>
              <w:spacing w:before="120"/>
            </w:pPr>
            <w:r w:rsidRPr="00AF1DE7">
              <w:t>Indicators</w:t>
            </w:r>
          </w:p>
        </w:tc>
      </w:tr>
      <w:tr w:rsidR="009B5D64" w:rsidRPr="00D80974" w14:paraId="086EBEE4" w14:textId="652FEB80" w:rsidTr="00AA6F78">
        <w:trPr>
          <w:trHeight w:val="1346"/>
        </w:trPr>
        <w:tc>
          <w:tcPr>
            <w:tcW w:w="1387" w:type="dxa"/>
            <w:vMerge w:val="restart"/>
            <w:shd w:val="clear" w:color="auto" w:fill="FEF2DF"/>
          </w:tcPr>
          <w:p w14:paraId="20747941" w14:textId="77777777" w:rsidR="009B5D64" w:rsidRPr="00D80974" w:rsidRDefault="009B5D64" w:rsidP="00904788">
            <w:pPr>
              <w:pStyle w:val="BodyText"/>
              <w:rPr>
                <w:b/>
                <w:bCs/>
              </w:rPr>
            </w:pPr>
            <w:r w:rsidRPr="00821307">
              <w:rPr>
                <w:b/>
                <w:bCs/>
              </w:rPr>
              <w:t>1. Safety and security</w:t>
            </w:r>
          </w:p>
        </w:tc>
        <w:tc>
          <w:tcPr>
            <w:tcW w:w="1369" w:type="dxa"/>
            <w:vMerge w:val="restart"/>
            <w:shd w:val="clear" w:color="auto" w:fill="FAA629"/>
          </w:tcPr>
          <w:p w14:paraId="2F5C712E" w14:textId="1C2A52AE" w:rsidR="009B5D64" w:rsidRPr="00D80974" w:rsidRDefault="009B5D64" w:rsidP="00904788">
            <w:pPr>
              <w:pStyle w:val="BodyText"/>
            </w:pPr>
            <w:r w:rsidRPr="00AF1DE7">
              <w:t xml:space="preserve">People are </w:t>
            </w:r>
            <w:r w:rsidRPr="00AA6F78">
              <w:rPr>
                <w:shd w:val="clear" w:color="auto" w:fill="FAA629"/>
              </w:rPr>
              <w:t>safe and have a sense of security and stability in their lives</w:t>
            </w:r>
          </w:p>
        </w:tc>
        <w:tc>
          <w:tcPr>
            <w:tcW w:w="2601" w:type="dxa"/>
            <w:vMerge w:val="restart"/>
            <w:shd w:val="clear" w:color="auto" w:fill="FEF2DF"/>
          </w:tcPr>
          <w:p w14:paraId="043FBF6A" w14:textId="77777777" w:rsidR="009B5D64" w:rsidRDefault="009B5D64" w:rsidP="008321AA">
            <w:pPr>
              <w:pStyle w:val="Tablebody"/>
            </w:pPr>
            <w:r w:rsidRPr="00AF1DE7">
              <w:t xml:space="preserve">This outcome is about people being safe in their relationships, homes, online environments, communities and workplaces and free from threats to their safety. </w:t>
            </w:r>
          </w:p>
          <w:p w14:paraId="17F1022C" w14:textId="77777777" w:rsidR="009B5D64" w:rsidRDefault="009B5D64" w:rsidP="008321AA">
            <w:pPr>
              <w:pStyle w:val="Tablebody"/>
            </w:pPr>
            <w:r w:rsidRPr="00AF1DE7">
              <w:t xml:space="preserve">It recognises that feeling safe and secure will help to build wellbeing and protect against suicide. People told us that with increased safety, they feel more in control of their lives, more hopeful about their future, and able to genuinely connect with others in meaningful and supportive relationships. </w:t>
            </w:r>
          </w:p>
          <w:p w14:paraId="74E77635" w14:textId="77777777" w:rsidR="009B5D64" w:rsidRDefault="009B5D64" w:rsidP="008321AA">
            <w:pPr>
              <w:pStyle w:val="Tablebody"/>
            </w:pPr>
            <w:r w:rsidRPr="00AF1DE7">
              <w:t>Measurement of this outcome provides an understanding of people’s experiences and perceptions of personal safety and security and the impact this has on people’s wellbeing and experiences of suicidal distress.</w:t>
            </w:r>
          </w:p>
          <w:p w14:paraId="43C9A822" w14:textId="77777777" w:rsidR="009B5D64" w:rsidRDefault="009B5D64" w:rsidP="008321AA">
            <w:pPr>
              <w:pStyle w:val="Tablebody"/>
            </w:pPr>
          </w:p>
          <w:p w14:paraId="0BBCC8AB" w14:textId="77777777" w:rsidR="009B5D64" w:rsidRDefault="009B5D64" w:rsidP="008321AA">
            <w:pPr>
              <w:pStyle w:val="Tablebody"/>
            </w:pPr>
          </w:p>
          <w:p w14:paraId="76F271DF" w14:textId="77777777" w:rsidR="009B5D64" w:rsidRDefault="009B5D64" w:rsidP="008321AA">
            <w:pPr>
              <w:pStyle w:val="Tablebody"/>
            </w:pPr>
          </w:p>
          <w:p w14:paraId="0F95E7FD" w14:textId="77777777" w:rsidR="009B5D64" w:rsidRDefault="009B5D64" w:rsidP="008321AA">
            <w:pPr>
              <w:pStyle w:val="Tablebody"/>
            </w:pPr>
          </w:p>
          <w:p w14:paraId="43405629" w14:textId="77777777" w:rsidR="009B5D64" w:rsidRDefault="009B5D64" w:rsidP="008321AA">
            <w:pPr>
              <w:pStyle w:val="Tablebody"/>
            </w:pPr>
          </w:p>
          <w:p w14:paraId="38C4F57B" w14:textId="77777777" w:rsidR="009B5D64" w:rsidRDefault="009B5D64" w:rsidP="008321AA">
            <w:pPr>
              <w:pStyle w:val="Tablebody"/>
            </w:pPr>
          </w:p>
          <w:p w14:paraId="5E1B6939" w14:textId="77777777" w:rsidR="009B5D64" w:rsidRDefault="009B5D64" w:rsidP="008321AA">
            <w:pPr>
              <w:pStyle w:val="Tablebody"/>
            </w:pPr>
          </w:p>
          <w:p w14:paraId="1A69DC40" w14:textId="77777777" w:rsidR="009B5D64" w:rsidRDefault="009B5D64" w:rsidP="008321AA">
            <w:pPr>
              <w:pStyle w:val="Tablebody"/>
            </w:pPr>
          </w:p>
          <w:p w14:paraId="4DFA5EE0" w14:textId="77777777" w:rsidR="009B5D64" w:rsidRDefault="009B5D64" w:rsidP="008321AA">
            <w:pPr>
              <w:pStyle w:val="Tablebody"/>
            </w:pPr>
          </w:p>
          <w:p w14:paraId="10F347E0" w14:textId="1C9EECD9" w:rsidR="009B5D64" w:rsidRPr="00D80974" w:rsidRDefault="009B5D64" w:rsidP="008321AA">
            <w:pPr>
              <w:pStyle w:val="Tablebody"/>
            </w:pPr>
          </w:p>
        </w:tc>
        <w:tc>
          <w:tcPr>
            <w:tcW w:w="1662" w:type="dxa"/>
            <w:vMerge w:val="restart"/>
            <w:shd w:val="clear" w:color="auto" w:fill="FEF2DF"/>
          </w:tcPr>
          <w:p w14:paraId="4B933B11" w14:textId="6D195767" w:rsidR="009B5D64" w:rsidRPr="00D80974" w:rsidRDefault="009B5D64" w:rsidP="00AF1DE7">
            <w:pPr>
              <w:pStyle w:val="Tablebullets"/>
              <w:numPr>
                <w:ilvl w:val="0"/>
                <w:numId w:val="0"/>
              </w:numPr>
            </w:pPr>
            <w:r w:rsidRPr="00AF1DE7">
              <w:t>How does personal safety and security influence people’s current wellbeing and experiences of suicidal distress?</w:t>
            </w:r>
          </w:p>
        </w:tc>
        <w:tc>
          <w:tcPr>
            <w:tcW w:w="1947" w:type="dxa"/>
            <w:shd w:val="clear" w:color="auto" w:fill="FEF2DF"/>
          </w:tcPr>
          <w:p w14:paraId="7A6A6863" w14:textId="160301A2" w:rsidR="009B5D64" w:rsidRPr="00D80974" w:rsidRDefault="009B5D64" w:rsidP="00AF1DE7">
            <w:pPr>
              <w:pStyle w:val="Tablebullets"/>
              <w:numPr>
                <w:ilvl w:val="0"/>
                <w:numId w:val="0"/>
              </w:numPr>
            </w:pPr>
            <w:r w:rsidRPr="009B5D64">
              <w:t>Increase in actual and perceived physical and psychological safety</w:t>
            </w:r>
          </w:p>
        </w:tc>
      </w:tr>
      <w:tr w:rsidR="009B5D64" w:rsidRPr="00D80974" w14:paraId="4A2FA778" w14:textId="77777777" w:rsidTr="00AA6F78">
        <w:trPr>
          <w:trHeight w:val="1347"/>
        </w:trPr>
        <w:tc>
          <w:tcPr>
            <w:tcW w:w="1387" w:type="dxa"/>
            <w:vMerge/>
            <w:shd w:val="clear" w:color="auto" w:fill="FEF2DF"/>
          </w:tcPr>
          <w:p w14:paraId="0A0625F0" w14:textId="77777777" w:rsidR="009B5D64" w:rsidRPr="00821307" w:rsidRDefault="009B5D64" w:rsidP="00904788">
            <w:pPr>
              <w:pStyle w:val="BodyText"/>
              <w:rPr>
                <w:b/>
                <w:bCs/>
              </w:rPr>
            </w:pPr>
          </w:p>
        </w:tc>
        <w:tc>
          <w:tcPr>
            <w:tcW w:w="1369" w:type="dxa"/>
            <w:vMerge/>
            <w:shd w:val="clear" w:color="auto" w:fill="FAA629"/>
          </w:tcPr>
          <w:p w14:paraId="28EA1286" w14:textId="77777777" w:rsidR="009B5D64" w:rsidRPr="00AF1DE7" w:rsidRDefault="009B5D64" w:rsidP="00904788">
            <w:pPr>
              <w:pStyle w:val="BodyText"/>
            </w:pPr>
          </w:p>
        </w:tc>
        <w:tc>
          <w:tcPr>
            <w:tcW w:w="2601" w:type="dxa"/>
            <w:vMerge/>
            <w:shd w:val="clear" w:color="auto" w:fill="FEF2DF"/>
          </w:tcPr>
          <w:p w14:paraId="36D56A35" w14:textId="77777777" w:rsidR="009B5D64" w:rsidRPr="00AF1DE7" w:rsidRDefault="009B5D64" w:rsidP="008321AA">
            <w:pPr>
              <w:pStyle w:val="Tablebody"/>
            </w:pPr>
          </w:p>
        </w:tc>
        <w:tc>
          <w:tcPr>
            <w:tcW w:w="1662" w:type="dxa"/>
            <w:vMerge/>
            <w:shd w:val="clear" w:color="auto" w:fill="FEF2DF"/>
          </w:tcPr>
          <w:p w14:paraId="345850B1" w14:textId="77777777" w:rsidR="009B5D64" w:rsidRPr="00AF1DE7" w:rsidRDefault="009B5D64" w:rsidP="00AF1DE7">
            <w:pPr>
              <w:pStyle w:val="Tablebullets"/>
              <w:numPr>
                <w:ilvl w:val="0"/>
                <w:numId w:val="0"/>
              </w:numPr>
            </w:pPr>
          </w:p>
        </w:tc>
        <w:tc>
          <w:tcPr>
            <w:tcW w:w="1947" w:type="dxa"/>
            <w:shd w:val="clear" w:color="auto" w:fill="FEF2DF"/>
          </w:tcPr>
          <w:p w14:paraId="3B1C5D2F" w14:textId="4B2E7DAB" w:rsidR="009B5D64" w:rsidRPr="00D80974" w:rsidRDefault="009B5D64" w:rsidP="00AF1DE7">
            <w:pPr>
              <w:pStyle w:val="Tablebullets"/>
              <w:numPr>
                <w:ilvl w:val="0"/>
                <w:numId w:val="0"/>
              </w:numPr>
            </w:pPr>
            <w:r w:rsidRPr="009B5D64">
              <w:t>Increase in safety in the workplace</w:t>
            </w:r>
          </w:p>
        </w:tc>
      </w:tr>
      <w:tr w:rsidR="009B5D64" w:rsidRPr="00D80974" w14:paraId="216296D1" w14:textId="77777777" w:rsidTr="00AA6F78">
        <w:trPr>
          <w:trHeight w:val="1347"/>
        </w:trPr>
        <w:tc>
          <w:tcPr>
            <w:tcW w:w="1387" w:type="dxa"/>
            <w:vMerge/>
            <w:shd w:val="clear" w:color="auto" w:fill="FEF2DF"/>
          </w:tcPr>
          <w:p w14:paraId="213886CE" w14:textId="77777777" w:rsidR="009B5D64" w:rsidRPr="00821307" w:rsidRDefault="009B5D64" w:rsidP="00904788">
            <w:pPr>
              <w:pStyle w:val="BodyText"/>
              <w:rPr>
                <w:b/>
                <w:bCs/>
              </w:rPr>
            </w:pPr>
          </w:p>
        </w:tc>
        <w:tc>
          <w:tcPr>
            <w:tcW w:w="1369" w:type="dxa"/>
            <w:vMerge/>
            <w:shd w:val="clear" w:color="auto" w:fill="FAA629"/>
          </w:tcPr>
          <w:p w14:paraId="10984902" w14:textId="77777777" w:rsidR="009B5D64" w:rsidRPr="00AF1DE7" w:rsidRDefault="009B5D64" w:rsidP="00904788">
            <w:pPr>
              <w:pStyle w:val="BodyText"/>
            </w:pPr>
          </w:p>
        </w:tc>
        <w:tc>
          <w:tcPr>
            <w:tcW w:w="2601" w:type="dxa"/>
            <w:vMerge/>
            <w:shd w:val="clear" w:color="auto" w:fill="FEF2DF"/>
          </w:tcPr>
          <w:p w14:paraId="3D357FBC" w14:textId="77777777" w:rsidR="009B5D64" w:rsidRPr="00AF1DE7" w:rsidRDefault="009B5D64" w:rsidP="008321AA">
            <w:pPr>
              <w:pStyle w:val="Tablebody"/>
            </w:pPr>
          </w:p>
        </w:tc>
        <w:tc>
          <w:tcPr>
            <w:tcW w:w="1662" w:type="dxa"/>
            <w:vMerge/>
            <w:shd w:val="clear" w:color="auto" w:fill="FEF2DF"/>
          </w:tcPr>
          <w:p w14:paraId="48721701" w14:textId="77777777" w:rsidR="009B5D64" w:rsidRPr="00AF1DE7" w:rsidRDefault="009B5D64" w:rsidP="00AF1DE7">
            <w:pPr>
              <w:pStyle w:val="Tablebullets"/>
              <w:numPr>
                <w:ilvl w:val="0"/>
                <w:numId w:val="0"/>
              </w:numPr>
            </w:pPr>
          </w:p>
        </w:tc>
        <w:tc>
          <w:tcPr>
            <w:tcW w:w="1947" w:type="dxa"/>
            <w:shd w:val="clear" w:color="auto" w:fill="FEF2DF"/>
          </w:tcPr>
          <w:p w14:paraId="5BE954AF" w14:textId="6F09B41E" w:rsidR="009B5D64" w:rsidRPr="00D80974" w:rsidRDefault="009B5D64" w:rsidP="00AF1DE7">
            <w:pPr>
              <w:pStyle w:val="Tablebullets"/>
              <w:numPr>
                <w:ilvl w:val="0"/>
                <w:numId w:val="0"/>
              </w:numPr>
            </w:pPr>
            <w:r w:rsidRPr="009B5D64">
              <w:t>Increase in online safety</w:t>
            </w:r>
          </w:p>
        </w:tc>
      </w:tr>
      <w:tr w:rsidR="009B5D64" w:rsidRPr="00D80974" w14:paraId="52E5F05C" w14:textId="77777777" w:rsidTr="00AA6F78">
        <w:trPr>
          <w:trHeight w:val="1346"/>
        </w:trPr>
        <w:tc>
          <w:tcPr>
            <w:tcW w:w="1387" w:type="dxa"/>
            <w:vMerge/>
            <w:shd w:val="clear" w:color="auto" w:fill="FEF2DF"/>
          </w:tcPr>
          <w:p w14:paraId="5E409036" w14:textId="77777777" w:rsidR="009B5D64" w:rsidRPr="00821307" w:rsidRDefault="009B5D64" w:rsidP="00904788">
            <w:pPr>
              <w:pStyle w:val="BodyText"/>
              <w:rPr>
                <w:b/>
                <w:bCs/>
              </w:rPr>
            </w:pPr>
          </w:p>
        </w:tc>
        <w:tc>
          <w:tcPr>
            <w:tcW w:w="1369" w:type="dxa"/>
            <w:vMerge/>
            <w:shd w:val="clear" w:color="auto" w:fill="FAA629"/>
          </w:tcPr>
          <w:p w14:paraId="6DE961F9" w14:textId="77777777" w:rsidR="009B5D64" w:rsidRPr="00AF1DE7" w:rsidRDefault="009B5D64" w:rsidP="00904788">
            <w:pPr>
              <w:pStyle w:val="BodyText"/>
            </w:pPr>
          </w:p>
        </w:tc>
        <w:tc>
          <w:tcPr>
            <w:tcW w:w="2601" w:type="dxa"/>
            <w:vMerge/>
            <w:shd w:val="clear" w:color="auto" w:fill="FEF2DF"/>
          </w:tcPr>
          <w:p w14:paraId="2D607F0D" w14:textId="77777777" w:rsidR="009B5D64" w:rsidRPr="00AF1DE7" w:rsidRDefault="009B5D64" w:rsidP="008321AA">
            <w:pPr>
              <w:pStyle w:val="Tablebody"/>
            </w:pPr>
          </w:p>
        </w:tc>
        <w:tc>
          <w:tcPr>
            <w:tcW w:w="1662" w:type="dxa"/>
            <w:vMerge/>
            <w:shd w:val="clear" w:color="auto" w:fill="FEF2DF"/>
          </w:tcPr>
          <w:p w14:paraId="69F6D748" w14:textId="77777777" w:rsidR="009B5D64" w:rsidRPr="00AF1DE7" w:rsidRDefault="009B5D64" w:rsidP="00AF1DE7">
            <w:pPr>
              <w:pStyle w:val="Tablebullets"/>
              <w:numPr>
                <w:ilvl w:val="0"/>
                <w:numId w:val="0"/>
              </w:numPr>
            </w:pPr>
          </w:p>
        </w:tc>
        <w:tc>
          <w:tcPr>
            <w:tcW w:w="1947" w:type="dxa"/>
            <w:shd w:val="clear" w:color="auto" w:fill="FEF2DF"/>
          </w:tcPr>
          <w:p w14:paraId="3DADE2E3" w14:textId="706BD7B1" w:rsidR="009B5D64" w:rsidRPr="00D80974" w:rsidRDefault="009B5D64" w:rsidP="00AF1DE7">
            <w:pPr>
              <w:pStyle w:val="Tablebullets"/>
              <w:numPr>
                <w:ilvl w:val="0"/>
                <w:numId w:val="0"/>
              </w:numPr>
            </w:pPr>
            <w:r w:rsidRPr="009B5D64">
              <w:t>Decrease in family, domestic and sexual violence</w:t>
            </w:r>
          </w:p>
        </w:tc>
      </w:tr>
      <w:tr w:rsidR="009B5D64" w:rsidRPr="00D80974" w14:paraId="4FF6177D" w14:textId="77777777" w:rsidTr="00AA6F78">
        <w:trPr>
          <w:trHeight w:val="1347"/>
        </w:trPr>
        <w:tc>
          <w:tcPr>
            <w:tcW w:w="1387" w:type="dxa"/>
            <w:vMerge/>
            <w:shd w:val="clear" w:color="auto" w:fill="FEF2DF"/>
          </w:tcPr>
          <w:p w14:paraId="5A42E7B7" w14:textId="77777777" w:rsidR="009B5D64" w:rsidRPr="00821307" w:rsidRDefault="009B5D64" w:rsidP="00904788">
            <w:pPr>
              <w:pStyle w:val="BodyText"/>
              <w:rPr>
                <w:b/>
                <w:bCs/>
              </w:rPr>
            </w:pPr>
          </w:p>
        </w:tc>
        <w:tc>
          <w:tcPr>
            <w:tcW w:w="1369" w:type="dxa"/>
            <w:vMerge/>
            <w:shd w:val="clear" w:color="auto" w:fill="FAA629"/>
          </w:tcPr>
          <w:p w14:paraId="53C03FB4" w14:textId="77777777" w:rsidR="009B5D64" w:rsidRPr="00AF1DE7" w:rsidRDefault="009B5D64" w:rsidP="00904788">
            <w:pPr>
              <w:pStyle w:val="BodyText"/>
            </w:pPr>
          </w:p>
        </w:tc>
        <w:tc>
          <w:tcPr>
            <w:tcW w:w="2601" w:type="dxa"/>
            <w:vMerge/>
            <w:shd w:val="clear" w:color="auto" w:fill="FEF2DF"/>
          </w:tcPr>
          <w:p w14:paraId="1158CFA2" w14:textId="77777777" w:rsidR="009B5D64" w:rsidRPr="00AF1DE7" w:rsidRDefault="009B5D64" w:rsidP="008321AA">
            <w:pPr>
              <w:pStyle w:val="Tablebody"/>
            </w:pPr>
          </w:p>
        </w:tc>
        <w:tc>
          <w:tcPr>
            <w:tcW w:w="1662" w:type="dxa"/>
            <w:vMerge/>
            <w:shd w:val="clear" w:color="auto" w:fill="FEF2DF"/>
          </w:tcPr>
          <w:p w14:paraId="17223B44" w14:textId="77777777" w:rsidR="009B5D64" w:rsidRPr="00AF1DE7" w:rsidRDefault="009B5D64" w:rsidP="00AF1DE7">
            <w:pPr>
              <w:pStyle w:val="Tablebullets"/>
              <w:numPr>
                <w:ilvl w:val="0"/>
                <w:numId w:val="0"/>
              </w:numPr>
            </w:pPr>
          </w:p>
        </w:tc>
        <w:tc>
          <w:tcPr>
            <w:tcW w:w="1947" w:type="dxa"/>
            <w:shd w:val="clear" w:color="auto" w:fill="FEF2DF"/>
          </w:tcPr>
          <w:p w14:paraId="17486923" w14:textId="3B316A2A" w:rsidR="009B5D64" w:rsidRPr="00D80974" w:rsidRDefault="009B5D64" w:rsidP="00AF1DE7">
            <w:pPr>
              <w:pStyle w:val="Tablebullets"/>
              <w:numPr>
                <w:ilvl w:val="0"/>
                <w:numId w:val="0"/>
              </w:numPr>
            </w:pPr>
            <w:r w:rsidRPr="009B5D64">
              <w:t>Decrease in adverse childhood experiences</w:t>
            </w:r>
          </w:p>
        </w:tc>
      </w:tr>
      <w:tr w:rsidR="009B5D64" w:rsidRPr="00D80974" w14:paraId="727B1CA5" w14:textId="77777777" w:rsidTr="00AA6F78">
        <w:trPr>
          <w:trHeight w:val="1347"/>
        </w:trPr>
        <w:tc>
          <w:tcPr>
            <w:tcW w:w="1387" w:type="dxa"/>
            <w:vMerge/>
            <w:shd w:val="clear" w:color="auto" w:fill="FEF2DF"/>
          </w:tcPr>
          <w:p w14:paraId="2EF003F5" w14:textId="77777777" w:rsidR="009B5D64" w:rsidRPr="00821307" w:rsidRDefault="009B5D64" w:rsidP="00904788">
            <w:pPr>
              <w:pStyle w:val="BodyText"/>
              <w:rPr>
                <w:b/>
                <w:bCs/>
              </w:rPr>
            </w:pPr>
          </w:p>
        </w:tc>
        <w:tc>
          <w:tcPr>
            <w:tcW w:w="1369" w:type="dxa"/>
            <w:vMerge/>
            <w:shd w:val="clear" w:color="auto" w:fill="FAA629"/>
          </w:tcPr>
          <w:p w14:paraId="48D496E9" w14:textId="77777777" w:rsidR="009B5D64" w:rsidRPr="00AF1DE7" w:rsidRDefault="009B5D64" w:rsidP="00904788">
            <w:pPr>
              <w:pStyle w:val="BodyText"/>
            </w:pPr>
          </w:p>
        </w:tc>
        <w:tc>
          <w:tcPr>
            <w:tcW w:w="2601" w:type="dxa"/>
            <w:vMerge/>
            <w:shd w:val="clear" w:color="auto" w:fill="FEF2DF"/>
          </w:tcPr>
          <w:p w14:paraId="1EAE385F" w14:textId="77777777" w:rsidR="009B5D64" w:rsidRPr="00AF1DE7" w:rsidRDefault="009B5D64" w:rsidP="008321AA">
            <w:pPr>
              <w:pStyle w:val="Tablebody"/>
            </w:pPr>
          </w:p>
        </w:tc>
        <w:tc>
          <w:tcPr>
            <w:tcW w:w="1662" w:type="dxa"/>
            <w:vMerge/>
            <w:shd w:val="clear" w:color="auto" w:fill="FEF2DF"/>
          </w:tcPr>
          <w:p w14:paraId="1CB5522E" w14:textId="77777777" w:rsidR="009B5D64" w:rsidRPr="00AF1DE7" w:rsidRDefault="009B5D64" w:rsidP="00AF1DE7">
            <w:pPr>
              <w:pStyle w:val="Tablebullets"/>
              <w:numPr>
                <w:ilvl w:val="0"/>
                <w:numId w:val="0"/>
              </w:numPr>
            </w:pPr>
          </w:p>
        </w:tc>
        <w:tc>
          <w:tcPr>
            <w:tcW w:w="1947" w:type="dxa"/>
            <w:shd w:val="clear" w:color="auto" w:fill="FEF2DF"/>
          </w:tcPr>
          <w:p w14:paraId="731E74FE" w14:textId="05CD51B0" w:rsidR="009B5D64" w:rsidRPr="00D80974" w:rsidRDefault="009B5D64" w:rsidP="00AF1DE7">
            <w:pPr>
              <w:pStyle w:val="Tablebullets"/>
              <w:numPr>
                <w:ilvl w:val="0"/>
                <w:numId w:val="0"/>
              </w:numPr>
            </w:pPr>
            <w:r w:rsidRPr="009B5D64">
              <w:t>Decrease in community and societal violence</w:t>
            </w:r>
          </w:p>
        </w:tc>
      </w:tr>
    </w:tbl>
    <w:p w14:paraId="76A7D0F1" w14:textId="2738C540" w:rsidR="00AF1DE7" w:rsidRDefault="00AF1DE7" w:rsidP="00AF1DE7">
      <w:pPr>
        <w:pStyle w:val="Caption"/>
      </w:pPr>
      <w:r w:rsidRPr="00AF1DE7">
        <w:rPr>
          <w:vertAlign w:val="superscript"/>
        </w:rPr>
        <w:t>2</w:t>
      </w:r>
      <w:r w:rsidRPr="00AF1DE7">
        <w:t>For each outcome there is a qualitative question at the outcome-level and qualitative questions at an indicator-level. These questions work</w:t>
      </w:r>
      <w:r>
        <w:t xml:space="preserve"> </w:t>
      </w:r>
      <w:r w:rsidRPr="00AF1DE7">
        <w:t>together to measure the outcome. Having the two levels of questions supports a top-down (outcome-level) approach and a bottom-up</w:t>
      </w:r>
      <w:r>
        <w:t xml:space="preserve"> </w:t>
      </w:r>
      <w:r w:rsidRPr="00AF1DE7">
        <w:t>(indicator-level) approach to data collection, analysis and reporting. This means people can tell their story focused on the outcome, the</w:t>
      </w:r>
      <w:r>
        <w:t xml:space="preserve"> </w:t>
      </w:r>
      <w:r w:rsidRPr="00AF1DE7">
        <w:t>indicators or both.</w:t>
      </w:r>
    </w:p>
    <w:p w14:paraId="655C621F" w14:textId="749BEA99" w:rsidR="006C2369" w:rsidRPr="00AF1DE7" w:rsidRDefault="006C2369">
      <w:r w:rsidRPr="00D80974">
        <w:rPr>
          <w:vertAlign w:val="superscript"/>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1467"/>
        <w:gridCol w:w="2371"/>
        <w:gridCol w:w="2372"/>
      </w:tblGrid>
      <w:tr w:rsidR="00AF1DE7" w:rsidRPr="00D80974" w14:paraId="5AAB1630" w14:textId="77777777" w:rsidTr="009B5D64">
        <w:trPr>
          <w:tblHeader/>
        </w:trPr>
        <w:tc>
          <w:tcPr>
            <w:tcW w:w="1387" w:type="dxa"/>
            <w:tcBorders>
              <w:bottom w:val="single" w:sz="24" w:space="0" w:color="FFFFFF" w:themeColor="background1"/>
            </w:tcBorders>
            <w:shd w:val="clear" w:color="auto" w:fill="F2F2F2" w:themeFill="background1" w:themeFillShade="F2"/>
          </w:tcPr>
          <w:p w14:paraId="5A6CEB4E" w14:textId="77777777" w:rsidR="00AF1DE7" w:rsidRPr="00D80974" w:rsidRDefault="00AF1DE7" w:rsidP="00567DAF">
            <w:pPr>
              <w:pStyle w:val="Heading3"/>
              <w:spacing w:before="120"/>
            </w:pPr>
            <w:bookmarkStart w:id="13" w:name="_Toc214464818"/>
            <w:bookmarkStart w:id="14" w:name="_Toc214889315"/>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1F8C06C6" w14:textId="77777777" w:rsidR="00AF1DE7" w:rsidRPr="00D80974" w:rsidRDefault="00AF1DE7" w:rsidP="00567DAF">
            <w:pPr>
              <w:pStyle w:val="Heading3"/>
              <w:spacing w:before="120"/>
            </w:pPr>
            <w:r w:rsidRPr="00D80974">
              <w:t>Outcome</w:t>
            </w:r>
          </w:p>
        </w:tc>
        <w:tc>
          <w:tcPr>
            <w:tcW w:w="1467" w:type="dxa"/>
            <w:tcBorders>
              <w:bottom w:val="single" w:sz="24" w:space="0" w:color="FFFFFF" w:themeColor="background1"/>
            </w:tcBorders>
            <w:shd w:val="clear" w:color="auto" w:fill="F2F2F2" w:themeFill="background1" w:themeFillShade="F2"/>
          </w:tcPr>
          <w:p w14:paraId="59ECA1EF" w14:textId="71F2B703" w:rsidR="00AF1DE7" w:rsidRPr="009B5D64" w:rsidRDefault="009B5D64" w:rsidP="009B5D64">
            <w:pPr>
              <w:pStyle w:val="Heading3"/>
              <w:spacing w:before="120"/>
            </w:pPr>
            <w:r w:rsidRPr="009B5D64">
              <w:t>Indicators</w:t>
            </w:r>
          </w:p>
        </w:tc>
        <w:tc>
          <w:tcPr>
            <w:tcW w:w="2371" w:type="dxa"/>
            <w:tcBorders>
              <w:bottom w:val="single" w:sz="24" w:space="0" w:color="FFFFFF" w:themeColor="background1"/>
            </w:tcBorders>
            <w:shd w:val="clear" w:color="auto" w:fill="F2F2F2" w:themeFill="background1" w:themeFillShade="F2"/>
          </w:tcPr>
          <w:p w14:paraId="660D3D04" w14:textId="1BEC4B3F" w:rsidR="00AF1DE7" w:rsidRPr="00D80974" w:rsidRDefault="009B5D64" w:rsidP="00567DAF">
            <w:pPr>
              <w:pStyle w:val="Heading3"/>
              <w:spacing w:before="120"/>
            </w:pPr>
            <w:r w:rsidRPr="009B5D64">
              <w:t>Indicator qualitative prompts</w:t>
            </w:r>
            <w:r w:rsidRPr="009B5D64">
              <w:rPr>
                <w:vertAlign w:val="superscript"/>
              </w:rPr>
              <w:t>3</w:t>
            </w:r>
          </w:p>
        </w:tc>
        <w:tc>
          <w:tcPr>
            <w:tcW w:w="2372" w:type="dxa"/>
            <w:tcBorders>
              <w:bottom w:val="single" w:sz="24" w:space="0" w:color="FFFFFF" w:themeColor="background1"/>
            </w:tcBorders>
            <w:shd w:val="clear" w:color="auto" w:fill="F2F2F2" w:themeFill="background1" w:themeFillShade="F2"/>
          </w:tcPr>
          <w:p w14:paraId="24EAB193" w14:textId="0705FED8" w:rsidR="00AF1DE7" w:rsidRPr="009B5D64" w:rsidRDefault="009B5D64" w:rsidP="009B5D64">
            <w:pPr>
              <w:pStyle w:val="Heading3"/>
              <w:spacing w:before="120"/>
              <w:rPr>
                <w:lang w:val="en-GB"/>
              </w:rPr>
            </w:pPr>
            <w:r>
              <w:rPr>
                <w:lang w:val="en-GB"/>
              </w:rPr>
              <w:t>Quantitative data measures</w:t>
            </w:r>
          </w:p>
        </w:tc>
      </w:tr>
      <w:tr w:rsidR="009B5D64" w:rsidRPr="00D80974" w14:paraId="2B828C44" w14:textId="77777777" w:rsidTr="009B5D64">
        <w:trPr>
          <w:trHeight w:val="3798"/>
        </w:trPr>
        <w:tc>
          <w:tcPr>
            <w:tcW w:w="1387" w:type="dxa"/>
            <w:vMerge w:val="restart"/>
            <w:shd w:val="clear" w:color="auto" w:fill="FEF2DF"/>
          </w:tcPr>
          <w:p w14:paraId="707F1BB5" w14:textId="77777777" w:rsidR="009B5D64" w:rsidRPr="00D80974" w:rsidRDefault="009B5D64" w:rsidP="00567DAF">
            <w:pPr>
              <w:pStyle w:val="BodyText"/>
              <w:rPr>
                <w:b/>
                <w:bCs/>
              </w:rPr>
            </w:pPr>
            <w:r w:rsidRPr="00821307">
              <w:rPr>
                <w:b/>
                <w:bCs/>
              </w:rPr>
              <w:t>1. Safety and security</w:t>
            </w:r>
          </w:p>
        </w:tc>
        <w:tc>
          <w:tcPr>
            <w:tcW w:w="1369" w:type="dxa"/>
            <w:vMerge w:val="restart"/>
            <w:shd w:val="clear" w:color="auto" w:fill="FEF2DF"/>
          </w:tcPr>
          <w:p w14:paraId="5756DAA6" w14:textId="77777777" w:rsidR="009B5D64" w:rsidRPr="00D80974" w:rsidRDefault="009B5D64" w:rsidP="00567DAF">
            <w:pPr>
              <w:pStyle w:val="BodyText"/>
            </w:pPr>
            <w:r w:rsidRPr="00AF1DE7">
              <w:t>People are safe and have a sense of security and stability in their lives</w:t>
            </w:r>
          </w:p>
        </w:tc>
        <w:tc>
          <w:tcPr>
            <w:tcW w:w="1467" w:type="dxa"/>
            <w:shd w:val="clear" w:color="auto" w:fill="FAA629"/>
          </w:tcPr>
          <w:p w14:paraId="51AA68BE" w14:textId="235330C1" w:rsidR="009B5D64" w:rsidRPr="00D80974" w:rsidRDefault="009B5D64" w:rsidP="009B5D64">
            <w:pPr>
              <w:pStyle w:val="Tablebody"/>
            </w:pPr>
            <w:r w:rsidRPr="009B5D64">
              <w:t>Increase in actual and perceived physical and psychological safety</w:t>
            </w:r>
          </w:p>
        </w:tc>
        <w:tc>
          <w:tcPr>
            <w:tcW w:w="2371" w:type="dxa"/>
            <w:shd w:val="clear" w:color="auto" w:fill="FEF2DF"/>
          </w:tcPr>
          <w:p w14:paraId="4024C779" w14:textId="77777777" w:rsidR="009B5D64" w:rsidRDefault="009B5D64" w:rsidP="00567DAF">
            <w:pPr>
              <w:pStyle w:val="Tablebullets"/>
              <w:numPr>
                <w:ilvl w:val="0"/>
                <w:numId w:val="0"/>
              </w:numPr>
            </w:pPr>
            <w:r w:rsidRPr="009B5D64">
              <w:t xml:space="preserve">Do people feel safe and more secure, both physically and psychologically? </w:t>
            </w:r>
          </w:p>
          <w:p w14:paraId="302269B9" w14:textId="6EDA1A03" w:rsidR="009B5D64" w:rsidRPr="00D80974" w:rsidRDefault="009B5D64" w:rsidP="00567DAF">
            <w:pPr>
              <w:pStyle w:val="Tablebullets"/>
              <w:numPr>
                <w:ilvl w:val="0"/>
                <w:numId w:val="0"/>
              </w:numPr>
            </w:pPr>
            <w:r w:rsidRPr="009B5D64">
              <w:t>Have people’s recent sense of being more (or less) physically and psychologically safe influenced their wellbeing and experiences of suicidal distress? How and why?</w:t>
            </w:r>
          </w:p>
        </w:tc>
        <w:tc>
          <w:tcPr>
            <w:tcW w:w="2372" w:type="dxa"/>
            <w:shd w:val="clear" w:color="auto" w:fill="FEF2DF"/>
          </w:tcPr>
          <w:p w14:paraId="07F02F2F" w14:textId="77777777" w:rsidR="009B5D64" w:rsidRDefault="009B5D64" w:rsidP="00567DAF">
            <w:pPr>
              <w:pStyle w:val="Tablebullets"/>
              <w:numPr>
                <w:ilvl w:val="0"/>
                <w:numId w:val="0"/>
              </w:numPr>
            </w:pPr>
            <w:r w:rsidRPr="009B5D64">
              <w:t xml:space="preserve">The proportion of Australians, aged 15 years and over, who are satisfied with how safe they feel. </w:t>
            </w:r>
          </w:p>
          <w:p w14:paraId="1F69738C" w14:textId="30C4C617" w:rsidR="009B5D64" w:rsidRPr="00D80974" w:rsidRDefault="009B5D64" w:rsidP="00567DAF">
            <w:pPr>
              <w:pStyle w:val="Tablebullets"/>
              <w:numPr>
                <w:ilvl w:val="0"/>
                <w:numId w:val="0"/>
              </w:numPr>
            </w:pPr>
            <w:r w:rsidRPr="009B5D64">
              <w:t>The rate of recorded offenders of acts intended to cause injury.</w:t>
            </w:r>
          </w:p>
        </w:tc>
      </w:tr>
      <w:tr w:rsidR="009B5D64" w:rsidRPr="00D80974" w14:paraId="6F241CB8" w14:textId="77777777" w:rsidTr="009B5D64">
        <w:trPr>
          <w:trHeight w:val="4192"/>
        </w:trPr>
        <w:tc>
          <w:tcPr>
            <w:tcW w:w="1387" w:type="dxa"/>
            <w:vMerge/>
            <w:shd w:val="clear" w:color="auto" w:fill="FEF2DF"/>
          </w:tcPr>
          <w:p w14:paraId="60CD1FD6" w14:textId="77777777" w:rsidR="009B5D64" w:rsidRPr="00821307" w:rsidRDefault="009B5D64" w:rsidP="00567DAF">
            <w:pPr>
              <w:pStyle w:val="BodyText"/>
              <w:rPr>
                <w:b/>
                <w:bCs/>
              </w:rPr>
            </w:pPr>
          </w:p>
        </w:tc>
        <w:tc>
          <w:tcPr>
            <w:tcW w:w="1369" w:type="dxa"/>
            <w:vMerge/>
            <w:shd w:val="clear" w:color="auto" w:fill="FEF2DF"/>
          </w:tcPr>
          <w:p w14:paraId="384B3015" w14:textId="77777777" w:rsidR="009B5D64" w:rsidRPr="00AF1DE7" w:rsidRDefault="009B5D64" w:rsidP="00567DAF">
            <w:pPr>
              <w:pStyle w:val="BodyText"/>
            </w:pPr>
          </w:p>
        </w:tc>
        <w:tc>
          <w:tcPr>
            <w:tcW w:w="1467" w:type="dxa"/>
            <w:tcBorders>
              <w:bottom w:val="single" w:sz="24" w:space="0" w:color="FFFFFF" w:themeColor="background1"/>
            </w:tcBorders>
            <w:shd w:val="clear" w:color="auto" w:fill="FAA629"/>
          </w:tcPr>
          <w:p w14:paraId="37805937" w14:textId="0485AF4F" w:rsidR="009B5D64" w:rsidRPr="00AF1DE7" w:rsidRDefault="009B5D64" w:rsidP="00567DAF">
            <w:pPr>
              <w:pStyle w:val="Tablebody"/>
            </w:pPr>
            <w:r w:rsidRPr="009B5D64">
              <w:t>Increase in safety in the workplace</w:t>
            </w:r>
          </w:p>
        </w:tc>
        <w:tc>
          <w:tcPr>
            <w:tcW w:w="2371" w:type="dxa"/>
            <w:tcBorders>
              <w:bottom w:val="single" w:sz="24" w:space="0" w:color="FFFFFF" w:themeColor="background1"/>
            </w:tcBorders>
            <w:shd w:val="clear" w:color="auto" w:fill="FEF2DF"/>
          </w:tcPr>
          <w:p w14:paraId="76E76A50" w14:textId="77777777" w:rsidR="009B5D64" w:rsidRDefault="009B5D64" w:rsidP="00567DAF">
            <w:pPr>
              <w:pStyle w:val="Tablebullets"/>
              <w:numPr>
                <w:ilvl w:val="0"/>
                <w:numId w:val="0"/>
              </w:numPr>
            </w:pPr>
            <w:r w:rsidRPr="009B5D64">
              <w:t xml:space="preserve">Do people experience safety in their workplace and, if not, what contributes to feelings of being unsafe? </w:t>
            </w:r>
          </w:p>
          <w:p w14:paraId="772D6BB5" w14:textId="4EC501EB" w:rsidR="009B5D64" w:rsidRPr="00D80974" w:rsidRDefault="009B5D64" w:rsidP="00567DAF">
            <w:pPr>
              <w:pStyle w:val="Tablebullets"/>
              <w:numPr>
                <w:ilvl w:val="0"/>
                <w:numId w:val="0"/>
              </w:numPr>
            </w:pPr>
            <w:r w:rsidRPr="009B5D64">
              <w:t>Have people’s recent feelings of being more (or less) safe in their workplace influenced their wellbeing and experiences of suicidal distress? How and why?</w:t>
            </w:r>
          </w:p>
        </w:tc>
        <w:tc>
          <w:tcPr>
            <w:tcW w:w="2372" w:type="dxa"/>
            <w:shd w:val="clear" w:color="auto" w:fill="FEF2DF"/>
          </w:tcPr>
          <w:p w14:paraId="1BCFA37D" w14:textId="77777777" w:rsidR="009B5D64" w:rsidRDefault="009B5D64" w:rsidP="00567DAF">
            <w:pPr>
              <w:pStyle w:val="Tablebullets"/>
              <w:numPr>
                <w:ilvl w:val="0"/>
                <w:numId w:val="0"/>
              </w:numPr>
            </w:pPr>
            <w:r w:rsidRPr="009B5D64">
              <w:t xml:space="preserve">The proportion of Australians aged 15 years and over who have experienced workplace sexual harassment in the last 12 months. </w:t>
            </w:r>
          </w:p>
          <w:p w14:paraId="627BF6E5" w14:textId="77777777" w:rsidR="009B5D64" w:rsidRDefault="009B5D64" w:rsidP="00567DAF">
            <w:pPr>
              <w:pStyle w:val="Tablebullets"/>
              <w:numPr>
                <w:ilvl w:val="0"/>
                <w:numId w:val="0"/>
              </w:numPr>
            </w:pPr>
            <w:r w:rsidRPr="009B5D64">
              <w:t xml:space="preserve">The proportion of Australians aged 15 years and over who worked in the previous 12 months and experienced a work-related injury or illness. </w:t>
            </w:r>
          </w:p>
          <w:p w14:paraId="4ECED091" w14:textId="07BFC1D7" w:rsidR="009B5D64" w:rsidRPr="00D80974" w:rsidRDefault="009B5D64" w:rsidP="00567DAF">
            <w:pPr>
              <w:pStyle w:val="Tablebullets"/>
              <w:numPr>
                <w:ilvl w:val="0"/>
                <w:numId w:val="0"/>
              </w:numPr>
            </w:pPr>
            <w:r w:rsidRPr="009B5D64">
              <w:t>The proportion of serious workers’ compensation claims, both physical and psychological.</w:t>
            </w:r>
          </w:p>
        </w:tc>
      </w:tr>
      <w:tr w:rsidR="009B5D64" w:rsidRPr="00D80974" w14:paraId="0C2BC913" w14:textId="77777777" w:rsidTr="009B5D64">
        <w:trPr>
          <w:trHeight w:val="2210"/>
        </w:trPr>
        <w:tc>
          <w:tcPr>
            <w:tcW w:w="1387" w:type="dxa"/>
            <w:vMerge/>
            <w:tcBorders>
              <w:bottom w:val="single" w:sz="24" w:space="0" w:color="FFFFFF" w:themeColor="background1"/>
            </w:tcBorders>
            <w:shd w:val="clear" w:color="auto" w:fill="FEF2DF"/>
          </w:tcPr>
          <w:p w14:paraId="576EBB13" w14:textId="77777777" w:rsidR="009B5D64" w:rsidRPr="00821307" w:rsidRDefault="009B5D64" w:rsidP="00567DAF">
            <w:pPr>
              <w:pStyle w:val="BodyText"/>
              <w:rPr>
                <w:b/>
                <w:bCs/>
              </w:rPr>
            </w:pPr>
          </w:p>
        </w:tc>
        <w:tc>
          <w:tcPr>
            <w:tcW w:w="1369" w:type="dxa"/>
            <w:vMerge/>
            <w:tcBorders>
              <w:bottom w:val="single" w:sz="24" w:space="0" w:color="FFFFFF" w:themeColor="background1"/>
            </w:tcBorders>
            <w:shd w:val="clear" w:color="auto" w:fill="FEF2DF"/>
          </w:tcPr>
          <w:p w14:paraId="4E0BA7E3" w14:textId="77777777" w:rsidR="009B5D64" w:rsidRPr="00AF1DE7" w:rsidRDefault="009B5D64" w:rsidP="00567DAF">
            <w:pPr>
              <w:pStyle w:val="BodyText"/>
            </w:pPr>
          </w:p>
        </w:tc>
        <w:tc>
          <w:tcPr>
            <w:tcW w:w="1467" w:type="dxa"/>
            <w:shd w:val="clear" w:color="auto" w:fill="FAA629"/>
          </w:tcPr>
          <w:p w14:paraId="30347D18" w14:textId="4D5F615E" w:rsidR="009B5D64" w:rsidRPr="00AF1DE7" w:rsidRDefault="009B5D64" w:rsidP="00567DAF">
            <w:pPr>
              <w:pStyle w:val="Tablebody"/>
            </w:pPr>
            <w:r w:rsidRPr="009B5D64">
              <w:t>Increase in online safety</w:t>
            </w:r>
          </w:p>
        </w:tc>
        <w:tc>
          <w:tcPr>
            <w:tcW w:w="2371" w:type="dxa"/>
            <w:shd w:val="clear" w:color="auto" w:fill="FEF2DF"/>
          </w:tcPr>
          <w:p w14:paraId="0C7DA508" w14:textId="77777777" w:rsidR="009B5D64" w:rsidRDefault="009B5D64" w:rsidP="00567DAF">
            <w:pPr>
              <w:pStyle w:val="Tablebullets"/>
              <w:numPr>
                <w:ilvl w:val="0"/>
                <w:numId w:val="0"/>
              </w:numPr>
            </w:pPr>
            <w:r w:rsidRPr="009B5D64">
              <w:t xml:space="preserve">Do people feel safe online? Do they feel free from bullying, privacy exploitation, cybercrime? </w:t>
            </w:r>
          </w:p>
          <w:p w14:paraId="6B201B83" w14:textId="585AF654" w:rsidR="009B5D64" w:rsidRDefault="009B5D64" w:rsidP="00567DAF">
            <w:pPr>
              <w:pStyle w:val="Tablebullets"/>
              <w:numPr>
                <w:ilvl w:val="0"/>
                <w:numId w:val="0"/>
              </w:numPr>
            </w:pPr>
            <w:r w:rsidRPr="009B5D64">
              <w:t>Have people’s recent feelings of being safe or not safe online influenced their wellbeing and experiences of suicidal distress. How and why?</w:t>
            </w:r>
          </w:p>
          <w:p w14:paraId="4D76CE68" w14:textId="77777777" w:rsidR="009B5D64" w:rsidRDefault="009B5D64" w:rsidP="00567DAF">
            <w:pPr>
              <w:pStyle w:val="Tablebullets"/>
              <w:numPr>
                <w:ilvl w:val="0"/>
                <w:numId w:val="0"/>
              </w:numPr>
            </w:pPr>
          </w:p>
          <w:p w14:paraId="61830FC2" w14:textId="77777777" w:rsidR="009B5D64" w:rsidRDefault="009B5D64" w:rsidP="00567DAF">
            <w:pPr>
              <w:pStyle w:val="Tablebullets"/>
              <w:numPr>
                <w:ilvl w:val="0"/>
                <w:numId w:val="0"/>
              </w:numPr>
            </w:pPr>
          </w:p>
          <w:p w14:paraId="3144EB19" w14:textId="77777777" w:rsidR="009B5D64" w:rsidRDefault="009B5D64" w:rsidP="00567DAF">
            <w:pPr>
              <w:pStyle w:val="Tablebullets"/>
              <w:numPr>
                <w:ilvl w:val="0"/>
                <w:numId w:val="0"/>
              </w:numPr>
            </w:pPr>
          </w:p>
          <w:p w14:paraId="3FDF9239" w14:textId="77777777" w:rsidR="009B5D64" w:rsidRDefault="009B5D64" w:rsidP="00567DAF">
            <w:pPr>
              <w:pStyle w:val="Tablebullets"/>
              <w:numPr>
                <w:ilvl w:val="0"/>
                <w:numId w:val="0"/>
              </w:numPr>
            </w:pPr>
          </w:p>
          <w:p w14:paraId="3CA0F2C0" w14:textId="77777777" w:rsidR="009B5D64" w:rsidRDefault="009B5D64" w:rsidP="00567DAF">
            <w:pPr>
              <w:pStyle w:val="Tablebullets"/>
              <w:numPr>
                <w:ilvl w:val="0"/>
                <w:numId w:val="0"/>
              </w:numPr>
            </w:pPr>
          </w:p>
          <w:p w14:paraId="438294CC" w14:textId="27E4B843" w:rsidR="009B5D64" w:rsidRPr="00D80974" w:rsidRDefault="009B5D64" w:rsidP="00567DAF">
            <w:pPr>
              <w:pStyle w:val="Tablebullets"/>
              <w:numPr>
                <w:ilvl w:val="0"/>
                <w:numId w:val="0"/>
              </w:numPr>
            </w:pPr>
          </w:p>
        </w:tc>
        <w:tc>
          <w:tcPr>
            <w:tcW w:w="2372" w:type="dxa"/>
            <w:shd w:val="clear" w:color="auto" w:fill="FEF2DF"/>
          </w:tcPr>
          <w:p w14:paraId="68D9D902" w14:textId="77777777" w:rsidR="009B5D64" w:rsidRDefault="009B5D64" w:rsidP="00567DAF">
            <w:pPr>
              <w:pStyle w:val="Tablebullets"/>
              <w:numPr>
                <w:ilvl w:val="0"/>
                <w:numId w:val="0"/>
              </w:numPr>
            </w:pPr>
            <w:r w:rsidRPr="009B5D64">
              <w:t xml:space="preserve">The proportion of Australians aged 18–85 years who feel confident about how to stay safe online. </w:t>
            </w:r>
          </w:p>
          <w:p w14:paraId="75C18DD2" w14:textId="77777777" w:rsidR="009B5D64" w:rsidRDefault="009B5D64" w:rsidP="00567DAF">
            <w:pPr>
              <w:pStyle w:val="Tablebullets"/>
              <w:numPr>
                <w:ilvl w:val="0"/>
                <w:numId w:val="0"/>
              </w:numPr>
            </w:pPr>
            <w:r w:rsidRPr="009B5D64">
              <w:t xml:space="preserve">The proportion of Australians aged 18–85 years who have experienced online harm or negative content in the last 12 months. </w:t>
            </w:r>
          </w:p>
          <w:p w14:paraId="38CF84F0" w14:textId="086715F2" w:rsidR="009B5D64" w:rsidRPr="00D80974" w:rsidRDefault="009B5D64" w:rsidP="00567DAF">
            <w:pPr>
              <w:pStyle w:val="Tablebullets"/>
              <w:numPr>
                <w:ilvl w:val="0"/>
                <w:numId w:val="0"/>
              </w:numPr>
            </w:pPr>
            <w:r w:rsidRPr="009B5D64">
              <w:t>The proportion of Australians aged 18 years and over who were victims of cybercrime.</w:t>
            </w:r>
          </w:p>
        </w:tc>
      </w:tr>
      <w:tr w:rsidR="00FA5B65" w:rsidRPr="00D80974" w14:paraId="00E1352D" w14:textId="77777777" w:rsidTr="001F0A40">
        <w:trPr>
          <w:trHeight w:val="3670"/>
        </w:trPr>
        <w:tc>
          <w:tcPr>
            <w:tcW w:w="1387" w:type="dxa"/>
            <w:vMerge w:val="restart"/>
            <w:shd w:val="clear" w:color="auto" w:fill="FEF2DF"/>
          </w:tcPr>
          <w:p w14:paraId="0CC8E40B" w14:textId="0C8B1C9B" w:rsidR="00FA5B65" w:rsidRPr="00821307" w:rsidRDefault="00FA5B65" w:rsidP="009B5D64">
            <w:pPr>
              <w:pStyle w:val="BodyText"/>
              <w:rPr>
                <w:b/>
                <w:bCs/>
              </w:rPr>
            </w:pPr>
            <w:r w:rsidRPr="00821307">
              <w:rPr>
                <w:b/>
                <w:bCs/>
              </w:rPr>
              <w:lastRenderedPageBreak/>
              <w:t>1. Safety and security</w:t>
            </w:r>
          </w:p>
        </w:tc>
        <w:tc>
          <w:tcPr>
            <w:tcW w:w="1369" w:type="dxa"/>
            <w:vMerge w:val="restart"/>
            <w:shd w:val="clear" w:color="auto" w:fill="FEF2DF"/>
          </w:tcPr>
          <w:p w14:paraId="11E12036" w14:textId="6A79D682" w:rsidR="00FA5B65" w:rsidRPr="00AF1DE7" w:rsidRDefault="00FA5B65" w:rsidP="009B5D64">
            <w:pPr>
              <w:pStyle w:val="BodyText"/>
            </w:pPr>
            <w:r w:rsidRPr="00AF1DE7">
              <w:t>People are safe and have a sense of security and stability in their lives</w:t>
            </w:r>
          </w:p>
        </w:tc>
        <w:tc>
          <w:tcPr>
            <w:tcW w:w="1467" w:type="dxa"/>
            <w:shd w:val="clear" w:color="auto" w:fill="FAA629"/>
          </w:tcPr>
          <w:p w14:paraId="049D8386" w14:textId="338DEA00" w:rsidR="00FA5B65" w:rsidRPr="009B5D64" w:rsidRDefault="00FA5B65" w:rsidP="009B5D64">
            <w:pPr>
              <w:pStyle w:val="Tablebody"/>
            </w:pPr>
            <w:r w:rsidRPr="009B5D64">
              <w:t>Decrease in family, domestic and sexual violence</w:t>
            </w:r>
          </w:p>
        </w:tc>
        <w:tc>
          <w:tcPr>
            <w:tcW w:w="2371" w:type="dxa"/>
            <w:shd w:val="clear" w:color="auto" w:fill="FEF2DF"/>
          </w:tcPr>
          <w:p w14:paraId="54CC962C" w14:textId="77777777" w:rsidR="00AB5EAA" w:rsidRDefault="00AB5EAA" w:rsidP="009B5D64">
            <w:pPr>
              <w:pStyle w:val="Tablebullets"/>
              <w:numPr>
                <w:ilvl w:val="0"/>
                <w:numId w:val="0"/>
              </w:numPr>
            </w:pPr>
            <w:r w:rsidRPr="00AB5EAA">
              <w:t xml:space="preserve">Do people feel safe in their relationships? Do they feel free from experiences of family, domestic and sexual violence? </w:t>
            </w:r>
          </w:p>
          <w:p w14:paraId="29CB5F3B" w14:textId="25A8B8F7" w:rsidR="00FA5B65" w:rsidRPr="009B5D64" w:rsidRDefault="00AB5EAA" w:rsidP="009B5D64">
            <w:pPr>
              <w:pStyle w:val="Tablebullets"/>
              <w:numPr>
                <w:ilvl w:val="0"/>
                <w:numId w:val="0"/>
              </w:numPr>
            </w:pPr>
            <w:r w:rsidRPr="00AB5EAA">
              <w:t>Have people’s recent feelings of being more (or less) safe from experiences of family, domestic and sexual violence impacted their wellbeing and experiences of suicidal distress. How and why?</w:t>
            </w:r>
          </w:p>
        </w:tc>
        <w:tc>
          <w:tcPr>
            <w:tcW w:w="2372" w:type="dxa"/>
            <w:shd w:val="clear" w:color="auto" w:fill="FEF2DF"/>
          </w:tcPr>
          <w:p w14:paraId="3013C35F" w14:textId="77777777" w:rsidR="00AB5EAA" w:rsidRDefault="00AB5EAA" w:rsidP="009B5D64">
            <w:pPr>
              <w:pStyle w:val="Tablebullets"/>
              <w:numPr>
                <w:ilvl w:val="0"/>
                <w:numId w:val="0"/>
              </w:numPr>
            </w:pPr>
            <w:r w:rsidRPr="00AB5EAA">
              <w:t xml:space="preserve">The national number of victims of family and domestic violence related sexual assault in Australia. </w:t>
            </w:r>
          </w:p>
          <w:p w14:paraId="7A113312" w14:textId="0A81C94A" w:rsidR="00FA5B65" w:rsidRPr="009B5D64" w:rsidRDefault="00AB5EAA" w:rsidP="009B5D64">
            <w:pPr>
              <w:pStyle w:val="Tablebullets"/>
              <w:numPr>
                <w:ilvl w:val="0"/>
                <w:numId w:val="0"/>
              </w:numPr>
            </w:pPr>
            <w:r w:rsidRPr="00AB5EAA">
              <w:t>The proportion of Australian, aged 18 years and over who have experienced physical and/or sexual family and domestic violence since the age of 15.</w:t>
            </w:r>
          </w:p>
        </w:tc>
      </w:tr>
      <w:tr w:rsidR="00FA5B65" w:rsidRPr="00D80974" w14:paraId="1AC06B85" w14:textId="77777777" w:rsidTr="001F0A40">
        <w:trPr>
          <w:trHeight w:val="3625"/>
        </w:trPr>
        <w:tc>
          <w:tcPr>
            <w:tcW w:w="1387" w:type="dxa"/>
            <w:vMerge/>
            <w:shd w:val="clear" w:color="auto" w:fill="FEF2DF"/>
          </w:tcPr>
          <w:p w14:paraId="719C3546" w14:textId="77777777" w:rsidR="00FA5B65" w:rsidRPr="00821307" w:rsidRDefault="00FA5B65" w:rsidP="009B5D64">
            <w:pPr>
              <w:pStyle w:val="BodyText"/>
              <w:rPr>
                <w:b/>
                <w:bCs/>
              </w:rPr>
            </w:pPr>
          </w:p>
        </w:tc>
        <w:tc>
          <w:tcPr>
            <w:tcW w:w="1369" w:type="dxa"/>
            <w:vMerge/>
            <w:shd w:val="clear" w:color="auto" w:fill="FEF2DF"/>
          </w:tcPr>
          <w:p w14:paraId="10B4BF76" w14:textId="77777777" w:rsidR="00FA5B65" w:rsidRPr="00AF1DE7" w:rsidRDefault="00FA5B65" w:rsidP="009B5D64">
            <w:pPr>
              <w:pStyle w:val="BodyText"/>
            </w:pPr>
          </w:p>
        </w:tc>
        <w:tc>
          <w:tcPr>
            <w:tcW w:w="1467" w:type="dxa"/>
            <w:shd w:val="clear" w:color="auto" w:fill="FAA629"/>
          </w:tcPr>
          <w:p w14:paraId="0121BD1B" w14:textId="6DA988EB" w:rsidR="00FA5B65" w:rsidRPr="009B5D64" w:rsidRDefault="00FA5B65" w:rsidP="009B5D64">
            <w:pPr>
              <w:pStyle w:val="Tablebody"/>
            </w:pPr>
            <w:r w:rsidRPr="009B5D64">
              <w:t>Decrease in adverse childhood experiences</w:t>
            </w:r>
          </w:p>
        </w:tc>
        <w:tc>
          <w:tcPr>
            <w:tcW w:w="2371" w:type="dxa"/>
            <w:shd w:val="clear" w:color="auto" w:fill="FEF2DF"/>
          </w:tcPr>
          <w:p w14:paraId="7A50785B" w14:textId="77777777" w:rsidR="00AB5EAA" w:rsidRDefault="00AB5EAA" w:rsidP="009B5D64">
            <w:pPr>
              <w:pStyle w:val="Tablebullets"/>
              <w:numPr>
                <w:ilvl w:val="0"/>
                <w:numId w:val="0"/>
              </w:numPr>
            </w:pPr>
            <w:r w:rsidRPr="00AB5EAA">
              <w:t xml:space="preserve">Do people experience childhood adversity? Does adversity impact their feelings of safety and security? </w:t>
            </w:r>
          </w:p>
          <w:p w14:paraId="066060DF" w14:textId="6DE80D3B" w:rsidR="00FA5B65" w:rsidRPr="009B5D64" w:rsidRDefault="00AB5EAA" w:rsidP="009B5D64">
            <w:pPr>
              <w:pStyle w:val="Tablebullets"/>
              <w:numPr>
                <w:ilvl w:val="0"/>
                <w:numId w:val="0"/>
              </w:numPr>
            </w:pPr>
            <w:r w:rsidRPr="00AB5EAA">
              <w:t>Have people’s childhood experiences of adversity influenced their experiences of suicidal distress into adolescence and adulthood. How and why?</w:t>
            </w:r>
          </w:p>
        </w:tc>
        <w:tc>
          <w:tcPr>
            <w:tcW w:w="2372" w:type="dxa"/>
            <w:shd w:val="clear" w:color="auto" w:fill="FEF2DF"/>
          </w:tcPr>
          <w:p w14:paraId="27F4D099" w14:textId="77777777" w:rsidR="00AB5EAA" w:rsidRDefault="00AB5EAA" w:rsidP="009B5D64">
            <w:pPr>
              <w:pStyle w:val="Tablebullets"/>
              <w:numPr>
                <w:ilvl w:val="0"/>
                <w:numId w:val="0"/>
              </w:numPr>
            </w:pPr>
            <w:r w:rsidRPr="00AB5EAA">
              <w:t xml:space="preserve">The number of Australian children in out-of-home care. </w:t>
            </w:r>
          </w:p>
          <w:p w14:paraId="13621C6D" w14:textId="77777777" w:rsidR="00AB5EAA" w:rsidRDefault="00AB5EAA" w:rsidP="009B5D64">
            <w:pPr>
              <w:pStyle w:val="Tablebullets"/>
              <w:numPr>
                <w:ilvl w:val="0"/>
                <w:numId w:val="0"/>
              </w:numPr>
            </w:pPr>
            <w:r w:rsidRPr="00AB5EAA">
              <w:t xml:space="preserve">The proportion of Australian children in contract with the child protection system who became subjects of substantiated maltreatment. </w:t>
            </w:r>
          </w:p>
          <w:p w14:paraId="3A70F6FF" w14:textId="75F3571E" w:rsidR="00FA5B65" w:rsidRPr="009B5D64" w:rsidRDefault="00AB5EAA" w:rsidP="009B5D64">
            <w:pPr>
              <w:pStyle w:val="Tablebullets"/>
              <w:numPr>
                <w:ilvl w:val="0"/>
                <w:numId w:val="0"/>
              </w:numPr>
            </w:pPr>
            <w:r w:rsidRPr="00AB5EAA">
              <w:t>The proportion of Australians aged 18 years and over, who witnessed violence towards a parent by a partner before the age of 15.</w:t>
            </w:r>
          </w:p>
        </w:tc>
      </w:tr>
      <w:tr w:rsidR="00FA5B65" w:rsidRPr="00D80974" w14:paraId="18E92483" w14:textId="77777777" w:rsidTr="001F0A40">
        <w:trPr>
          <w:trHeight w:val="4065"/>
        </w:trPr>
        <w:tc>
          <w:tcPr>
            <w:tcW w:w="1387" w:type="dxa"/>
            <w:vMerge/>
            <w:tcBorders>
              <w:bottom w:val="single" w:sz="24" w:space="0" w:color="FFFFFF" w:themeColor="background1"/>
            </w:tcBorders>
            <w:shd w:val="clear" w:color="auto" w:fill="FEF2DF"/>
          </w:tcPr>
          <w:p w14:paraId="1805AECA" w14:textId="77777777" w:rsidR="00FA5B65" w:rsidRPr="00821307" w:rsidRDefault="00FA5B65" w:rsidP="009B5D64">
            <w:pPr>
              <w:pStyle w:val="BodyText"/>
              <w:rPr>
                <w:b/>
                <w:bCs/>
              </w:rPr>
            </w:pPr>
          </w:p>
        </w:tc>
        <w:tc>
          <w:tcPr>
            <w:tcW w:w="1369" w:type="dxa"/>
            <w:vMerge/>
            <w:tcBorders>
              <w:bottom w:val="single" w:sz="24" w:space="0" w:color="FFFFFF" w:themeColor="background1"/>
            </w:tcBorders>
            <w:shd w:val="clear" w:color="auto" w:fill="FEF2DF"/>
          </w:tcPr>
          <w:p w14:paraId="2D0F2DE3" w14:textId="77777777" w:rsidR="00FA5B65" w:rsidRPr="00AF1DE7" w:rsidRDefault="00FA5B65" w:rsidP="009B5D64">
            <w:pPr>
              <w:pStyle w:val="BodyText"/>
            </w:pPr>
          </w:p>
        </w:tc>
        <w:tc>
          <w:tcPr>
            <w:tcW w:w="1467" w:type="dxa"/>
            <w:tcBorders>
              <w:bottom w:val="single" w:sz="24" w:space="0" w:color="FFFFFF" w:themeColor="background1"/>
            </w:tcBorders>
            <w:shd w:val="clear" w:color="auto" w:fill="FAA629"/>
          </w:tcPr>
          <w:p w14:paraId="3A602147" w14:textId="15D92175" w:rsidR="00FA5B65" w:rsidRPr="009B5D64" w:rsidRDefault="00FA5B65" w:rsidP="009B5D64">
            <w:pPr>
              <w:pStyle w:val="Tablebody"/>
            </w:pPr>
            <w:r w:rsidRPr="00FA5B65">
              <w:t>Decrease in community and societal violence</w:t>
            </w:r>
          </w:p>
        </w:tc>
        <w:tc>
          <w:tcPr>
            <w:tcW w:w="2371" w:type="dxa"/>
            <w:tcBorders>
              <w:bottom w:val="single" w:sz="24" w:space="0" w:color="FFFFFF" w:themeColor="background1"/>
            </w:tcBorders>
            <w:shd w:val="clear" w:color="auto" w:fill="FEF2DF"/>
          </w:tcPr>
          <w:p w14:paraId="74A1F9A5" w14:textId="77777777" w:rsidR="00AB5EAA" w:rsidRDefault="00AB5EAA" w:rsidP="009B5D64">
            <w:pPr>
              <w:pStyle w:val="Tablebullets"/>
              <w:numPr>
                <w:ilvl w:val="0"/>
                <w:numId w:val="0"/>
              </w:numPr>
            </w:pPr>
            <w:r w:rsidRPr="00AB5EAA">
              <w:t xml:space="preserve">Do people experience violence in their community? Does violence in the community (directed to them or others) impact on their feelings of safety and security? </w:t>
            </w:r>
          </w:p>
          <w:p w14:paraId="14E96308" w14:textId="7667512C" w:rsidR="00FA5B65" w:rsidRPr="009B5D64" w:rsidRDefault="00AB5EAA" w:rsidP="009B5D64">
            <w:pPr>
              <w:pStyle w:val="Tablebullets"/>
              <w:numPr>
                <w:ilvl w:val="0"/>
                <w:numId w:val="0"/>
              </w:numPr>
            </w:pPr>
            <w:r w:rsidRPr="00AB5EAA">
              <w:t>Have people’s recent feelings of being more (or less) safe from violence in their community impacted their wellbeing and experiences of suicidal distress? How and why?</w:t>
            </w:r>
          </w:p>
        </w:tc>
        <w:tc>
          <w:tcPr>
            <w:tcW w:w="2372" w:type="dxa"/>
            <w:tcBorders>
              <w:bottom w:val="single" w:sz="24" w:space="0" w:color="FFFFFF" w:themeColor="background1"/>
            </w:tcBorders>
            <w:shd w:val="clear" w:color="auto" w:fill="FEF2DF"/>
          </w:tcPr>
          <w:p w14:paraId="48A17519" w14:textId="77777777" w:rsidR="00AB5EAA" w:rsidRDefault="00AB5EAA" w:rsidP="009B5D64">
            <w:pPr>
              <w:pStyle w:val="Tablebullets"/>
              <w:numPr>
                <w:ilvl w:val="0"/>
                <w:numId w:val="0"/>
              </w:numPr>
            </w:pPr>
            <w:r w:rsidRPr="00AB5EAA">
              <w:t xml:space="preserve">The number of complaints to the Australian Human Rights Commission under the Disability Discrimination Act, Sex Discrimination Act, Racial Discrimination Act, Age Discrimination Act and Australian Human Rights Commission Act. </w:t>
            </w:r>
          </w:p>
          <w:p w14:paraId="6AA59326" w14:textId="77777777" w:rsidR="00AB5EAA" w:rsidRDefault="00AB5EAA" w:rsidP="009B5D64">
            <w:pPr>
              <w:pStyle w:val="Tablebullets"/>
              <w:numPr>
                <w:ilvl w:val="0"/>
                <w:numId w:val="0"/>
              </w:numPr>
            </w:pPr>
            <w:r w:rsidRPr="00AB5EAA">
              <w:t xml:space="preserve">The proportion of Australians aged 15 years and over who experienced selected personal crime in the last 12 months prior to the survey. </w:t>
            </w:r>
          </w:p>
          <w:p w14:paraId="5888F343" w14:textId="75161160" w:rsidR="00FA5B65" w:rsidRPr="009B5D64" w:rsidRDefault="00AB5EAA" w:rsidP="009B5D64">
            <w:pPr>
              <w:pStyle w:val="Tablebullets"/>
              <w:numPr>
                <w:ilvl w:val="0"/>
                <w:numId w:val="0"/>
              </w:numPr>
            </w:pPr>
            <w:r w:rsidRPr="00AB5EAA">
              <w:t>The proportion of Australians, aged 18 years and over, who experienced physical violence in the last 12 months.</w:t>
            </w:r>
          </w:p>
        </w:tc>
      </w:tr>
    </w:tbl>
    <w:p w14:paraId="66189F07" w14:textId="526DF64E" w:rsidR="00AF1DE7" w:rsidRPr="00C324AE" w:rsidRDefault="001F0A40" w:rsidP="001E44B3">
      <w:pPr>
        <w:pStyle w:val="Caption"/>
        <w:rPr>
          <w:lang w:eastAsia="en-AU"/>
        </w:rPr>
      </w:pPr>
      <w:r w:rsidRPr="001F0A40">
        <w:rPr>
          <w:vertAlign w:val="superscript"/>
        </w:rPr>
        <w:t>3</w:t>
      </w:r>
      <w:r w:rsidRPr="001F0A40">
        <w:t xml:space="preserve"> The qualitative questions and indicator prompts represent the constructs being measured and inform the analysis of the data. The actual questions that people are asked when collecting the data are plainer language and tailored for the audience.</w:t>
      </w:r>
      <w:r w:rsidR="00AB5EAA" w:rsidRPr="00C324AE">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AB5EAA" w:rsidRPr="00AF1DE7" w14:paraId="7512980B" w14:textId="77777777" w:rsidTr="00567DAF">
        <w:trPr>
          <w:tblHeader/>
        </w:trPr>
        <w:tc>
          <w:tcPr>
            <w:tcW w:w="1387" w:type="dxa"/>
            <w:shd w:val="clear" w:color="auto" w:fill="F2F2F2" w:themeFill="background1" w:themeFillShade="F2"/>
          </w:tcPr>
          <w:p w14:paraId="5411F193" w14:textId="77777777" w:rsidR="00AB5EAA" w:rsidRPr="00D80974" w:rsidRDefault="00AB5EAA" w:rsidP="00567DAF">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4F6D88FD" w14:textId="77777777" w:rsidR="00AB5EAA" w:rsidRPr="00D80974" w:rsidRDefault="00AB5EAA" w:rsidP="00567DAF">
            <w:pPr>
              <w:pStyle w:val="Heading3"/>
              <w:spacing w:before="120"/>
            </w:pPr>
            <w:r w:rsidRPr="00D80974">
              <w:t>Outcome</w:t>
            </w:r>
          </w:p>
        </w:tc>
        <w:tc>
          <w:tcPr>
            <w:tcW w:w="2601" w:type="dxa"/>
            <w:shd w:val="clear" w:color="auto" w:fill="F2F2F2" w:themeFill="background1" w:themeFillShade="F2"/>
          </w:tcPr>
          <w:p w14:paraId="382D4407" w14:textId="77777777" w:rsidR="00AB5EAA" w:rsidRPr="00D80974" w:rsidRDefault="00AB5EAA" w:rsidP="00567DAF">
            <w:pPr>
              <w:pStyle w:val="Heading3"/>
              <w:spacing w:before="120"/>
            </w:pPr>
            <w:r w:rsidRPr="00D80974">
              <w:t>Description</w:t>
            </w:r>
          </w:p>
        </w:tc>
        <w:tc>
          <w:tcPr>
            <w:tcW w:w="1662" w:type="dxa"/>
            <w:shd w:val="clear" w:color="auto" w:fill="F2F2F2" w:themeFill="background1" w:themeFillShade="F2"/>
          </w:tcPr>
          <w:p w14:paraId="3B978C85" w14:textId="4FC28368" w:rsidR="00AB5EAA" w:rsidRPr="00D80974" w:rsidRDefault="00AB5EAA" w:rsidP="00567DAF">
            <w:pPr>
              <w:pStyle w:val="Heading3"/>
              <w:spacing w:before="120"/>
            </w:pPr>
            <w:r w:rsidRPr="00AF1DE7">
              <w:t>Outcome</w:t>
            </w:r>
            <w:r>
              <w:t xml:space="preserve"> </w:t>
            </w:r>
            <w:r w:rsidRPr="00AF1DE7">
              <w:t>qualitative</w:t>
            </w:r>
            <w:r>
              <w:t xml:space="preserve"> </w:t>
            </w:r>
            <w:r w:rsidRPr="00AF1DE7">
              <w:t>question</w:t>
            </w:r>
          </w:p>
        </w:tc>
        <w:tc>
          <w:tcPr>
            <w:tcW w:w="1947" w:type="dxa"/>
            <w:shd w:val="clear" w:color="auto" w:fill="F2F2F2" w:themeFill="background1" w:themeFillShade="F2"/>
          </w:tcPr>
          <w:p w14:paraId="3FF6AB33" w14:textId="77777777" w:rsidR="00AB5EAA" w:rsidRPr="00AF1DE7" w:rsidRDefault="00AB5EAA" w:rsidP="00567DAF">
            <w:pPr>
              <w:pStyle w:val="Heading3"/>
              <w:spacing w:before="120"/>
            </w:pPr>
            <w:r w:rsidRPr="00AF1DE7">
              <w:t>Indicators</w:t>
            </w:r>
          </w:p>
        </w:tc>
      </w:tr>
      <w:tr w:rsidR="00AB5EAA" w:rsidRPr="00D80974" w14:paraId="4BAC8505" w14:textId="77777777" w:rsidTr="00B11875">
        <w:trPr>
          <w:trHeight w:val="3015"/>
        </w:trPr>
        <w:tc>
          <w:tcPr>
            <w:tcW w:w="1387" w:type="dxa"/>
            <w:vMerge w:val="restart"/>
            <w:shd w:val="clear" w:color="auto" w:fill="FEF2DF"/>
          </w:tcPr>
          <w:p w14:paraId="655FDA00" w14:textId="0FFE1C4E" w:rsidR="00AB5EAA" w:rsidRPr="00D80974" w:rsidRDefault="0052100E" w:rsidP="00567DAF">
            <w:pPr>
              <w:pStyle w:val="BodyText"/>
              <w:rPr>
                <w:b/>
                <w:bCs/>
              </w:rPr>
            </w:pPr>
            <w:r w:rsidRPr="0052100E">
              <w:rPr>
                <w:b/>
                <w:bCs/>
              </w:rPr>
              <w:t>2. Good health</w:t>
            </w:r>
          </w:p>
        </w:tc>
        <w:tc>
          <w:tcPr>
            <w:tcW w:w="1369" w:type="dxa"/>
            <w:vMerge w:val="restart"/>
            <w:shd w:val="clear" w:color="auto" w:fill="FAA629"/>
          </w:tcPr>
          <w:p w14:paraId="293B2385" w14:textId="54C163CE" w:rsidR="00AB5EAA" w:rsidRPr="00D80974" w:rsidRDefault="0052100E" w:rsidP="00567DAF">
            <w:pPr>
              <w:pStyle w:val="BodyText"/>
            </w:pPr>
            <w:r w:rsidRPr="0052100E">
              <w:t>People experience good health enabling them to live their life with choice, purpose, meaning and satisfaction</w:t>
            </w:r>
          </w:p>
        </w:tc>
        <w:tc>
          <w:tcPr>
            <w:tcW w:w="2601" w:type="dxa"/>
            <w:vMerge w:val="restart"/>
            <w:shd w:val="clear" w:color="auto" w:fill="FEF2DF"/>
          </w:tcPr>
          <w:p w14:paraId="0EB45CB0" w14:textId="77777777" w:rsidR="00C324AE" w:rsidRDefault="00C324AE" w:rsidP="00C324AE">
            <w:pPr>
              <w:pStyle w:val="Tablebody"/>
            </w:pPr>
            <w:r w:rsidRPr="00C324AE">
              <w:t xml:space="preserve">This outcome is about people achieving their optimal physical and mental health and wellbeing. </w:t>
            </w:r>
          </w:p>
          <w:p w14:paraId="1C07DE6D" w14:textId="77777777" w:rsidR="00C324AE" w:rsidRDefault="00C324AE" w:rsidP="00C324AE">
            <w:pPr>
              <w:pStyle w:val="Tablebody"/>
            </w:pPr>
            <w:r w:rsidRPr="00C324AE">
              <w:t xml:space="preserve">It recognises that when people experience positive health outcomes, whether from improved health or reduced injury or illnesses, and there is a reduction in the harms associated with gambling, alcohol and other drugs, this contributes to wellbeing and protects against suicide. </w:t>
            </w:r>
          </w:p>
          <w:p w14:paraId="370AFD51" w14:textId="77777777" w:rsidR="00C324AE" w:rsidRDefault="00C324AE" w:rsidP="00C324AE">
            <w:pPr>
              <w:pStyle w:val="Tablebody"/>
            </w:pPr>
            <w:r w:rsidRPr="00C324AE">
              <w:t xml:space="preserve">People told us that with good physical and mental health (relative to their lived experience and circumstances), they can make more choices about how they live their lives and engage in activities that give them greater meaning and satisfaction. </w:t>
            </w:r>
          </w:p>
          <w:p w14:paraId="1D914927" w14:textId="5F8EE879" w:rsidR="00AB5EAA" w:rsidRDefault="00C324AE" w:rsidP="00C324AE">
            <w:pPr>
              <w:pStyle w:val="Tablebody"/>
            </w:pPr>
            <w:r w:rsidRPr="00C324AE">
              <w:t>Measurement of this outcome provides an understanding of people’s experience of overall health (both physical and mental) and quality of life (purpose and meaning), and the impact this has on people’s wellbeing and experiences of suicidal distress.</w:t>
            </w:r>
          </w:p>
          <w:p w14:paraId="26806D51" w14:textId="77777777" w:rsidR="00C324AE" w:rsidRDefault="00C324AE" w:rsidP="00C324AE">
            <w:pPr>
              <w:pStyle w:val="Tablebody"/>
            </w:pPr>
          </w:p>
          <w:p w14:paraId="04559F6B" w14:textId="77777777" w:rsidR="00C324AE" w:rsidRDefault="00C324AE" w:rsidP="00C324AE">
            <w:pPr>
              <w:pStyle w:val="Tablebody"/>
            </w:pPr>
          </w:p>
          <w:p w14:paraId="75BC1A43" w14:textId="77777777" w:rsidR="00C324AE" w:rsidRDefault="00C324AE" w:rsidP="00C324AE">
            <w:pPr>
              <w:pStyle w:val="Tablebody"/>
            </w:pPr>
          </w:p>
          <w:p w14:paraId="11F0487D" w14:textId="77777777" w:rsidR="00C324AE" w:rsidRDefault="00C324AE" w:rsidP="00C324AE">
            <w:pPr>
              <w:pStyle w:val="Tablebody"/>
            </w:pPr>
          </w:p>
          <w:p w14:paraId="5675C954" w14:textId="77777777" w:rsidR="00C324AE" w:rsidRDefault="00C324AE" w:rsidP="00C324AE">
            <w:pPr>
              <w:pStyle w:val="Tablebody"/>
            </w:pPr>
          </w:p>
          <w:p w14:paraId="0B533927" w14:textId="77777777" w:rsidR="00C324AE" w:rsidRDefault="00C324AE" w:rsidP="00C324AE">
            <w:pPr>
              <w:pStyle w:val="Tablebody"/>
            </w:pPr>
          </w:p>
          <w:p w14:paraId="0F60BB10" w14:textId="77777777" w:rsidR="00C324AE" w:rsidRDefault="00C324AE" w:rsidP="00C324AE">
            <w:pPr>
              <w:pStyle w:val="Tablebody"/>
            </w:pPr>
          </w:p>
          <w:p w14:paraId="30AA80C7" w14:textId="77777777" w:rsidR="00C324AE" w:rsidRDefault="00C324AE" w:rsidP="00C324AE">
            <w:pPr>
              <w:pStyle w:val="Tablebody"/>
            </w:pPr>
          </w:p>
          <w:p w14:paraId="64CC6DC8" w14:textId="77777777" w:rsidR="00C324AE" w:rsidRDefault="00C324AE" w:rsidP="00C324AE">
            <w:pPr>
              <w:pStyle w:val="Tablebody"/>
            </w:pPr>
          </w:p>
          <w:p w14:paraId="3B52DC19" w14:textId="77777777" w:rsidR="00C324AE" w:rsidRDefault="00C324AE" w:rsidP="00C324AE">
            <w:pPr>
              <w:pStyle w:val="Tablebody"/>
            </w:pPr>
          </w:p>
          <w:p w14:paraId="4C111A18" w14:textId="77777777" w:rsidR="00C324AE" w:rsidRDefault="00C324AE" w:rsidP="00C324AE">
            <w:pPr>
              <w:pStyle w:val="Tablebody"/>
            </w:pPr>
          </w:p>
          <w:p w14:paraId="221CC2D0" w14:textId="77777777" w:rsidR="00C324AE" w:rsidRDefault="00C324AE" w:rsidP="00C324AE">
            <w:pPr>
              <w:pStyle w:val="Tablebody"/>
            </w:pPr>
          </w:p>
          <w:p w14:paraId="3F0924C1" w14:textId="77777777" w:rsidR="00C324AE" w:rsidRDefault="00C324AE" w:rsidP="00C324AE">
            <w:pPr>
              <w:pStyle w:val="Tablebody"/>
            </w:pPr>
          </w:p>
          <w:p w14:paraId="44A28B3B" w14:textId="77777777" w:rsidR="00C324AE" w:rsidRDefault="00C324AE" w:rsidP="00C324AE">
            <w:pPr>
              <w:pStyle w:val="Tablebody"/>
            </w:pPr>
          </w:p>
          <w:p w14:paraId="40CADE24" w14:textId="77777777" w:rsidR="00C324AE" w:rsidRDefault="00C324AE" w:rsidP="00C324AE">
            <w:pPr>
              <w:pStyle w:val="Tablebody"/>
            </w:pPr>
          </w:p>
          <w:p w14:paraId="31CBD07E" w14:textId="74ECAF38" w:rsidR="00C324AE" w:rsidRPr="00D80974" w:rsidRDefault="00C324AE" w:rsidP="00C324AE">
            <w:pPr>
              <w:pStyle w:val="Tablebody"/>
            </w:pPr>
          </w:p>
        </w:tc>
        <w:tc>
          <w:tcPr>
            <w:tcW w:w="1662" w:type="dxa"/>
            <w:vMerge w:val="restart"/>
            <w:shd w:val="clear" w:color="auto" w:fill="FEF2DF"/>
          </w:tcPr>
          <w:p w14:paraId="730A4B03" w14:textId="112190F3" w:rsidR="00AB5EAA" w:rsidRPr="00D80974" w:rsidRDefault="00C324AE" w:rsidP="00567DAF">
            <w:pPr>
              <w:pStyle w:val="Tablebullets"/>
              <w:numPr>
                <w:ilvl w:val="0"/>
                <w:numId w:val="0"/>
              </w:numPr>
            </w:pPr>
            <w:r w:rsidRPr="00C324AE">
              <w:t>How does overall health (physical and mental) and quality of life (purpose and meaning) influence people’s life satisfaction, wellbeing and experiences of suicidal distress?</w:t>
            </w:r>
          </w:p>
        </w:tc>
        <w:tc>
          <w:tcPr>
            <w:tcW w:w="1947" w:type="dxa"/>
            <w:shd w:val="clear" w:color="auto" w:fill="FEF2DF"/>
          </w:tcPr>
          <w:p w14:paraId="6CEC98BD" w14:textId="3963F194" w:rsidR="00AB5EAA" w:rsidRPr="00D80974" w:rsidRDefault="00C324AE" w:rsidP="00567DAF">
            <w:pPr>
              <w:pStyle w:val="Tablebullets"/>
              <w:numPr>
                <w:ilvl w:val="0"/>
                <w:numId w:val="0"/>
              </w:numPr>
            </w:pPr>
            <w:r w:rsidRPr="00C324AE">
              <w:t>Increase in quality of life and life satisfaction</w:t>
            </w:r>
          </w:p>
        </w:tc>
      </w:tr>
      <w:tr w:rsidR="00AB5EAA" w:rsidRPr="00D80974" w14:paraId="37AB4894" w14:textId="77777777" w:rsidTr="00B11875">
        <w:trPr>
          <w:trHeight w:val="3015"/>
        </w:trPr>
        <w:tc>
          <w:tcPr>
            <w:tcW w:w="1387" w:type="dxa"/>
            <w:vMerge/>
            <w:shd w:val="clear" w:color="auto" w:fill="FEF2DF"/>
          </w:tcPr>
          <w:p w14:paraId="3477DC1F" w14:textId="77777777" w:rsidR="00AB5EAA" w:rsidRPr="00821307" w:rsidRDefault="00AB5EAA" w:rsidP="00567DAF">
            <w:pPr>
              <w:pStyle w:val="BodyText"/>
              <w:rPr>
                <w:b/>
                <w:bCs/>
              </w:rPr>
            </w:pPr>
          </w:p>
        </w:tc>
        <w:tc>
          <w:tcPr>
            <w:tcW w:w="1369" w:type="dxa"/>
            <w:vMerge/>
            <w:shd w:val="clear" w:color="auto" w:fill="FAA629"/>
          </w:tcPr>
          <w:p w14:paraId="754459CA" w14:textId="77777777" w:rsidR="00AB5EAA" w:rsidRPr="00AF1DE7" w:rsidRDefault="00AB5EAA" w:rsidP="00567DAF">
            <w:pPr>
              <w:pStyle w:val="BodyText"/>
            </w:pPr>
          </w:p>
        </w:tc>
        <w:tc>
          <w:tcPr>
            <w:tcW w:w="2601" w:type="dxa"/>
            <w:vMerge/>
            <w:shd w:val="clear" w:color="auto" w:fill="FEF2DF"/>
          </w:tcPr>
          <w:p w14:paraId="5A3593FD" w14:textId="77777777" w:rsidR="00AB5EAA" w:rsidRPr="00AF1DE7" w:rsidRDefault="00AB5EAA" w:rsidP="00567DAF">
            <w:pPr>
              <w:pStyle w:val="Tablebody"/>
            </w:pPr>
          </w:p>
        </w:tc>
        <w:tc>
          <w:tcPr>
            <w:tcW w:w="1662" w:type="dxa"/>
            <w:vMerge/>
            <w:shd w:val="clear" w:color="auto" w:fill="FEF2DF"/>
          </w:tcPr>
          <w:p w14:paraId="547B499E" w14:textId="77777777" w:rsidR="00AB5EAA" w:rsidRPr="00AF1DE7" w:rsidRDefault="00AB5EAA" w:rsidP="00567DAF">
            <w:pPr>
              <w:pStyle w:val="Tablebullets"/>
              <w:numPr>
                <w:ilvl w:val="0"/>
                <w:numId w:val="0"/>
              </w:numPr>
            </w:pPr>
          </w:p>
        </w:tc>
        <w:tc>
          <w:tcPr>
            <w:tcW w:w="1947" w:type="dxa"/>
            <w:shd w:val="clear" w:color="auto" w:fill="FEF2DF"/>
          </w:tcPr>
          <w:p w14:paraId="18C42424" w14:textId="47DA365F" w:rsidR="00AB5EAA" w:rsidRPr="00D80974" w:rsidRDefault="00C324AE" w:rsidP="00567DAF">
            <w:pPr>
              <w:pStyle w:val="Tablebullets"/>
              <w:numPr>
                <w:ilvl w:val="0"/>
                <w:numId w:val="0"/>
              </w:numPr>
            </w:pPr>
            <w:r w:rsidRPr="00C324AE">
              <w:t>Increase in positive physical and mental health</w:t>
            </w:r>
          </w:p>
        </w:tc>
      </w:tr>
      <w:tr w:rsidR="00AB5EAA" w:rsidRPr="00D80974" w14:paraId="4DD47BE1" w14:textId="77777777" w:rsidTr="00B11875">
        <w:trPr>
          <w:trHeight w:val="3015"/>
        </w:trPr>
        <w:tc>
          <w:tcPr>
            <w:tcW w:w="1387" w:type="dxa"/>
            <w:vMerge/>
            <w:shd w:val="clear" w:color="auto" w:fill="FEF2DF"/>
          </w:tcPr>
          <w:p w14:paraId="410C24E4" w14:textId="77777777" w:rsidR="00AB5EAA" w:rsidRPr="00821307" w:rsidRDefault="00AB5EAA" w:rsidP="00567DAF">
            <w:pPr>
              <w:pStyle w:val="BodyText"/>
              <w:rPr>
                <w:b/>
                <w:bCs/>
              </w:rPr>
            </w:pPr>
          </w:p>
        </w:tc>
        <w:tc>
          <w:tcPr>
            <w:tcW w:w="1369" w:type="dxa"/>
            <w:vMerge/>
            <w:shd w:val="clear" w:color="auto" w:fill="FAA629"/>
          </w:tcPr>
          <w:p w14:paraId="09F0117A" w14:textId="77777777" w:rsidR="00AB5EAA" w:rsidRPr="00AF1DE7" w:rsidRDefault="00AB5EAA" w:rsidP="00567DAF">
            <w:pPr>
              <w:pStyle w:val="BodyText"/>
            </w:pPr>
          </w:p>
        </w:tc>
        <w:tc>
          <w:tcPr>
            <w:tcW w:w="2601" w:type="dxa"/>
            <w:vMerge/>
            <w:shd w:val="clear" w:color="auto" w:fill="FEF2DF"/>
          </w:tcPr>
          <w:p w14:paraId="59DB3635" w14:textId="77777777" w:rsidR="00AB5EAA" w:rsidRPr="00AF1DE7" w:rsidRDefault="00AB5EAA" w:rsidP="00567DAF">
            <w:pPr>
              <w:pStyle w:val="Tablebody"/>
            </w:pPr>
          </w:p>
        </w:tc>
        <w:tc>
          <w:tcPr>
            <w:tcW w:w="1662" w:type="dxa"/>
            <w:vMerge/>
            <w:shd w:val="clear" w:color="auto" w:fill="FEF2DF"/>
          </w:tcPr>
          <w:p w14:paraId="49BB74A2" w14:textId="77777777" w:rsidR="00AB5EAA" w:rsidRPr="00AF1DE7" w:rsidRDefault="00AB5EAA" w:rsidP="00567DAF">
            <w:pPr>
              <w:pStyle w:val="Tablebullets"/>
              <w:numPr>
                <w:ilvl w:val="0"/>
                <w:numId w:val="0"/>
              </w:numPr>
            </w:pPr>
          </w:p>
        </w:tc>
        <w:tc>
          <w:tcPr>
            <w:tcW w:w="1947" w:type="dxa"/>
            <w:shd w:val="clear" w:color="auto" w:fill="FEF2DF"/>
          </w:tcPr>
          <w:p w14:paraId="37763B7A" w14:textId="1FE06FC3" w:rsidR="00AB5EAA" w:rsidRPr="00D80974" w:rsidRDefault="00C324AE" w:rsidP="00567DAF">
            <w:pPr>
              <w:pStyle w:val="Tablebullets"/>
              <w:numPr>
                <w:ilvl w:val="0"/>
                <w:numId w:val="0"/>
              </w:numPr>
            </w:pPr>
            <w:r w:rsidRPr="00C324AE">
              <w:t>Decrease in the harms associated with alcohol and other drugs</w:t>
            </w:r>
          </w:p>
        </w:tc>
      </w:tr>
      <w:tr w:rsidR="00AB5EAA" w:rsidRPr="00D80974" w14:paraId="0A1AA997" w14:textId="77777777" w:rsidTr="00B11875">
        <w:trPr>
          <w:trHeight w:val="3015"/>
        </w:trPr>
        <w:tc>
          <w:tcPr>
            <w:tcW w:w="1387" w:type="dxa"/>
            <w:vMerge/>
            <w:shd w:val="clear" w:color="auto" w:fill="FEF2DF"/>
          </w:tcPr>
          <w:p w14:paraId="6BA1484B" w14:textId="77777777" w:rsidR="00AB5EAA" w:rsidRPr="00821307" w:rsidRDefault="00AB5EAA" w:rsidP="00567DAF">
            <w:pPr>
              <w:pStyle w:val="BodyText"/>
              <w:rPr>
                <w:b/>
                <w:bCs/>
              </w:rPr>
            </w:pPr>
          </w:p>
        </w:tc>
        <w:tc>
          <w:tcPr>
            <w:tcW w:w="1369" w:type="dxa"/>
            <w:vMerge/>
            <w:shd w:val="clear" w:color="auto" w:fill="FAA629"/>
          </w:tcPr>
          <w:p w14:paraId="255F521E" w14:textId="77777777" w:rsidR="00AB5EAA" w:rsidRPr="00AF1DE7" w:rsidRDefault="00AB5EAA" w:rsidP="00567DAF">
            <w:pPr>
              <w:pStyle w:val="BodyText"/>
            </w:pPr>
          </w:p>
        </w:tc>
        <w:tc>
          <w:tcPr>
            <w:tcW w:w="2601" w:type="dxa"/>
            <w:vMerge/>
            <w:shd w:val="clear" w:color="auto" w:fill="FEF2DF"/>
          </w:tcPr>
          <w:p w14:paraId="54DE1FE4" w14:textId="77777777" w:rsidR="00AB5EAA" w:rsidRPr="00AF1DE7" w:rsidRDefault="00AB5EAA" w:rsidP="00567DAF">
            <w:pPr>
              <w:pStyle w:val="Tablebody"/>
            </w:pPr>
          </w:p>
        </w:tc>
        <w:tc>
          <w:tcPr>
            <w:tcW w:w="1662" w:type="dxa"/>
            <w:vMerge/>
            <w:shd w:val="clear" w:color="auto" w:fill="FEF2DF"/>
          </w:tcPr>
          <w:p w14:paraId="687A433F" w14:textId="77777777" w:rsidR="00AB5EAA" w:rsidRPr="00AF1DE7" w:rsidRDefault="00AB5EAA" w:rsidP="00567DAF">
            <w:pPr>
              <w:pStyle w:val="Tablebullets"/>
              <w:numPr>
                <w:ilvl w:val="0"/>
                <w:numId w:val="0"/>
              </w:numPr>
            </w:pPr>
          </w:p>
        </w:tc>
        <w:tc>
          <w:tcPr>
            <w:tcW w:w="1947" w:type="dxa"/>
            <w:shd w:val="clear" w:color="auto" w:fill="FEF2DF"/>
          </w:tcPr>
          <w:p w14:paraId="3572A46D" w14:textId="4E5FFF05" w:rsidR="00AB5EAA" w:rsidRPr="00D80974" w:rsidRDefault="00C324AE" w:rsidP="00567DAF">
            <w:pPr>
              <w:pStyle w:val="Tablebullets"/>
              <w:numPr>
                <w:ilvl w:val="0"/>
                <w:numId w:val="0"/>
              </w:numPr>
            </w:pPr>
            <w:r w:rsidRPr="00C324AE">
              <w:t>Decrease in the harms associated with gambling</w:t>
            </w:r>
          </w:p>
        </w:tc>
      </w:tr>
    </w:tbl>
    <w:p w14:paraId="0407E32E" w14:textId="4ABA1FB1" w:rsidR="00AB5EAA" w:rsidRDefault="00C324AE" w:rsidP="00AB5EAA">
      <w:pPr>
        <w:rPr>
          <w:lang w:eastAsia="en-AU"/>
        </w:rPr>
      </w:pPr>
      <w:r w:rsidRPr="00C324AE">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1467"/>
        <w:gridCol w:w="2371"/>
        <w:gridCol w:w="2372"/>
      </w:tblGrid>
      <w:tr w:rsidR="0052100E" w:rsidRPr="00D80974" w14:paraId="1C54F17E" w14:textId="77777777" w:rsidTr="00567DAF">
        <w:trPr>
          <w:tblHeader/>
        </w:trPr>
        <w:tc>
          <w:tcPr>
            <w:tcW w:w="1387" w:type="dxa"/>
            <w:tcBorders>
              <w:bottom w:val="single" w:sz="24" w:space="0" w:color="FFFFFF" w:themeColor="background1"/>
            </w:tcBorders>
            <w:shd w:val="clear" w:color="auto" w:fill="F2F2F2" w:themeFill="background1" w:themeFillShade="F2"/>
          </w:tcPr>
          <w:p w14:paraId="6DDDE8E4" w14:textId="77777777" w:rsidR="0052100E" w:rsidRPr="00D80974" w:rsidRDefault="0052100E" w:rsidP="00567DAF">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753C7414" w14:textId="77777777" w:rsidR="0052100E" w:rsidRPr="00D80974" w:rsidRDefault="0052100E" w:rsidP="00567DAF">
            <w:pPr>
              <w:pStyle w:val="Heading3"/>
              <w:spacing w:before="120"/>
            </w:pPr>
            <w:r w:rsidRPr="00D80974">
              <w:t>Outcome</w:t>
            </w:r>
          </w:p>
        </w:tc>
        <w:tc>
          <w:tcPr>
            <w:tcW w:w="1467" w:type="dxa"/>
            <w:tcBorders>
              <w:bottom w:val="single" w:sz="24" w:space="0" w:color="FFFFFF" w:themeColor="background1"/>
            </w:tcBorders>
            <w:shd w:val="clear" w:color="auto" w:fill="F2F2F2" w:themeFill="background1" w:themeFillShade="F2"/>
          </w:tcPr>
          <w:p w14:paraId="2B3E09D8" w14:textId="77777777" w:rsidR="0052100E" w:rsidRPr="009B5D64" w:rsidRDefault="0052100E" w:rsidP="00567DAF">
            <w:pPr>
              <w:pStyle w:val="Heading3"/>
              <w:spacing w:before="120"/>
            </w:pPr>
            <w:r w:rsidRPr="009B5D64">
              <w:t>Indicators</w:t>
            </w:r>
          </w:p>
        </w:tc>
        <w:tc>
          <w:tcPr>
            <w:tcW w:w="2371" w:type="dxa"/>
            <w:tcBorders>
              <w:bottom w:val="single" w:sz="24" w:space="0" w:color="FFFFFF" w:themeColor="background1"/>
            </w:tcBorders>
            <w:shd w:val="clear" w:color="auto" w:fill="F2F2F2" w:themeFill="background1" w:themeFillShade="F2"/>
          </w:tcPr>
          <w:p w14:paraId="060C7093" w14:textId="63B35044" w:rsidR="0052100E" w:rsidRPr="00D80974" w:rsidRDefault="0052100E" w:rsidP="00567DAF">
            <w:pPr>
              <w:pStyle w:val="Heading3"/>
              <w:spacing w:before="120"/>
            </w:pPr>
            <w:r w:rsidRPr="009B5D64">
              <w:t xml:space="preserve">Indicator qualitative </w:t>
            </w:r>
            <w:r>
              <w:br/>
            </w:r>
            <w:r w:rsidRPr="009B5D64">
              <w:t>prompts</w:t>
            </w:r>
          </w:p>
        </w:tc>
        <w:tc>
          <w:tcPr>
            <w:tcW w:w="2372" w:type="dxa"/>
            <w:tcBorders>
              <w:bottom w:val="single" w:sz="24" w:space="0" w:color="FFFFFF" w:themeColor="background1"/>
            </w:tcBorders>
            <w:shd w:val="clear" w:color="auto" w:fill="F2F2F2" w:themeFill="background1" w:themeFillShade="F2"/>
          </w:tcPr>
          <w:p w14:paraId="2647675C" w14:textId="77777777" w:rsidR="0052100E" w:rsidRPr="009B5D64" w:rsidRDefault="0052100E" w:rsidP="00567DAF">
            <w:pPr>
              <w:pStyle w:val="Heading3"/>
              <w:spacing w:before="120"/>
              <w:rPr>
                <w:lang w:val="en-GB"/>
              </w:rPr>
            </w:pPr>
            <w:r>
              <w:rPr>
                <w:lang w:val="en-GB"/>
              </w:rPr>
              <w:t>Quantitative data measures</w:t>
            </w:r>
          </w:p>
        </w:tc>
      </w:tr>
      <w:tr w:rsidR="0052100E" w:rsidRPr="00D80974" w14:paraId="7D65D88C" w14:textId="77777777" w:rsidTr="0052100E">
        <w:trPr>
          <w:trHeight w:val="6066"/>
        </w:trPr>
        <w:tc>
          <w:tcPr>
            <w:tcW w:w="1387" w:type="dxa"/>
            <w:vMerge w:val="restart"/>
            <w:shd w:val="clear" w:color="auto" w:fill="FEF2DF"/>
          </w:tcPr>
          <w:p w14:paraId="01C123AD" w14:textId="67FE9701" w:rsidR="0052100E" w:rsidRPr="00D80974" w:rsidRDefault="0052100E" w:rsidP="00567DAF">
            <w:pPr>
              <w:pStyle w:val="BodyText"/>
              <w:rPr>
                <w:b/>
                <w:bCs/>
              </w:rPr>
            </w:pPr>
            <w:r w:rsidRPr="0052100E">
              <w:rPr>
                <w:b/>
                <w:bCs/>
              </w:rPr>
              <w:t>2. Good health</w:t>
            </w:r>
          </w:p>
        </w:tc>
        <w:tc>
          <w:tcPr>
            <w:tcW w:w="1369" w:type="dxa"/>
            <w:vMerge w:val="restart"/>
            <w:shd w:val="clear" w:color="auto" w:fill="FEF2DF"/>
          </w:tcPr>
          <w:p w14:paraId="69826076" w14:textId="139A1391" w:rsidR="0052100E" w:rsidRPr="00D80974" w:rsidRDefault="0052100E" w:rsidP="00567DAF">
            <w:pPr>
              <w:pStyle w:val="BodyText"/>
            </w:pPr>
            <w:r w:rsidRPr="0052100E">
              <w:t>People experience good health enabling them to live their life with choice, purpose, meaning and satisfaction</w:t>
            </w:r>
          </w:p>
        </w:tc>
        <w:tc>
          <w:tcPr>
            <w:tcW w:w="1467" w:type="dxa"/>
            <w:shd w:val="clear" w:color="auto" w:fill="FAA629"/>
          </w:tcPr>
          <w:p w14:paraId="49BB8D0C" w14:textId="3286B637" w:rsidR="0052100E" w:rsidRPr="00D80974" w:rsidRDefault="0052100E" w:rsidP="00567DAF">
            <w:pPr>
              <w:pStyle w:val="Tablebody"/>
            </w:pPr>
            <w:r w:rsidRPr="0052100E">
              <w:t>Increase in quality of life and life satisfaction</w:t>
            </w:r>
          </w:p>
        </w:tc>
        <w:tc>
          <w:tcPr>
            <w:tcW w:w="2371" w:type="dxa"/>
            <w:shd w:val="clear" w:color="auto" w:fill="FEF2DF"/>
          </w:tcPr>
          <w:p w14:paraId="02DE563A" w14:textId="77777777" w:rsidR="0052100E" w:rsidRDefault="0052100E" w:rsidP="00567DAF">
            <w:pPr>
              <w:pStyle w:val="Tablebullets"/>
              <w:numPr>
                <w:ilvl w:val="0"/>
                <w:numId w:val="0"/>
              </w:numPr>
            </w:pPr>
            <w:r w:rsidRPr="0052100E">
              <w:t xml:space="preserve">Do people experience quality of life and life satisfaction? Are they able to make choices about how they live their lives and engage in activities that are meaningful to them? </w:t>
            </w:r>
          </w:p>
          <w:p w14:paraId="2D2B7942" w14:textId="016B0CFF" w:rsidR="0052100E" w:rsidRPr="00D80974" w:rsidRDefault="0052100E" w:rsidP="00567DAF">
            <w:pPr>
              <w:pStyle w:val="Tablebullets"/>
              <w:numPr>
                <w:ilvl w:val="0"/>
                <w:numId w:val="0"/>
              </w:numPr>
            </w:pPr>
            <w:r w:rsidRPr="0052100E">
              <w:t>Have people experienced recent changes in their quality of life? If so, what changes, why have these changes occurred, and how have these changes impacted their wellbeing and experiences of suicidal distress?</w:t>
            </w:r>
          </w:p>
        </w:tc>
        <w:tc>
          <w:tcPr>
            <w:tcW w:w="2372" w:type="dxa"/>
            <w:shd w:val="clear" w:color="auto" w:fill="FEF2DF"/>
          </w:tcPr>
          <w:p w14:paraId="2AC4BE2A" w14:textId="77777777" w:rsidR="0052100E" w:rsidRDefault="0052100E" w:rsidP="00567DAF">
            <w:pPr>
              <w:pStyle w:val="Tablebullets"/>
              <w:numPr>
                <w:ilvl w:val="0"/>
                <w:numId w:val="0"/>
              </w:numPr>
            </w:pPr>
            <w:r w:rsidRPr="0052100E">
              <w:t>The average health</w:t>
            </w:r>
            <w:r>
              <w:t>-</w:t>
            </w:r>
            <w:r w:rsidRPr="0052100E">
              <w:t xml:space="preserve">adjusted life expectancy for Australians. </w:t>
            </w:r>
          </w:p>
          <w:p w14:paraId="5E95B783" w14:textId="77777777" w:rsidR="0052100E" w:rsidRDefault="0052100E" w:rsidP="00567DAF">
            <w:pPr>
              <w:pStyle w:val="Tablebullets"/>
              <w:numPr>
                <w:ilvl w:val="0"/>
                <w:numId w:val="0"/>
              </w:numPr>
            </w:pPr>
            <w:r w:rsidRPr="0052100E">
              <w:t xml:space="preserve">The average life satisfaction of Australians aged 15 years and over. </w:t>
            </w:r>
          </w:p>
          <w:p w14:paraId="1F51CEED" w14:textId="77777777" w:rsidR="0052100E" w:rsidRDefault="0052100E" w:rsidP="00567DAF">
            <w:pPr>
              <w:pStyle w:val="Tablebullets"/>
              <w:numPr>
                <w:ilvl w:val="0"/>
                <w:numId w:val="0"/>
              </w:numPr>
            </w:pPr>
            <w:r w:rsidRPr="0052100E">
              <w:t xml:space="preserve">The proportion of Australians aged 15 years and over who experienced at least one personal stressor in the last 12 months. </w:t>
            </w:r>
          </w:p>
          <w:p w14:paraId="25D1D1AE" w14:textId="30AE0710" w:rsidR="0052100E" w:rsidRPr="00D80974" w:rsidRDefault="0052100E" w:rsidP="00567DAF">
            <w:pPr>
              <w:pStyle w:val="Tablebullets"/>
              <w:numPr>
                <w:ilvl w:val="0"/>
                <w:numId w:val="0"/>
              </w:numPr>
            </w:pPr>
            <w:r w:rsidRPr="0052100E">
              <w:t>The proportion of Australians with one or more chronic health conditions.</w:t>
            </w:r>
          </w:p>
        </w:tc>
      </w:tr>
      <w:tr w:rsidR="0052100E" w:rsidRPr="00D80974" w14:paraId="6C61B316" w14:textId="77777777" w:rsidTr="0052100E">
        <w:trPr>
          <w:trHeight w:val="6183"/>
        </w:trPr>
        <w:tc>
          <w:tcPr>
            <w:tcW w:w="1387" w:type="dxa"/>
            <w:vMerge/>
            <w:shd w:val="clear" w:color="auto" w:fill="FEF2DF"/>
          </w:tcPr>
          <w:p w14:paraId="473178FB" w14:textId="77777777" w:rsidR="0052100E" w:rsidRPr="00821307" w:rsidRDefault="0052100E" w:rsidP="00567DAF">
            <w:pPr>
              <w:pStyle w:val="BodyText"/>
              <w:rPr>
                <w:b/>
                <w:bCs/>
              </w:rPr>
            </w:pPr>
          </w:p>
        </w:tc>
        <w:tc>
          <w:tcPr>
            <w:tcW w:w="1369" w:type="dxa"/>
            <w:vMerge/>
            <w:shd w:val="clear" w:color="auto" w:fill="FEF2DF"/>
          </w:tcPr>
          <w:p w14:paraId="4FFB1444" w14:textId="77777777" w:rsidR="0052100E" w:rsidRPr="00AF1DE7" w:rsidRDefault="0052100E" w:rsidP="00567DAF">
            <w:pPr>
              <w:pStyle w:val="BodyText"/>
            </w:pPr>
          </w:p>
        </w:tc>
        <w:tc>
          <w:tcPr>
            <w:tcW w:w="1467" w:type="dxa"/>
            <w:tcBorders>
              <w:bottom w:val="single" w:sz="24" w:space="0" w:color="FFFFFF" w:themeColor="background1"/>
            </w:tcBorders>
            <w:shd w:val="clear" w:color="auto" w:fill="FAA629"/>
          </w:tcPr>
          <w:p w14:paraId="6E4561CC" w14:textId="15CF8C08" w:rsidR="0052100E" w:rsidRPr="00AF1DE7" w:rsidRDefault="0052100E" w:rsidP="00567DAF">
            <w:pPr>
              <w:pStyle w:val="Tablebody"/>
            </w:pPr>
            <w:r w:rsidRPr="0052100E">
              <w:t>Increase in positive physical and mental health</w:t>
            </w:r>
          </w:p>
        </w:tc>
        <w:tc>
          <w:tcPr>
            <w:tcW w:w="2371" w:type="dxa"/>
            <w:tcBorders>
              <w:bottom w:val="single" w:sz="24" w:space="0" w:color="FFFFFF" w:themeColor="background1"/>
            </w:tcBorders>
            <w:shd w:val="clear" w:color="auto" w:fill="FEF2DF"/>
          </w:tcPr>
          <w:p w14:paraId="73D94B5B" w14:textId="77777777" w:rsidR="0052100E" w:rsidRDefault="0052100E" w:rsidP="00567DAF">
            <w:pPr>
              <w:pStyle w:val="Tablebullets"/>
              <w:numPr>
                <w:ilvl w:val="0"/>
                <w:numId w:val="0"/>
              </w:numPr>
            </w:pPr>
            <w:r w:rsidRPr="0052100E">
              <w:t xml:space="preserve">Do people experience their physical and mental health as being satisfactory to them? Are they able to make choices to improve their mental and physical health when and if needed? </w:t>
            </w:r>
          </w:p>
          <w:p w14:paraId="1AA124FD" w14:textId="302E1B47" w:rsidR="0052100E" w:rsidRPr="00D80974" w:rsidRDefault="0052100E" w:rsidP="00567DAF">
            <w:pPr>
              <w:pStyle w:val="Tablebullets"/>
              <w:numPr>
                <w:ilvl w:val="0"/>
                <w:numId w:val="0"/>
              </w:numPr>
            </w:pPr>
            <w:r w:rsidRPr="0052100E">
              <w:t>Have people experienced recent changes in their physical and mental health? If so, why, and how have these changes impacted their wellbeing and experiences of suicidal distress?</w:t>
            </w:r>
          </w:p>
        </w:tc>
        <w:tc>
          <w:tcPr>
            <w:tcW w:w="2372" w:type="dxa"/>
            <w:shd w:val="clear" w:color="auto" w:fill="FEF2DF"/>
          </w:tcPr>
          <w:p w14:paraId="50058903" w14:textId="77777777" w:rsidR="0052100E" w:rsidRDefault="0052100E" w:rsidP="00567DAF">
            <w:pPr>
              <w:pStyle w:val="Tablebullets"/>
              <w:numPr>
                <w:ilvl w:val="0"/>
                <w:numId w:val="0"/>
              </w:numPr>
            </w:pPr>
            <w:r w:rsidRPr="0052100E">
              <w:t xml:space="preserve">The proportion of Australians who are engaging in regular physical activity. </w:t>
            </w:r>
          </w:p>
          <w:p w14:paraId="09FE66CF" w14:textId="77777777" w:rsidR="0052100E" w:rsidRDefault="0052100E" w:rsidP="00567DAF">
            <w:pPr>
              <w:pStyle w:val="Tablebullets"/>
              <w:numPr>
                <w:ilvl w:val="0"/>
                <w:numId w:val="0"/>
              </w:numPr>
            </w:pPr>
            <w:r w:rsidRPr="0052100E">
              <w:t xml:space="preserve">The proportion of Australians aged 15 years and over who rate their health as good or excellent. </w:t>
            </w:r>
          </w:p>
          <w:p w14:paraId="3BB528E6" w14:textId="77777777" w:rsidR="0052100E" w:rsidRDefault="0052100E" w:rsidP="00567DAF">
            <w:pPr>
              <w:pStyle w:val="Tablebullets"/>
              <w:numPr>
                <w:ilvl w:val="0"/>
                <w:numId w:val="0"/>
              </w:numPr>
            </w:pPr>
            <w:r w:rsidRPr="0052100E">
              <w:t xml:space="preserve">The proportion of Australians aged 18 years and over who are experiencing high or very high levels of psychological distress (K10) in the last 12 months. </w:t>
            </w:r>
          </w:p>
          <w:p w14:paraId="26E9A4BD" w14:textId="7FBAC8C5" w:rsidR="0052100E" w:rsidRPr="00D80974" w:rsidRDefault="0052100E" w:rsidP="00567DAF">
            <w:pPr>
              <w:pStyle w:val="Tablebullets"/>
              <w:numPr>
                <w:ilvl w:val="0"/>
                <w:numId w:val="0"/>
              </w:numPr>
            </w:pPr>
            <w:r w:rsidRPr="0052100E">
              <w:t>The proportion of Australians who have been happy and felt calm and peaceful in the last 4 weeks.</w:t>
            </w:r>
          </w:p>
        </w:tc>
      </w:tr>
    </w:tbl>
    <w:p w14:paraId="68486734" w14:textId="60281025" w:rsidR="0052100E" w:rsidRDefault="0052100E">
      <w: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1467"/>
        <w:gridCol w:w="2371"/>
        <w:gridCol w:w="2372"/>
      </w:tblGrid>
      <w:tr w:rsidR="0052100E" w:rsidRPr="00D80974" w14:paraId="5DC5CE7F" w14:textId="77777777" w:rsidTr="0052100E">
        <w:trPr>
          <w:trHeight w:val="821"/>
        </w:trPr>
        <w:tc>
          <w:tcPr>
            <w:tcW w:w="1387" w:type="dxa"/>
            <w:tcBorders>
              <w:bottom w:val="single" w:sz="24" w:space="0" w:color="FFFFFF" w:themeColor="background1"/>
            </w:tcBorders>
            <w:shd w:val="clear" w:color="auto" w:fill="F2F2F2" w:themeFill="background1" w:themeFillShade="F2"/>
          </w:tcPr>
          <w:p w14:paraId="054BCC02" w14:textId="79787222" w:rsidR="0052100E" w:rsidRPr="00821307" w:rsidRDefault="0052100E" w:rsidP="0052100E">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47DE0B6B" w14:textId="1CBF828E" w:rsidR="0052100E" w:rsidRPr="00AF1DE7" w:rsidRDefault="0052100E" w:rsidP="0052100E">
            <w:pPr>
              <w:pStyle w:val="Heading3"/>
              <w:spacing w:before="120"/>
            </w:pPr>
            <w:r w:rsidRPr="00D80974">
              <w:t>Outcome</w:t>
            </w:r>
          </w:p>
        </w:tc>
        <w:tc>
          <w:tcPr>
            <w:tcW w:w="1467" w:type="dxa"/>
            <w:shd w:val="clear" w:color="auto" w:fill="F2F2F2" w:themeFill="background1" w:themeFillShade="F2"/>
          </w:tcPr>
          <w:p w14:paraId="2C68E588" w14:textId="7A005354" w:rsidR="0052100E" w:rsidRPr="0052100E" w:rsidRDefault="0052100E" w:rsidP="0052100E">
            <w:pPr>
              <w:pStyle w:val="Heading3"/>
              <w:spacing w:before="120"/>
            </w:pPr>
            <w:r w:rsidRPr="009B5D64">
              <w:t>Indicators</w:t>
            </w:r>
          </w:p>
        </w:tc>
        <w:tc>
          <w:tcPr>
            <w:tcW w:w="2371" w:type="dxa"/>
            <w:shd w:val="clear" w:color="auto" w:fill="F2F2F2" w:themeFill="background1" w:themeFillShade="F2"/>
          </w:tcPr>
          <w:p w14:paraId="4F3A6E31" w14:textId="7989C43C" w:rsidR="0052100E" w:rsidRPr="0052100E" w:rsidRDefault="0052100E" w:rsidP="0052100E">
            <w:pPr>
              <w:pStyle w:val="Heading3"/>
              <w:spacing w:before="120"/>
            </w:pPr>
            <w:r w:rsidRPr="009B5D64">
              <w:t xml:space="preserve">Indicator qualitative </w:t>
            </w:r>
            <w:r>
              <w:br/>
            </w:r>
            <w:r w:rsidRPr="009B5D64">
              <w:t>prompts</w:t>
            </w:r>
          </w:p>
        </w:tc>
        <w:tc>
          <w:tcPr>
            <w:tcW w:w="2372" w:type="dxa"/>
            <w:shd w:val="clear" w:color="auto" w:fill="F2F2F2" w:themeFill="background1" w:themeFillShade="F2"/>
          </w:tcPr>
          <w:p w14:paraId="0FA23B33" w14:textId="353A2244" w:rsidR="0052100E" w:rsidRPr="0052100E" w:rsidRDefault="0052100E" w:rsidP="0052100E">
            <w:pPr>
              <w:pStyle w:val="Heading3"/>
              <w:spacing w:before="120"/>
            </w:pPr>
            <w:r>
              <w:rPr>
                <w:lang w:val="en-GB"/>
              </w:rPr>
              <w:t>Quantitative data measures</w:t>
            </w:r>
          </w:p>
        </w:tc>
      </w:tr>
      <w:tr w:rsidR="0052100E" w:rsidRPr="00D80974" w14:paraId="60F9AFB3" w14:textId="77777777" w:rsidTr="0052100E">
        <w:trPr>
          <w:trHeight w:val="6211"/>
        </w:trPr>
        <w:tc>
          <w:tcPr>
            <w:tcW w:w="1387" w:type="dxa"/>
            <w:vMerge w:val="restart"/>
            <w:shd w:val="clear" w:color="auto" w:fill="FEF2DF"/>
          </w:tcPr>
          <w:p w14:paraId="7B203751" w14:textId="3AE20749" w:rsidR="0052100E" w:rsidRPr="00821307" w:rsidRDefault="0052100E" w:rsidP="0052100E">
            <w:pPr>
              <w:pStyle w:val="BodyText"/>
              <w:rPr>
                <w:b/>
                <w:bCs/>
              </w:rPr>
            </w:pPr>
            <w:r w:rsidRPr="0052100E">
              <w:rPr>
                <w:b/>
                <w:bCs/>
              </w:rPr>
              <w:t>2. Good health</w:t>
            </w:r>
          </w:p>
        </w:tc>
        <w:tc>
          <w:tcPr>
            <w:tcW w:w="1369" w:type="dxa"/>
            <w:vMerge w:val="restart"/>
            <w:shd w:val="clear" w:color="auto" w:fill="FEF2DF"/>
          </w:tcPr>
          <w:p w14:paraId="1DF72706" w14:textId="7DC0BD36" w:rsidR="0052100E" w:rsidRPr="00AF1DE7" w:rsidRDefault="0052100E" w:rsidP="0052100E">
            <w:pPr>
              <w:pStyle w:val="BodyText"/>
            </w:pPr>
            <w:r w:rsidRPr="0052100E">
              <w:t>People experience good health enabling them to live their life with choice, purpose, meaning and satisfaction</w:t>
            </w:r>
          </w:p>
        </w:tc>
        <w:tc>
          <w:tcPr>
            <w:tcW w:w="1467" w:type="dxa"/>
            <w:shd w:val="clear" w:color="auto" w:fill="FAA629"/>
          </w:tcPr>
          <w:p w14:paraId="2DA0C9C1" w14:textId="2B77AB45" w:rsidR="0052100E" w:rsidRPr="00AF1DE7" w:rsidRDefault="0052100E" w:rsidP="0052100E">
            <w:pPr>
              <w:pStyle w:val="Tablebody"/>
            </w:pPr>
            <w:r w:rsidRPr="0052100E">
              <w:t>Decrease in the harms associated with alcohol and other drugs</w:t>
            </w:r>
          </w:p>
        </w:tc>
        <w:tc>
          <w:tcPr>
            <w:tcW w:w="2371" w:type="dxa"/>
            <w:shd w:val="clear" w:color="auto" w:fill="FEF2DF"/>
          </w:tcPr>
          <w:p w14:paraId="4E9F3E5D" w14:textId="77777777" w:rsidR="0052100E" w:rsidRDefault="0052100E" w:rsidP="0052100E">
            <w:pPr>
              <w:pStyle w:val="Tablebullets"/>
              <w:numPr>
                <w:ilvl w:val="0"/>
                <w:numId w:val="0"/>
              </w:numPr>
            </w:pPr>
            <w:r w:rsidRPr="0052100E">
              <w:t xml:space="preserve">Do people experience their alcohol and/or other drug use as harmful? Does this impact their health, relationships, employment or community participation? </w:t>
            </w:r>
          </w:p>
          <w:p w14:paraId="75293C54" w14:textId="03ADD5C6" w:rsidR="0052100E" w:rsidRPr="00D80974" w:rsidRDefault="0052100E" w:rsidP="0052100E">
            <w:pPr>
              <w:pStyle w:val="Tablebullets"/>
              <w:numPr>
                <w:ilvl w:val="0"/>
                <w:numId w:val="0"/>
              </w:numPr>
            </w:pPr>
            <w:r w:rsidRPr="0052100E">
              <w:t>Have people experienced recent changes in their alcohol and/or other drug use? If so, why, and how have these changes impacted their wellbeing and experiences of suicidal distress?</w:t>
            </w:r>
          </w:p>
        </w:tc>
        <w:tc>
          <w:tcPr>
            <w:tcW w:w="2372" w:type="dxa"/>
            <w:shd w:val="clear" w:color="auto" w:fill="FEF2DF"/>
          </w:tcPr>
          <w:p w14:paraId="090E5AF3" w14:textId="77777777" w:rsidR="0052100E" w:rsidRDefault="0052100E" w:rsidP="0052100E">
            <w:pPr>
              <w:pStyle w:val="Tablebullets"/>
              <w:numPr>
                <w:ilvl w:val="0"/>
                <w:numId w:val="0"/>
              </w:numPr>
            </w:pPr>
            <w:r w:rsidRPr="0052100E">
              <w:t xml:space="preserve">The national risk score indicating substance dependence and harmful and hazardous substance use for Australians aged 14 years and over for alcohol, cannabis, methamphetamine and amphetamine and opioids. </w:t>
            </w:r>
          </w:p>
          <w:p w14:paraId="51AFD135" w14:textId="206CCD58" w:rsidR="0052100E" w:rsidRPr="00D80974" w:rsidRDefault="0052100E" w:rsidP="0052100E">
            <w:pPr>
              <w:pStyle w:val="Tablebullets"/>
              <w:numPr>
                <w:ilvl w:val="0"/>
                <w:numId w:val="0"/>
              </w:numPr>
            </w:pPr>
            <w:r w:rsidRPr="0052100E">
              <w:t>The proportion of total disease burden attributable to tobacco, alcohol and illicit drug use nationally.</w:t>
            </w:r>
          </w:p>
        </w:tc>
      </w:tr>
      <w:tr w:rsidR="0052100E" w:rsidRPr="00D80974" w14:paraId="5E1F4229" w14:textId="77777777" w:rsidTr="0052100E">
        <w:trPr>
          <w:trHeight w:val="5899"/>
        </w:trPr>
        <w:tc>
          <w:tcPr>
            <w:tcW w:w="1387" w:type="dxa"/>
            <w:vMerge/>
            <w:shd w:val="clear" w:color="auto" w:fill="FEF2DF"/>
          </w:tcPr>
          <w:p w14:paraId="65D650E0" w14:textId="615EAE9A" w:rsidR="0052100E" w:rsidRPr="00821307" w:rsidRDefault="0052100E" w:rsidP="0052100E">
            <w:pPr>
              <w:pStyle w:val="BodyText"/>
              <w:rPr>
                <w:b/>
                <w:bCs/>
              </w:rPr>
            </w:pPr>
          </w:p>
        </w:tc>
        <w:tc>
          <w:tcPr>
            <w:tcW w:w="1369" w:type="dxa"/>
            <w:vMerge/>
            <w:shd w:val="clear" w:color="auto" w:fill="FEF2DF"/>
          </w:tcPr>
          <w:p w14:paraId="69E97BF6" w14:textId="085D39F8" w:rsidR="0052100E" w:rsidRPr="00AF1DE7" w:rsidRDefault="0052100E" w:rsidP="0052100E">
            <w:pPr>
              <w:pStyle w:val="BodyText"/>
            </w:pPr>
          </w:p>
        </w:tc>
        <w:tc>
          <w:tcPr>
            <w:tcW w:w="1467" w:type="dxa"/>
            <w:shd w:val="clear" w:color="auto" w:fill="FAA629"/>
          </w:tcPr>
          <w:p w14:paraId="3D457D5C" w14:textId="4CE52A69" w:rsidR="0052100E" w:rsidRPr="009B5D64" w:rsidRDefault="0052100E" w:rsidP="0052100E">
            <w:pPr>
              <w:pStyle w:val="Tablebody"/>
            </w:pPr>
            <w:r w:rsidRPr="0052100E">
              <w:t>Decrease in the harms associated with gambling</w:t>
            </w:r>
          </w:p>
        </w:tc>
        <w:tc>
          <w:tcPr>
            <w:tcW w:w="2371" w:type="dxa"/>
            <w:shd w:val="clear" w:color="auto" w:fill="FEF2DF"/>
          </w:tcPr>
          <w:p w14:paraId="7E4D8A81" w14:textId="77777777" w:rsidR="0052100E" w:rsidRDefault="0052100E" w:rsidP="0052100E">
            <w:pPr>
              <w:pStyle w:val="Tablebullets"/>
              <w:numPr>
                <w:ilvl w:val="0"/>
                <w:numId w:val="0"/>
              </w:numPr>
            </w:pPr>
            <w:r w:rsidRPr="0052100E">
              <w:t xml:space="preserve">Do people engage in gambling they describe as harmful? Does this impact their health, relationships, employment or community participation? </w:t>
            </w:r>
          </w:p>
          <w:p w14:paraId="134FBDB4" w14:textId="16921C1F" w:rsidR="0052100E" w:rsidRPr="009B5D64" w:rsidRDefault="0052100E" w:rsidP="0052100E">
            <w:pPr>
              <w:pStyle w:val="Tablebullets"/>
              <w:numPr>
                <w:ilvl w:val="0"/>
                <w:numId w:val="0"/>
              </w:numPr>
            </w:pPr>
            <w:r w:rsidRPr="0052100E">
              <w:t>Have people experienced recent changes in their gambling activities? If so, why, and how have these changes impacted their wellbeing and experiences of suicidal distress?</w:t>
            </w:r>
          </w:p>
        </w:tc>
        <w:tc>
          <w:tcPr>
            <w:tcW w:w="2372" w:type="dxa"/>
            <w:shd w:val="clear" w:color="auto" w:fill="FEF2DF"/>
          </w:tcPr>
          <w:p w14:paraId="26657DDE" w14:textId="77777777" w:rsidR="0052100E" w:rsidRDefault="0052100E" w:rsidP="0052100E">
            <w:pPr>
              <w:pStyle w:val="Tablebullets"/>
              <w:numPr>
                <w:ilvl w:val="0"/>
                <w:numId w:val="0"/>
              </w:numPr>
            </w:pPr>
            <w:r w:rsidRPr="0052100E">
              <w:t xml:space="preserve">The proportion of Australians aged 18 years and over who were classified at some risk of gambling harm. </w:t>
            </w:r>
          </w:p>
          <w:p w14:paraId="6B6007FC" w14:textId="08CFC92D" w:rsidR="0052100E" w:rsidRPr="009B5D64" w:rsidRDefault="0052100E" w:rsidP="0052100E">
            <w:pPr>
              <w:pStyle w:val="Tablebullets"/>
              <w:numPr>
                <w:ilvl w:val="0"/>
                <w:numId w:val="0"/>
              </w:numPr>
            </w:pPr>
            <w:r w:rsidRPr="0052100E">
              <w:t>The total gambling expenditure (net losses) in Australia.</w:t>
            </w:r>
          </w:p>
        </w:tc>
      </w:tr>
    </w:tbl>
    <w:p w14:paraId="63E7AD44" w14:textId="77777777" w:rsidR="0052100E" w:rsidRDefault="0052100E">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0E706B" w:rsidRPr="00AF1DE7" w14:paraId="4A1D25DC" w14:textId="77777777" w:rsidTr="00567DAF">
        <w:trPr>
          <w:tblHeader/>
        </w:trPr>
        <w:tc>
          <w:tcPr>
            <w:tcW w:w="1387" w:type="dxa"/>
            <w:shd w:val="clear" w:color="auto" w:fill="F2F2F2" w:themeFill="background1" w:themeFillShade="F2"/>
          </w:tcPr>
          <w:p w14:paraId="2D6F3660" w14:textId="77777777" w:rsidR="000E706B" w:rsidRPr="00D80974" w:rsidRDefault="000E706B" w:rsidP="00567DAF">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1E85DDB7" w14:textId="77777777" w:rsidR="000E706B" w:rsidRPr="00D80974" w:rsidRDefault="000E706B" w:rsidP="00567DAF">
            <w:pPr>
              <w:pStyle w:val="Heading3"/>
              <w:spacing w:before="120"/>
            </w:pPr>
            <w:r w:rsidRPr="00D80974">
              <w:t>Outcome</w:t>
            </w:r>
          </w:p>
        </w:tc>
        <w:tc>
          <w:tcPr>
            <w:tcW w:w="2601" w:type="dxa"/>
            <w:shd w:val="clear" w:color="auto" w:fill="F2F2F2" w:themeFill="background1" w:themeFillShade="F2"/>
          </w:tcPr>
          <w:p w14:paraId="10976AFC" w14:textId="77777777" w:rsidR="000E706B" w:rsidRPr="00D80974" w:rsidRDefault="000E706B" w:rsidP="00567DAF">
            <w:pPr>
              <w:pStyle w:val="Heading3"/>
              <w:spacing w:before="120"/>
            </w:pPr>
            <w:r w:rsidRPr="00D80974">
              <w:t>Description</w:t>
            </w:r>
          </w:p>
        </w:tc>
        <w:tc>
          <w:tcPr>
            <w:tcW w:w="1662" w:type="dxa"/>
            <w:shd w:val="clear" w:color="auto" w:fill="F2F2F2" w:themeFill="background1" w:themeFillShade="F2"/>
          </w:tcPr>
          <w:p w14:paraId="1BEFED30" w14:textId="77777777" w:rsidR="000E706B" w:rsidRPr="00D80974" w:rsidRDefault="000E706B" w:rsidP="00567DAF">
            <w:pPr>
              <w:pStyle w:val="Heading3"/>
              <w:spacing w:before="120"/>
            </w:pPr>
            <w:r w:rsidRPr="00AF1DE7">
              <w:t>Outcome</w:t>
            </w:r>
            <w:r>
              <w:t xml:space="preserve"> </w:t>
            </w:r>
            <w:r w:rsidRPr="00AF1DE7">
              <w:t>qualitative</w:t>
            </w:r>
            <w:r>
              <w:t xml:space="preserve"> </w:t>
            </w:r>
            <w:r w:rsidRPr="00AF1DE7">
              <w:t>question</w:t>
            </w:r>
          </w:p>
        </w:tc>
        <w:tc>
          <w:tcPr>
            <w:tcW w:w="1947" w:type="dxa"/>
            <w:shd w:val="clear" w:color="auto" w:fill="F2F2F2" w:themeFill="background1" w:themeFillShade="F2"/>
          </w:tcPr>
          <w:p w14:paraId="5E6B0149" w14:textId="77777777" w:rsidR="000E706B" w:rsidRPr="00AF1DE7" w:rsidRDefault="000E706B" w:rsidP="00567DAF">
            <w:pPr>
              <w:pStyle w:val="Heading3"/>
              <w:spacing w:before="120"/>
            </w:pPr>
            <w:r w:rsidRPr="00AF1DE7">
              <w:t>Indicators</w:t>
            </w:r>
          </w:p>
        </w:tc>
      </w:tr>
      <w:tr w:rsidR="000E706B" w:rsidRPr="00D80974" w14:paraId="58BF4273" w14:textId="77777777" w:rsidTr="00B11875">
        <w:trPr>
          <w:trHeight w:val="2975"/>
        </w:trPr>
        <w:tc>
          <w:tcPr>
            <w:tcW w:w="1387" w:type="dxa"/>
            <w:vMerge w:val="restart"/>
            <w:shd w:val="clear" w:color="auto" w:fill="FEF2DF"/>
          </w:tcPr>
          <w:p w14:paraId="5B4248AE" w14:textId="610C9174" w:rsidR="000E706B" w:rsidRPr="00D80974" w:rsidRDefault="009F565D" w:rsidP="00567DAF">
            <w:pPr>
              <w:pStyle w:val="BodyText"/>
              <w:rPr>
                <w:b/>
                <w:bCs/>
              </w:rPr>
            </w:pPr>
            <w:r w:rsidRPr="009F565D">
              <w:rPr>
                <w:b/>
                <w:bCs/>
              </w:rPr>
              <w:t>3. Economic security</w:t>
            </w:r>
          </w:p>
        </w:tc>
        <w:tc>
          <w:tcPr>
            <w:tcW w:w="1369" w:type="dxa"/>
            <w:vMerge w:val="restart"/>
            <w:shd w:val="clear" w:color="auto" w:fill="FAA629"/>
          </w:tcPr>
          <w:p w14:paraId="18EB1A4C" w14:textId="0E9F0EC1" w:rsidR="000E706B" w:rsidRPr="00D80974" w:rsidRDefault="009F565D" w:rsidP="00567DAF">
            <w:pPr>
              <w:pStyle w:val="BodyText"/>
            </w:pPr>
            <w:r w:rsidRPr="009F565D">
              <w:t>People have the financial and economic security to participate in activities that are meaningful to them</w:t>
            </w:r>
          </w:p>
        </w:tc>
        <w:tc>
          <w:tcPr>
            <w:tcW w:w="2601" w:type="dxa"/>
            <w:vMerge w:val="restart"/>
            <w:shd w:val="clear" w:color="auto" w:fill="FEF2DF"/>
          </w:tcPr>
          <w:p w14:paraId="69A900E0" w14:textId="77777777" w:rsidR="009F565D" w:rsidRDefault="009F565D" w:rsidP="00567DAF">
            <w:pPr>
              <w:pStyle w:val="Tablebody"/>
            </w:pPr>
            <w:r w:rsidRPr="009F565D">
              <w:t xml:space="preserve">This outcome is about people being financially and economically secure. </w:t>
            </w:r>
          </w:p>
          <w:p w14:paraId="1AE39EE1" w14:textId="77777777" w:rsidR="009F565D" w:rsidRDefault="009F565D" w:rsidP="00567DAF">
            <w:pPr>
              <w:pStyle w:val="Tablebody"/>
            </w:pPr>
            <w:r w:rsidRPr="009F565D">
              <w:t xml:space="preserve">It recognises that this is not simply about people having more money. Rather, it is about providing people with better opportunities in education, employability and income support. This leads to increased security around income and housing, builds wellbeing and protects against suicide. This is especially true for people experiencing acute income and housing insecurity and chronic economic disadvantage. </w:t>
            </w:r>
          </w:p>
          <w:p w14:paraId="68848469" w14:textId="77777777" w:rsidR="009F565D" w:rsidRDefault="009F565D" w:rsidP="00567DAF">
            <w:pPr>
              <w:pStyle w:val="Tablebody"/>
            </w:pPr>
            <w:r w:rsidRPr="009F565D">
              <w:t xml:space="preserve">People told us that when they have increased economic security, they have greater choice and more opportunities to enrol in education, have meaningful employment, experience stability in how and where they live, and feel they are providing stability to their loved ones and contributing to their communities. </w:t>
            </w:r>
          </w:p>
          <w:p w14:paraId="7A40497D" w14:textId="2952CCB8" w:rsidR="000E706B" w:rsidRDefault="009F565D" w:rsidP="00567DAF">
            <w:pPr>
              <w:pStyle w:val="Tablebody"/>
            </w:pPr>
            <w:r w:rsidRPr="009F565D">
              <w:t>Measurement of this outcome provides an understanding of people’s financial and economic security and the influence this has on people’s wellbeing and experiences of suicidal distress.</w:t>
            </w:r>
          </w:p>
          <w:p w14:paraId="0F503155" w14:textId="77777777" w:rsidR="000E706B" w:rsidRDefault="000E706B" w:rsidP="00567DAF">
            <w:pPr>
              <w:pStyle w:val="Tablebody"/>
            </w:pPr>
          </w:p>
          <w:p w14:paraId="1281332B" w14:textId="77777777" w:rsidR="000E706B" w:rsidRDefault="000E706B" w:rsidP="00567DAF">
            <w:pPr>
              <w:pStyle w:val="Tablebody"/>
            </w:pPr>
          </w:p>
          <w:p w14:paraId="0194AF53" w14:textId="77777777" w:rsidR="000E706B" w:rsidRDefault="000E706B" w:rsidP="00567DAF">
            <w:pPr>
              <w:pStyle w:val="Tablebody"/>
            </w:pPr>
          </w:p>
          <w:p w14:paraId="4016A731" w14:textId="77777777" w:rsidR="000E706B" w:rsidRDefault="000E706B" w:rsidP="00567DAF">
            <w:pPr>
              <w:pStyle w:val="Tablebody"/>
            </w:pPr>
          </w:p>
          <w:p w14:paraId="4018EACE" w14:textId="77777777" w:rsidR="000E706B" w:rsidRDefault="000E706B" w:rsidP="00567DAF">
            <w:pPr>
              <w:pStyle w:val="Tablebody"/>
            </w:pPr>
          </w:p>
          <w:p w14:paraId="16F4A446" w14:textId="77777777" w:rsidR="000E706B" w:rsidRDefault="000E706B" w:rsidP="00567DAF">
            <w:pPr>
              <w:pStyle w:val="Tablebody"/>
            </w:pPr>
          </w:p>
          <w:p w14:paraId="424ED730" w14:textId="77777777" w:rsidR="000E706B" w:rsidRDefault="000E706B" w:rsidP="00567DAF">
            <w:pPr>
              <w:pStyle w:val="Tablebody"/>
            </w:pPr>
          </w:p>
          <w:p w14:paraId="65A22A65" w14:textId="77777777" w:rsidR="000E706B" w:rsidRDefault="000E706B" w:rsidP="00567DAF">
            <w:pPr>
              <w:pStyle w:val="Tablebody"/>
            </w:pPr>
          </w:p>
          <w:p w14:paraId="19415C5B" w14:textId="77777777" w:rsidR="000E706B" w:rsidRDefault="000E706B" w:rsidP="00567DAF">
            <w:pPr>
              <w:pStyle w:val="Tablebody"/>
            </w:pPr>
          </w:p>
          <w:p w14:paraId="7B80C59A" w14:textId="77777777" w:rsidR="000E706B" w:rsidRDefault="000E706B" w:rsidP="00567DAF">
            <w:pPr>
              <w:pStyle w:val="Tablebody"/>
            </w:pPr>
          </w:p>
          <w:p w14:paraId="1629AE24" w14:textId="77777777" w:rsidR="000E706B" w:rsidRDefault="000E706B" w:rsidP="00567DAF">
            <w:pPr>
              <w:pStyle w:val="Tablebody"/>
            </w:pPr>
          </w:p>
          <w:p w14:paraId="580A6508" w14:textId="77777777" w:rsidR="000E706B" w:rsidRDefault="000E706B" w:rsidP="00567DAF">
            <w:pPr>
              <w:pStyle w:val="Tablebody"/>
            </w:pPr>
          </w:p>
          <w:p w14:paraId="21D2C876" w14:textId="77777777" w:rsidR="000E706B" w:rsidRDefault="000E706B" w:rsidP="00567DAF">
            <w:pPr>
              <w:pStyle w:val="Tablebody"/>
            </w:pPr>
          </w:p>
          <w:p w14:paraId="6037B134" w14:textId="77777777" w:rsidR="000E706B" w:rsidRPr="00D80974" w:rsidRDefault="000E706B" w:rsidP="00567DAF">
            <w:pPr>
              <w:pStyle w:val="Tablebody"/>
            </w:pPr>
          </w:p>
        </w:tc>
        <w:tc>
          <w:tcPr>
            <w:tcW w:w="1662" w:type="dxa"/>
            <w:vMerge w:val="restart"/>
            <w:shd w:val="clear" w:color="auto" w:fill="FEF2DF"/>
          </w:tcPr>
          <w:p w14:paraId="5395F553" w14:textId="2E8B95F5" w:rsidR="000E706B" w:rsidRPr="00D80974" w:rsidRDefault="00B11875" w:rsidP="00567DAF">
            <w:pPr>
              <w:pStyle w:val="Tablebullets"/>
              <w:numPr>
                <w:ilvl w:val="0"/>
                <w:numId w:val="0"/>
              </w:numPr>
            </w:pPr>
            <w:r w:rsidRPr="00B11875">
              <w:t>How does economic security in relation to the ability to participate in activities that are meaningful to them influence people’s wellbeing and experiences of suicidal distress?</w:t>
            </w:r>
          </w:p>
        </w:tc>
        <w:tc>
          <w:tcPr>
            <w:tcW w:w="1947" w:type="dxa"/>
            <w:shd w:val="clear" w:color="auto" w:fill="FEF2DF"/>
          </w:tcPr>
          <w:p w14:paraId="3AF15E66" w14:textId="4A30E301" w:rsidR="000E706B" w:rsidRPr="00D80974" w:rsidRDefault="00B11875" w:rsidP="00567DAF">
            <w:pPr>
              <w:pStyle w:val="Tablebullets"/>
              <w:numPr>
                <w:ilvl w:val="0"/>
                <w:numId w:val="0"/>
              </w:numPr>
            </w:pPr>
            <w:r w:rsidRPr="00B11875">
              <w:t>Increase in economic security</w:t>
            </w:r>
          </w:p>
        </w:tc>
      </w:tr>
      <w:tr w:rsidR="000E706B" w:rsidRPr="00D80974" w14:paraId="43BBA953" w14:textId="77777777" w:rsidTr="00B11875">
        <w:trPr>
          <w:trHeight w:val="2975"/>
        </w:trPr>
        <w:tc>
          <w:tcPr>
            <w:tcW w:w="1387" w:type="dxa"/>
            <w:vMerge/>
            <w:shd w:val="clear" w:color="auto" w:fill="FEF2DF"/>
          </w:tcPr>
          <w:p w14:paraId="3C6515FC" w14:textId="77777777" w:rsidR="000E706B" w:rsidRPr="00821307" w:rsidRDefault="000E706B" w:rsidP="00567DAF">
            <w:pPr>
              <w:pStyle w:val="BodyText"/>
              <w:rPr>
                <w:b/>
                <w:bCs/>
              </w:rPr>
            </w:pPr>
          </w:p>
        </w:tc>
        <w:tc>
          <w:tcPr>
            <w:tcW w:w="1369" w:type="dxa"/>
            <w:vMerge/>
            <w:shd w:val="clear" w:color="auto" w:fill="FAA629"/>
          </w:tcPr>
          <w:p w14:paraId="0D094715" w14:textId="77777777" w:rsidR="000E706B" w:rsidRPr="00AF1DE7" w:rsidRDefault="000E706B" w:rsidP="00567DAF">
            <w:pPr>
              <w:pStyle w:val="BodyText"/>
            </w:pPr>
          </w:p>
        </w:tc>
        <w:tc>
          <w:tcPr>
            <w:tcW w:w="2601" w:type="dxa"/>
            <w:vMerge/>
            <w:shd w:val="clear" w:color="auto" w:fill="FEF2DF"/>
          </w:tcPr>
          <w:p w14:paraId="37F89EA3" w14:textId="77777777" w:rsidR="000E706B" w:rsidRPr="00AF1DE7" w:rsidRDefault="000E706B" w:rsidP="00567DAF">
            <w:pPr>
              <w:pStyle w:val="Tablebody"/>
            </w:pPr>
          </w:p>
        </w:tc>
        <w:tc>
          <w:tcPr>
            <w:tcW w:w="1662" w:type="dxa"/>
            <w:vMerge/>
            <w:shd w:val="clear" w:color="auto" w:fill="FEF2DF"/>
          </w:tcPr>
          <w:p w14:paraId="57EA9AEC" w14:textId="77777777" w:rsidR="000E706B" w:rsidRPr="00AF1DE7" w:rsidRDefault="000E706B" w:rsidP="00567DAF">
            <w:pPr>
              <w:pStyle w:val="Tablebullets"/>
              <w:numPr>
                <w:ilvl w:val="0"/>
                <w:numId w:val="0"/>
              </w:numPr>
            </w:pPr>
          </w:p>
        </w:tc>
        <w:tc>
          <w:tcPr>
            <w:tcW w:w="1947" w:type="dxa"/>
            <w:shd w:val="clear" w:color="auto" w:fill="FEF2DF"/>
          </w:tcPr>
          <w:p w14:paraId="5E46230E" w14:textId="3C05F17A" w:rsidR="000E706B" w:rsidRPr="00D80974" w:rsidRDefault="00B11875" w:rsidP="00567DAF">
            <w:pPr>
              <w:pStyle w:val="Tablebullets"/>
              <w:numPr>
                <w:ilvl w:val="0"/>
                <w:numId w:val="0"/>
              </w:numPr>
            </w:pPr>
            <w:r w:rsidRPr="00B11875">
              <w:t>Increase in stable, secure, safe and affordable housing</w:t>
            </w:r>
          </w:p>
        </w:tc>
      </w:tr>
      <w:tr w:rsidR="000E706B" w:rsidRPr="00D80974" w14:paraId="0EB22F28" w14:textId="77777777" w:rsidTr="00B11875">
        <w:trPr>
          <w:trHeight w:val="2975"/>
        </w:trPr>
        <w:tc>
          <w:tcPr>
            <w:tcW w:w="1387" w:type="dxa"/>
            <w:vMerge/>
            <w:shd w:val="clear" w:color="auto" w:fill="FEF2DF"/>
          </w:tcPr>
          <w:p w14:paraId="115BBBCF" w14:textId="77777777" w:rsidR="000E706B" w:rsidRPr="00821307" w:rsidRDefault="000E706B" w:rsidP="00567DAF">
            <w:pPr>
              <w:pStyle w:val="BodyText"/>
              <w:rPr>
                <w:b/>
                <w:bCs/>
              </w:rPr>
            </w:pPr>
          </w:p>
        </w:tc>
        <w:tc>
          <w:tcPr>
            <w:tcW w:w="1369" w:type="dxa"/>
            <w:vMerge/>
            <w:shd w:val="clear" w:color="auto" w:fill="FAA629"/>
          </w:tcPr>
          <w:p w14:paraId="0740A1D6" w14:textId="77777777" w:rsidR="000E706B" w:rsidRPr="00AF1DE7" w:rsidRDefault="000E706B" w:rsidP="00567DAF">
            <w:pPr>
              <w:pStyle w:val="BodyText"/>
            </w:pPr>
          </w:p>
        </w:tc>
        <w:tc>
          <w:tcPr>
            <w:tcW w:w="2601" w:type="dxa"/>
            <w:vMerge/>
            <w:shd w:val="clear" w:color="auto" w:fill="FEF2DF"/>
          </w:tcPr>
          <w:p w14:paraId="558D339B" w14:textId="77777777" w:rsidR="000E706B" w:rsidRPr="00AF1DE7" w:rsidRDefault="000E706B" w:rsidP="00567DAF">
            <w:pPr>
              <w:pStyle w:val="Tablebody"/>
            </w:pPr>
          </w:p>
        </w:tc>
        <w:tc>
          <w:tcPr>
            <w:tcW w:w="1662" w:type="dxa"/>
            <w:vMerge/>
            <w:shd w:val="clear" w:color="auto" w:fill="FEF2DF"/>
          </w:tcPr>
          <w:p w14:paraId="2501A93C" w14:textId="77777777" w:rsidR="000E706B" w:rsidRPr="00AF1DE7" w:rsidRDefault="000E706B" w:rsidP="00567DAF">
            <w:pPr>
              <w:pStyle w:val="Tablebullets"/>
              <w:numPr>
                <w:ilvl w:val="0"/>
                <w:numId w:val="0"/>
              </w:numPr>
            </w:pPr>
          </w:p>
        </w:tc>
        <w:tc>
          <w:tcPr>
            <w:tcW w:w="1947" w:type="dxa"/>
            <w:shd w:val="clear" w:color="auto" w:fill="FEF2DF"/>
          </w:tcPr>
          <w:p w14:paraId="4BC63A2A" w14:textId="7633D7EB" w:rsidR="000E706B" w:rsidRPr="00D80974" w:rsidRDefault="00B11875" w:rsidP="00567DAF">
            <w:pPr>
              <w:pStyle w:val="Tablebullets"/>
              <w:numPr>
                <w:ilvl w:val="0"/>
                <w:numId w:val="0"/>
              </w:numPr>
            </w:pPr>
            <w:r w:rsidRPr="00B11875">
              <w:t>Increase in engagement in meaningful education, employment and activities</w:t>
            </w:r>
          </w:p>
        </w:tc>
      </w:tr>
      <w:tr w:rsidR="000E706B" w:rsidRPr="00D80974" w14:paraId="7D642950" w14:textId="77777777" w:rsidTr="00B11875">
        <w:trPr>
          <w:trHeight w:val="2975"/>
        </w:trPr>
        <w:tc>
          <w:tcPr>
            <w:tcW w:w="1387" w:type="dxa"/>
            <w:vMerge/>
            <w:shd w:val="clear" w:color="auto" w:fill="FEF2DF"/>
          </w:tcPr>
          <w:p w14:paraId="64C7D976" w14:textId="77777777" w:rsidR="000E706B" w:rsidRPr="00821307" w:rsidRDefault="000E706B" w:rsidP="00567DAF">
            <w:pPr>
              <w:pStyle w:val="BodyText"/>
              <w:rPr>
                <w:b/>
                <w:bCs/>
              </w:rPr>
            </w:pPr>
          </w:p>
        </w:tc>
        <w:tc>
          <w:tcPr>
            <w:tcW w:w="1369" w:type="dxa"/>
            <w:vMerge/>
            <w:shd w:val="clear" w:color="auto" w:fill="FAA629"/>
          </w:tcPr>
          <w:p w14:paraId="61EE6C17" w14:textId="77777777" w:rsidR="000E706B" w:rsidRPr="00AF1DE7" w:rsidRDefault="000E706B" w:rsidP="00567DAF">
            <w:pPr>
              <w:pStyle w:val="BodyText"/>
            </w:pPr>
          </w:p>
        </w:tc>
        <w:tc>
          <w:tcPr>
            <w:tcW w:w="2601" w:type="dxa"/>
            <w:vMerge/>
            <w:shd w:val="clear" w:color="auto" w:fill="FEF2DF"/>
          </w:tcPr>
          <w:p w14:paraId="12B5A199" w14:textId="77777777" w:rsidR="000E706B" w:rsidRPr="00AF1DE7" w:rsidRDefault="000E706B" w:rsidP="00567DAF">
            <w:pPr>
              <w:pStyle w:val="Tablebody"/>
            </w:pPr>
          </w:p>
        </w:tc>
        <w:tc>
          <w:tcPr>
            <w:tcW w:w="1662" w:type="dxa"/>
            <w:vMerge/>
            <w:shd w:val="clear" w:color="auto" w:fill="FEF2DF"/>
          </w:tcPr>
          <w:p w14:paraId="5D052BFE" w14:textId="77777777" w:rsidR="000E706B" w:rsidRPr="00AF1DE7" w:rsidRDefault="000E706B" w:rsidP="00567DAF">
            <w:pPr>
              <w:pStyle w:val="Tablebullets"/>
              <w:numPr>
                <w:ilvl w:val="0"/>
                <w:numId w:val="0"/>
              </w:numPr>
            </w:pPr>
          </w:p>
        </w:tc>
        <w:tc>
          <w:tcPr>
            <w:tcW w:w="1947" w:type="dxa"/>
            <w:shd w:val="clear" w:color="auto" w:fill="FEF2DF"/>
          </w:tcPr>
          <w:p w14:paraId="2A759F11" w14:textId="742EEE68" w:rsidR="000E706B" w:rsidRPr="00D80974" w:rsidRDefault="00B11875" w:rsidP="00567DAF">
            <w:pPr>
              <w:pStyle w:val="Tablebullets"/>
              <w:numPr>
                <w:ilvl w:val="0"/>
                <w:numId w:val="0"/>
              </w:numPr>
            </w:pPr>
            <w:r w:rsidRPr="00B11875">
              <w:t>Increase in financial literacy and resilience</w:t>
            </w:r>
          </w:p>
        </w:tc>
      </w:tr>
    </w:tbl>
    <w:p w14:paraId="31FF7CD6" w14:textId="5DB68D79" w:rsidR="00C324AE" w:rsidRDefault="00B11875" w:rsidP="00AB5EAA">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54"/>
        <w:gridCol w:w="1339"/>
        <w:gridCol w:w="1860"/>
        <w:gridCol w:w="2186"/>
        <w:gridCol w:w="2227"/>
      </w:tblGrid>
      <w:tr w:rsidR="00B11875" w:rsidRPr="0052100E" w14:paraId="0AB20C8E" w14:textId="77777777" w:rsidTr="00F42109">
        <w:trPr>
          <w:trHeight w:val="821"/>
          <w:tblHeader/>
        </w:trPr>
        <w:tc>
          <w:tcPr>
            <w:tcW w:w="1354" w:type="dxa"/>
            <w:tcBorders>
              <w:bottom w:val="single" w:sz="24" w:space="0" w:color="FFFFFF" w:themeColor="background1"/>
            </w:tcBorders>
            <w:shd w:val="clear" w:color="auto" w:fill="F2F2F2" w:themeFill="background1" w:themeFillShade="F2"/>
          </w:tcPr>
          <w:p w14:paraId="559027EF" w14:textId="77777777" w:rsidR="00B11875" w:rsidRPr="00821307" w:rsidRDefault="00B11875" w:rsidP="009A51A0">
            <w:pPr>
              <w:pStyle w:val="Heading3"/>
              <w:spacing w:before="120"/>
            </w:pPr>
            <w:r w:rsidRPr="00D80974">
              <w:lastRenderedPageBreak/>
              <w:t>Key</w:t>
            </w:r>
            <w:r>
              <w:t xml:space="preserve"> </w:t>
            </w:r>
            <w:r w:rsidRPr="00D80974">
              <w:t>objective</w:t>
            </w:r>
          </w:p>
        </w:tc>
        <w:tc>
          <w:tcPr>
            <w:tcW w:w="1339" w:type="dxa"/>
            <w:tcBorders>
              <w:bottom w:val="single" w:sz="24" w:space="0" w:color="FFFFFF" w:themeColor="background1"/>
            </w:tcBorders>
            <w:shd w:val="clear" w:color="auto" w:fill="F2F2F2" w:themeFill="background1" w:themeFillShade="F2"/>
          </w:tcPr>
          <w:p w14:paraId="1658DE35" w14:textId="77777777" w:rsidR="00B11875" w:rsidRPr="00AF1DE7" w:rsidRDefault="00B11875" w:rsidP="009A51A0">
            <w:pPr>
              <w:pStyle w:val="Heading3"/>
              <w:spacing w:before="120"/>
            </w:pPr>
            <w:r w:rsidRPr="00D80974">
              <w:t>Outcome</w:t>
            </w:r>
          </w:p>
        </w:tc>
        <w:tc>
          <w:tcPr>
            <w:tcW w:w="1860" w:type="dxa"/>
            <w:shd w:val="clear" w:color="auto" w:fill="F2F2F2" w:themeFill="background1" w:themeFillShade="F2"/>
          </w:tcPr>
          <w:p w14:paraId="6A515DAF" w14:textId="77777777" w:rsidR="00B11875" w:rsidRPr="0052100E" w:rsidRDefault="00B11875" w:rsidP="009A51A0">
            <w:pPr>
              <w:pStyle w:val="Heading3"/>
              <w:spacing w:before="120"/>
            </w:pPr>
            <w:r w:rsidRPr="009B5D64">
              <w:t>Indicators</w:t>
            </w:r>
          </w:p>
        </w:tc>
        <w:tc>
          <w:tcPr>
            <w:tcW w:w="2186" w:type="dxa"/>
            <w:shd w:val="clear" w:color="auto" w:fill="F2F2F2" w:themeFill="background1" w:themeFillShade="F2"/>
          </w:tcPr>
          <w:p w14:paraId="4E83F8E3" w14:textId="77777777" w:rsidR="00B11875" w:rsidRPr="0052100E" w:rsidRDefault="00B11875" w:rsidP="009A51A0">
            <w:pPr>
              <w:pStyle w:val="Heading3"/>
              <w:spacing w:before="120"/>
            </w:pPr>
            <w:r w:rsidRPr="009B5D64">
              <w:t xml:space="preserve">Indicator qualitative </w:t>
            </w:r>
            <w:r>
              <w:br/>
            </w:r>
            <w:r w:rsidRPr="009B5D64">
              <w:t>prompts</w:t>
            </w:r>
          </w:p>
        </w:tc>
        <w:tc>
          <w:tcPr>
            <w:tcW w:w="2227" w:type="dxa"/>
            <w:shd w:val="clear" w:color="auto" w:fill="F2F2F2" w:themeFill="background1" w:themeFillShade="F2"/>
          </w:tcPr>
          <w:p w14:paraId="37EFEF09" w14:textId="77777777" w:rsidR="00B11875" w:rsidRPr="0052100E" w:rsidRDefault="00B11875" w:rsidP="009A51A0">
            <w:pPr>
              <w:pStyle w:val="Heading3"/>
              <w:spacing w:before="120"/>
            </w:pPr>
            <w:r>
              <w:rPr>
                <w:lang w:val="en-GB"/>
              </w:rPr>
              <w:t>Quantitative data measures</w:t>
            </w:r>
          </w:p>
        </w:tc>
      </w:tr>
      <w:tr w:rsidR="00B11875" w:rsidRPr="00D80974" w14:paraId="587FB18D" w14:textId="77777777" w:rsidTr="00F42109">
        <w:trPr>
          <w:trHeight w:val="6211"/>
        </w:trPr>
        <w:tc>
          <w:tcPr>
            <w:tcW w:w="1354" w:type="dxa"/>
            <w:vMerge w:val="restart"/>
            <w:shd w:val="clear" w:color="auto" w:fill="FEF2DF"/>
          </w:tcPr>
          <w:p w14:paraId="6B9866B8" w14:textId="54EF8980" w:rsidR="00B11875" w:rsidRPr="00821307" w:rsidRDefault="00B11875" w:rsidP="00B11875">
            <w:pPr>
              <w:pStyle w:val="BodyText"/>
              <w:rPr>
                <w:b/>
                <w:bCs/>
              </w:rPr>
            </w:pPr>
            <w:r w:rsidRPr="009F565D">
              <w:rPr>
                <w:b/>
                <w:bCs/>
              </w:rPr>
              <w:t>3. Economic security</w:t>
            </w:r>
          </w:p>
        </w:tc>
        <w:tc>
          <w:tcPr>
            <w:tcW w:w="1339" w:type="dxa"/>
            <w:vMerge w:val="restart"/>
            <w:shd w:val="clear" w:color="auto" w:fill="FEF2DF"/>
          </w:tcPr>
          <w:p w14:paraId="50A99774" w14:textId="623A6C6D" w:rsidR="00B11875" w:rsidRPr="00AF1DE7" w:rsidRDefault="00B11875" w:rsidP="00B11875">
            <w:pPr>
              <w:pStyle w:val="BodyText"/>
            </w:pPr>
            <w:r w:rsidRPr="009F565D">
              <w:t>People have the financial and economic security to participate in activities that are meaningful to them</w:t>
            </w:r>
          </w:p>
        </w:tc>
        <w:tc>
          <w:tcPr>
            <w:tcW w:w="1860" w:type="dxa"/>
            <w:shd w:val="clear" w:color="auto" w:fill="FAA629"/>
          </w:tcPr>
          <w:p w14:paraId="15242BAA" w14:textId="606AB425" w:rsidR="00B11875" w:rsidRPr="00AF1DE7" w:rsidRDefault="00C3323B" w:rsidP="00B11875">
            <w:pPr>
              <w:pStyle w:val="Tablebody"/>
            </w:pPr>
            <w:r w:rsidRPr="00C3323B">
              <w:t>Increase in economic security</w:t>
            </w:r>
          </w:p>
        </w:tc>
        <w:tc>
          <w:tcPr>
            <w:tcW w:w="2186" w:type="dxa"/>
            <w:shd w:val="clear" w:color="auto" w:fill="FEF2DF"/>
          </w:tcPr>
          <w:p w14:paraId="321EB8C5" w14:textId="77777777" w:rsidR="001E44B3" w:rsidRDefault="00C3323B" w:rsidP="00B11875">
            <w:pPr>
              <w:pStyle w:val="Tablebullets"/>
              <w:numPr>
                <w:ilvl w:val="0"/>
                <w:numId w:val="0"/>
              </w:numPr>
            </w:pPr>
            <w:r w:rsidRPr="00C3323B">
              <w:t xml:space="preserve">Do people experience financial security? </w:t>
            </w:r>
          </w:p>
          <w:p w14:paraId="120D53EA" w14:textId="77777777" w:rsidR="001E44B3" w:rsidRDefault="00C3323B" w:rsidP="00B11875">
            <w:pPr>
              <w:pStyle w:val="Tablebullets"/>
              <w:numPr>
                <w:ilvl w:val="0"/>
                <w:numId w:val="0"/>
              </w:numPr>
            </w:pPr>
            <w:r w:rsidRPr="00C3323B">
              <w:t xml:space="preserve">Do they feel economically stable? </w:t>
            </w:r>
          </w:p>
          <w:p w14:paraId="045110C6" w14:textId="5FA32D4A" w:rsidR="00B11875" w:rsidRPr="00D80974" w:rsidRDefault="00C3323B" w:rsidP="00B11875">
            <w:pPr>
              <w:pStyle w:val="Tablebullets"/>
              <w:numPr>
                <w:ilvl w:val="0"/>
                <w:numId w:val="0"/>
              </w:numPr>
            </w:pPr>
            <w:r w:rsidRPr="00C3323B">
              <w:t>Have people experienced recent changes in their economic security? If so, why, and how have these changes impacted their wellbeing and experiences of suicidal distress?</w:t>
            </w:r>
          </w:p>
        </w:tc>
        <w:tc>
          <w:tcPr>
            <w:tcW w:w="2227" w:type="dxa"/>
            <w:shd w:val="clear" w:color="auto" w:fill="FEF2DF"/>
          </w:tcPr>
          <w:p w14:paraId="43DBD384" w14:textId="77777777" w:rsidR="00C3323B" w:rsidRDefault="00C3323B" w:rsidP="00B11875">
            <w:pPr>
              <w:pStyle w:val="Tablebullets"/>
              <w:numPr>
                <w:ilvl w:val="0"/>
                <w:numId w:val="0"/>
              </w:numPr>
            </w:pPr>
            <w:r w:rsidRPr="00C3323B">
              <w:t xml:space="preserve">Average Community Economic Wellbeing Index score. </w:t>
            </w:r>
          </w:p>
          <w:p w14:paraId="744FE80B" w14:textId="77777777" w:rsidR="00C3323B" w:rsidRDefault="00C3323B" w:rsidP="00B11875">
            <w:pPr>
              <w:pStyle w:val="Tablebullets"/>
              <w:numPr>
                <w:ilvl w:val="0"/>
                <w:numId w:val="0"/>
              </w:numPr>
            </w:pPr>
            <w:r w:rsidRPr="00C3323B">
              <w:t xml:space="preserve">Average Household Financial Wellbeing Index score. </w:t>
            </w:r>
          </w:p>
          <w:p w14:paraId="4BFDF46B" w14:textId="689697F1" w:rsidR="00C3323B" w:rsidRDefault="00C3323B" w:rsidP="00B11875">
            <w:pPr>
              <w:pStyle w:val="Tablebullets"/>
              <w:numPr>
                <w:ilvl w:val="0"/>
                <w:numId w:val="0"/>
              </w:numPr>
            </w:pPr>
            <w:r w:rsidRPr="00C3323B">
              <w:t xml:space="preserve">The average Australian housing costs compared to household gross income. </w:t>
            </w:r>
          </w:p>
          <w:p w14:paraId="72524075" w14:textId="634E4019" w:rsidR="00B11875" w:rsidRPr="00D80974" w:rsidRDefault="00C3323B" w:rsidP="00B11875">
            <w:pPr>
              <w:pStyle w:val="Tablebullets"/>
              <w:numPr>
                <w:ilvl w:val="0"/>
                <w:numId w:val="0"/>
              </w:numPr>
            </w:pPr>
            <w:r w:rsidRPr="00C3323B">
              <w:t>The proportion of Australians aged 15 years and over living in households that experienced at least one cash flow problem in the last 12 months prior to the survey.</w:t>
            </w:r>
          </w:p>
        </w:tc>
      </w:tr>
      <w:tr w:rsidR="00B11875" w:rsidRPr="009B5D64" w14:paraId="318C56BA" w14:textId="77777777" w:rsidTr="00F42109">
        <w:trPr>
          <w:trHeight w:val="5899"/>
        </w:trPr>
        <w:tc>
          <w:tcPr>
            <w:tcW w:w="1354" w:type="dxa"/>
            <w:vMerge/>
            <w:shd w:val="clear" w:color="auto" w:fill="FEF2DF"/>
          </w:tcPr>
          <w:p w14:paraId="35CB6163" w14:textId="77777777" w:rsidR="00B11875" w:rsidRPr="00821307" w:rsidRDefault="00B11875" w:rsidP="009A51A0">
            <w:pPr>
              <w:pStyle w:val="BodyText"/>
              <w:rPr>
                <w:b/>
                <w:bCs/>
              </w:rPr>
            </w:pPr>
          </w:p>
        </w:tc>
        <w:tc>
          <w:tcPr>
            <w:tcW w:w="1339" w:type="dxa"/>
            <w:vMerge/>
            <w:shd w:val="clear" w:color="auto" w:fill="FEF2DF"/>
          </w:tcPr>
          <w:p w14:paraId="5663F3C5" w14:textId="77777777" w:rsidR="00B11875" w:rsidRPr="00AF1DE7" w:rsidRDefault="00B11875" w:rsidP="009A51A0">
            <w:pPr>
              <w:pStyle w:val="BodyText"/>
            </w:pPr>
          </w:p>
        </w:tc>
        <w:tc>
          <w:tcPr>
            <w:tcW w:w="1860" w:type="dxa"/>
            <w:shd w:val="clear" w:color="auto" w:fill="FAA629"/>
          </w:tcPr>
          <w:p w14:paraId="538BC07B" w14:textId="1DAF3C0A" w:rsidR="00B11875" w:rsidRPr="009B5D64" w:rsidRDefault="00C3323B" w:rsidP="009A51A0">
            <w:pPr>
              <w:pStyle w:val="Tablebody"/>
            </w:pPr>
            <w:r w:rsidRPr="00C3323B">
              <w:t>Increase in stable, secure, safe and affordable housing</w:t>
            </w:r>
          </w:p>
        </w:tc>
        <w:tc>
          <w:tcPr>
            <w:tcW w:w="2186" w:type="dxa"/>
            <w:shd w:val="clear" w:color="auto" w:fill="FEF2DF"/>
          </w:tcPr>
          <w:p w14:paraId="390D56F7" w14:textId="77777777" w:rsidR="00B1037A" w:rsidRDefault="00C3323B" w:rsidP="009A51A0">
            <w:pPr>
              <w:pStyle w:val="Tablebullets"/>
              <w:numPr>
                <w:ilvl w:val="0"/>
                <w:numId w:val="0"/>
              </w:numPr>
            </w:pPr>
            <w:r w:rsidRPr="00C3323B">
              <w:t xml:space="preserve">Do people have the housing they require to feel stable, secure and safe? Is this affordable to them? </w:t>
            </w:r>
          </w:p>
          <w:p w14:paraId="1FA4EE7C" w14:textId="0DDED7E6" w:rsidR="00B11875" w:rsidRPr="009B5D64" w:rsidRDefault="00C3323B" w:rsidP="009A51A0">
            <w:pPr>
              <w:pStyle w:val="Tablebullets"/>
              <w:numPr>
                <w:ilvl w:val="0"/>
                <w:numId w:val="0"/>
              </w:numPr>
            </w:pPr>
            <w:r w:rsidRPr="00C3323B">
              <w:t>Have people experienced recent changes in their housing security? If so, why, and how have these changes impacted their wellbeing and experiences of suicidal distress?</w:t>
            </w:r>
          </w:p>
        </w:tc>
        <w:tc>
          <w:tcPr>
            <w:tcW w:w="2227" w:type="dxa"/>
            <w:shd w:val="clear" w:color="auto" w:fill="FEF2DF"/>
          </w:tcPr>
          <w:p w14:paraId="5B49644E" w14:textId="77777777" w:rsidR="00C3323B" w:rsidRDefault="00C3323B" w:rsidP="009A51A0">
            <w:pPr>
              <w:pStyle w:val="Tablebullets"/>
              <w:numPr>
                <w:ilvl w:val="0"/>
                <w:numId w:val="0"/>
              </w:numPr>
            </w:pPr>
            <w:r w:rsidRPr="00C3323B">
              <w:t xml:space="preserve">The national homelessness rate. </w:t>
            </w:r>
          </w:p>
          <w:p w14:paraId="115CF9F5" w14:textId="77777777" w:rsidR="00C3323B" w:rsidRDefault="00C3323B" w:rsidP="009A51A0">
            <w:pPr>
              <w:pStyle w:val="Tablebullets"/>
              <w:numPr>
                <w:ilvl w:val="0"/>
                <w:numId w:val="0"/>
              </w:numPr>
            </w:pPr>
            <w:r w:rsidRPr="00C3323B">
              <w:t xml:space="preserve">The proportion of Australians who reported being satisfied or very satisfied with their current dwelling. </w:t>
            </w:r>
          </w:p>
          <w:p w14:paraId="6288B67A" w14:textId="77777777" w:rsidR="00C3323B" w:rsidRDefault="00C3323B" w:rsidP="009A51A0">
            <w:pPr>
              <w:pStyle w:val="Tablebullets"/>
              <w:numPr>
                <w:ilvl w:val="0"/>
                <w:numId w:val="0"/>
              </w:numPr>
            </w:pPr>
            <w:r w:rsidRPr="00C3323B">
              <w:t xml:space="preserve">The proportion of households on income support receiving Commonwealth rent assistance who are in rental stress. </w:t>
            </w:r>
          </w:p>
          <w:p w14:paraId="48EFC604" w14:textId="36EDF97B" w:rsidR="00B11875" w:rsidRPr="009B5D64" w:rsidRDefault="00C3323B" w:rsidP="009A51A0">
            <w:pPr>
              <w:pStyle w:val="Tablebullets"/>
              <w:numPr>
                <w:ilvl w:val="0"/>
                <w:numId w:val="0"/>
              </w:numPr>
            </w:pPr>
            <w:r w:rsidRPr="00C3323B">
              <w:t>The proportion of low-income households paying rent or mortgages above the 30% affordability indicator.</w:t>
            </w:r>
          </w:p>
        </w:tc>
      </w:tr>
      <w:tr w:rsidR="00F42109" w:rsidRPr="009B5D64" w14:paraId="24630119" w14:textId="77777777" w:rsidTr="00F42109">
        <w:trPr>
          <w:trHeight w:val="5899"/>
        </w:trPr>
        <w:tc>
          <w:tcPr>
            <w:tcW w:w="1354" w:type="dxa"/>
            <w:vMerge w:val="restart"/>
            <w:shd w:val="clear" w:color="auto" w:fill="FEF2DF"/>
          </w:tcPr>
          <w:p w14:paraId="0C528EB8" w14:textId="34984C0C" w:rsidR="00F42109" w:rsidRPr="00821307" w:rsidRDefault="00F42109" w:rsidP="009A51A0">
            <w:pPr>
              <w:pStyle w:val="BodyText"/>
              <w:rPr>
                <w:b/>
                <w:bCs/>
              </w:rPr>
            </w:pPr>
            <w:r w:rsidRPr="009F565D">
              <w:rPr>
                <w:b/>
                <w:bCs/>
              </w:rPr>
              <w:lastRenderedPageBreak/>
              <w:t>3. Economic security</w:t>
            </w:r>
          </w:p>
        </w:tc>
        <w:tc>
          <w:tcPr>
            <w:tcW w:w="1339" w:type="dxa"/>
            <w:vMerge w:val="restart"/>
            <w:shd w:val="clear" w:color="auto" w:fill="FEF2DF"/>
          </w:tcPr>
          <w:p w14:paraId="5639D20E" w14:textId="2627ACC6" w:rsidR="00F42109" w:rsidRPr="00AF1DE7" w:rsidRDefault="00F42109" w:rsidP="009A51A0">
            <w:pPr>
              <w:pStyle w:val="BodyText"/>
            </w:pPr>
            <w:r w:rsidRPr="009F565D">
              <w:t>People have the financial and economic security to participate in activities that are meaningful to them</w:t>
            </w:r>
          </w:p>
        </w:tc>
        <w:tc>
          <w:tcPr>
            <w:tcW w:w="1860" w:type="dxa"/>
            <w:shd w:val="clear" w:color="auto" w:fill="FAA629"/>
          </w:tcPr>
          <w:p w14:paraId="033C392F" w14:textId="09E786CD" w:rsidR="00F42109" w:rsidRPr="00C3323B" w:rsidRDefault="00F42109" w:rsidP="009A51A0">
            <w:pPr>
              <w:pStyle w:val="Tablebody"/>
            </w:pPr>
            <w:r w:rsidRPr="00F42109">
              <w:t>Increase in engagement in meaningful education, employment and activities</w:t>
            </w:r>
          </w:p>
        </w:tc>
        <w:tc>
          <w:tcPr>
            <w:tcW w:w="2186" w:type="dxa"/>
            <w:shd w:val="clear" w:color="auto" w:fill="FEF2DF"/>
          </w:tcPr>
          <w:p w14:paraId="433AE2E5" w14:textId="77777777" w:rsidR="00F42109" w:rsidRDefault="00F42109" w:rsidP="009A51A0">
            <w:pPr>
              <w:pStyle w:val="Tablebullets"/>
              <w:numPr>
                <w:ilvl w:val="0"/>
                <w:numId w:val="0"/>
              </w:numPr>
            </w:pPr>
            <w:r w:rsidRPr="00F42109">
              <w:t xml:space="preserve">Do people have choice and opportunities in education, employment and activities which are meaningful to them? </w:t>
            </w:r>
          </w:p>
          <w:p w14:paraId="386A683D" w14:textId="5457B155" w:rsidR="00F42109" w:rsidRPr="00C3323B" w:rsidRDefault="00F42109" w:rsidP="009A51A0">
            <w:pPr>
              <w:pStyle w:val="Tablebullets"/>
              <w:numPr>
                <w:ilvl w:val="0"/>
                <w:numId w:val="0"/>
              </w:numPr>
            </w:pPr>
            <w:r w:rsidRPr="00F42109">
              <w:t>Have people experienced recent changes in their engagement in meaningful activities, including education and employment? If so, why, and how have these changes impacted their wellbeing and experiences of suicidal distress?</w:t>
            </w:r>
          </w:p>
        </w:tc>
        <w:tc>
          <w:tcPr>
            <w:tcW w:w="2227" w:type="dxa"/>
            <w:shd w:val="clear" w:color="auto" w:fill="FEF2DF"/>
          </w:tcPr>
          <w:p w14:paraId="3C3E1537" w14:textId="77777777" w:rsidR="00F42109" w:rsidRDefault="00F42109" w:rsidP="009A51A0">
            <w:pPr>
              <w:pStyle w:val="Tablebullets"/>
              <w:numPr>
                <w:ilvl w:val="0"/>
                <w:numId w:val="0"/>
              </w:numPr>
            </w:pPr>
            <w:r w:rsidRPr="00F42109">
              <w:t xml:space="preserve">The average self-rated job satisfaction for Australians. </w:t>
            </w:r>
          </w:p>
          <w:p w14:paraId="53073BE7" w14:textId="77777777" w:rsidR="00F42109" w:rsidRDefault="00F42109" w:rsidP="009A51A0">
            <w:pPr>
              <w:pStyle w:val="Tablebullets"/>
              <w:numPr>
                <w:ilvl w:val="0"/>
                <w:numId w:val="0"/>
              </w:numPr>
            </w:pPr>
            <w:r w:rsidRPr="00F42109">
              <w:t xml:space="preserve">The national employment and workforce participation rates of the Australian population aged 15 years and over. </w:t>
            </w:r>
          </w:p>
          <w:p w14:paraId="5E123DE5" w14:textId="7CDD5B5F" w:rsidR="00F42109" w:rsidRDefault="00F42109" w:rsidP="009A51A0">
            <w:pPr>
              <w:pStyle w:val="Tablebullets"/>
              <w:numPr>
                <w:ilvl w:val="0"/>
                <w:numId w:val="0"/>
              </w:numPr>
            </w:pPr>
            <w:r w:rsidRPr="00F42109">
              <w:t xml:space="preserve">The national school attendance rates for years 1–10. </w:t>
            </w:r>
          </w:p>
          <w:p w14:paraId="652DAD6C" w14:textId="34C0A8A3" w:rsidR="00F42109" w:rsidRPr="00C3323B" w:rsidRDefault="00F42109" w:rsidP="009A51A0">
            <w:pPr>
              <w:pStyle w:val="Tablebullets"/>
              <w:numPr>
                <w:ilvl w:val="0"/>
                <w:numId w:val="0"/>
              </w:numPr>
            </w:pPr>
            <w:r w:rsidRPr="00F42109">
              <w:t>The national unemployment, long-term unemployment and underemployment rates of the Australian population aged 15 years and over.</w:t>
            </w:r>
          </w:p>
        </w:tc>
      </w:tr>
      <w:tr w:rsidR="00F42109" w:rsidRPr="009B5D64" w14:paraId="1D577410" w14:textId="77777777" w:rsidTr="00F42109">
        <w:trPr>
          <w:trHeight w:val="5899"/>
        </w:trPr>
        <w:tc>
          <w:tcPr>
            <w:tcW w:w="1354" w:type="dxa"/>
            <w:vMerge/>
            <w:shd w:val="clear" w:color="auto" w:fill="FEF2DF"/>
          </w:tcPr>
          <w:p w14:paraId="6D06BC86" w14:textId="77777777" w:rsidR="00F42109" w:rsidRPr="009F565D" w:rsidRDefault="00F42109" w:rsidP="009A51A0">
            <w:pPr>
              <w:pStyle w:val="BodyText"/>
              <w:rPr>
                <w:b/>
                <w:bCs/>
              </w:rPr>
            </w:pPr>
          </w:p>
        </w:tc>
        <w:tc>
          <w:tcPr>
            <w:tcW w:w="1339" w:type="dxa"/>
            <w:vMerge/>
            <w:shd w:val="clear" w:color="auto" w:fill="FEF2DF"/>
          </w:tcPr>
          <w:p w14:paraId="367B55A5" w14:textId="77777777" w:rsidR="00F42109" w:rsidRPr="009F565D" w:rsidRDefault="00F42109" w:rsidP="009A51A0">
            <w:pPr>
              <w:pStyle w:val="BodyText"/>
            </w:pPr>
          </w:p>
        </w:tc>
        <w:tc>
          <w:tcPr>
            <w:tcW w:w="1860" w:type="dxa"/>
            <w:shd w:val="clear" w:color="auto" w:fill="FAA629"/>
          </w:tcPr>
          <w:p w14:paraId="34916340" w14:textId="576771AE" w:rsidR="00F42109" w:rsidRPr="00F42109" w:rsidRDefault="00F42109" w:rsidP="009A51A0">
            <w:pPr>
              <w:pStyle w:val="Tablebody"/>
            </w:pPr>
            <w:r w:rsidRPr="00F42109">
              <w:t>Increase in financial literacy and resilience</w:t>
            </w:r>
          </w:p>
        </w:tc>
        <w:tc>
          <w:tcPr>
            <w:tcW w:w="2186" w:type="dxa"/>
            <w:shd w:val="clear" w:color="auto" w:fill="FEF2DF"/>
          </w:tcPr>
          <w:p w14:paraId="7B510885" w14:textId="77777777" w:rsidR="00F42109" w:rsidRDefault="00F42109" w:rsidP="009A51A0">
            <w:pPr>
              <w:pStyle w:val="Tablebullets"/>
              <w:numPr>
                <w:ilvl w:val="0"/>
                <w:numId w:val="0"/>
              </w:numPr>
            </w:pPr>
            <w:r w:rsidRPr="00F42109">
              <w:t xml:space="preserve">Do people have confidence in their financial literacy and resilience? </w:t>
            </w:r>
          </w:p>
          <w:p w14:paraId="48994C97" w14:textId="7DA9EF5F" w:rsidR="00F42109" w:rsidRPr="00F42109" w:rsidRDefault="00F42109" w:rsidP="009A51A0">
            <w:pPr>
              <w:pStyle w:val="Tablebullets"/>
              <w:numPr>
                <w:ilvl w:val="0"/>
                <w:numId w:val="0"/>
              </w:numPr>
            </w:pPr>
            <w:r w:rsidRPr="00F42109">
              <w:t>Have people experienced recent changes in their financial literacy and resilience? If so, why, and how have these changes impacted their wellbeing and experiences of suicidal distress?</w:t>
            </w:r>
          </w:p>
        </w:tc>
        <w:tc>
          <w:tcPr>
            <w:tcW w:w="2227" w:type="dxa"/>
            <w:shd w:val="clear" w:color="auto" w:fill="FEF2DF"/>
          </w:tcPr>
          <w:p w14:paraId="06313FBE" w14:textId="77777777" w:rsidR="00F42109" w:rsidRDefault="00F42109" w:rsidP="009A51A0">
            <w:pPr>
              <w:pStyle w:val="Tablebullets"/>
              <w:numPr>
                <w:ilvl w:val="0"/>
                <w:numId w:val="0"/>
              </w:numPr>
            </w:pPr>
            <w:r w:rsidRPr="00F42109">
              <w:t xml:space="preserve">The proportion of Australians who feel prepared to make effective financial decisions. </w:t>
            </w:r>
          </w:p>
          <w:p w14:paraId="4D77426F" w14:textId="77777777" w:rsidR="00F42109" w:rsidRDefault="00F42109" w:rsidP="009A51A0">
            <w:pPr>
              <w:pStyle w:val="Tablebullets"/>
              <w:numPr>
                <w:ilvl w:val="0"/>
                <w:numId w:val="0"/>
              </w:numPr>
            </w:pPr>
            <w:r w:rsidRPr="00F42109">
              <w:t>The proportion of Australian households unable to raise emergency funds.</w:t>
            </w:r>
          </w:p>
          <w:p w14:paraId="5E1163A6" w14:textId="45C6DDD2" w:rsidR="00F42109" w:rsidRDefault="00F42109" w:rsidP="009A51A0">
            <w:pPr>
              <w:pStyle w:val="Tablebullets"/>
              <w:numPr>
                <w:ilvl w:val="0"/>
                <w:numId w:val="0"/>
              </w:numPr>
            </w:pPr>
            <w:r w:rsidRPr="00F42109">
              <w:t>The proportion of Australians experiencing financial stress.</w:t>
            </w:r>
          </w:p>
          <w:p w14:paraId="22347231" w14:textId="77777777" w:rsidR="00FA75E9" w:rsidRDefault="00FA75E9" w:rsidP="009A51A0">
            <w:pPr>
              <w:pStyle w:val="Tablebullets"/>
              <w:numPr>
                <w:ilvl w:val="0"/>
                <w:numId w:val="0"/>
              </w:numPr>
            </w:pPr>
          </w:p>
          <w:p w14:paraId="0D028ED7" w14:textId="77777777" w:rsidR="00FA75E9" w:rsidRDefault="00FA75E9" w:rsidP="009A51A0">
            <w:pPr>
              <w:pStyle w:val="Tablebullets"/>
              <w:numPr>
                <w:ilvl w:val="0"/>
                <w:numId w:val="0"/>
              </w:numPr>
            </w:pPr>
          </w:p>
          <w:p w14:paraId="2F2B79F4" w14:textId="77777777" w:rsidR="00FA75E9" w:rsidRDefault="00FA75E9" w:rsidP="009A51A0">
            <w:pPr>
              <w:pStyle w:val="Tablebullets"/>
              <w:numPr>
                <w:ilvl w:val="0"/>
                <w:numId w:val="0"/>
              </w:numPr>
            </w:pPr>
          </w:p>
          <w:p w14:paraId="35C51737" w14:textId="77777777" w:rsidR="00FA75E9" w:rsidRDefault="00FA75E9" w:rsidP="009A51A0">
            <w:pPr>
              <w:pStyle w:val="Tablebullets"/>
              <w:numPr>
                <w:ilvl w:val="0"/>
                <w:numId w:val="0"/>
              </w:numPr>
            </w:pPr>
          </w:p>
          <w:p w14:paraId="76588FB1" w14:textId="77777777" w:rsidR="00FA75E9" w:rsidRDefault="00FA75E9" w:rsidP="009A51A0">
            <w:pPr>
              <w:pStyle w:val="Tablebullets"/>
              <w:numPr>
                <w:ilvl w:val="0"/>
                <w:numId w:val="0"/>
              </w:numPr>
            </w:pPr>
          </w:p>
          <w:p w14:paraId="5147E064" w14:textId="77777777" w:rsidR="00FA75E9" w:rsidRDefault="00FA75E9" w:rsidP="009A51A0">
            <w:pPr>
              <w:pStyle w:val="Tablebullets"/>
              <w:numPr>
                <w:ilvl w:val="0"/>
                <w:numId w:val="0"/>
              </w:numPr>
            </w:pPr>
          </w:p>
          <w:p w14:paraId="1B3B1955" w14:textId="77777777" w:rsidR="00FA75E9" w:rsidRDefault="00FA75E9" w:rsidP="009A51A0">
            <w:pPr>
              <w:pStyle w:val="Tablebullets"/>
              <w:numPr>
                <w:ilvl w:val="0"/>
                <w:numId w:val="0"/>
              </w:numPr>
            </w:pPr>
          </w:p>
          <w:p w14:paraId="6865B118" w14:textId="77777777" w:rsidR="00FA75E9" w:rsidRDefault="00FA75E9" w:rsidP="009A51A0">
            <w:pPr>
              <w:pStyle w:val="Tablebullets"/>
              <w:numPr>
                <w:ilvl w:val="0"/>
                <w:numId w:val="0"/>
              </w:numPr>
            </w:pPr>
          </w:p>
          <w:p w14:paraId="7D1670E6" w14:textId="77777777" w:rsidR="00FA75E9" w:rsidRDefault="00FA75E9" w:rsidP="009A51A0">
            <w:pPr>
              <w:pStyle w:val="Tablebullets"/>
              <w:numPr>
                <w:ilvl w:val="0"/>
                <w:numId w:val="0"/>
              </w:numPr>
            </w:pPr>
          </w:p>
          <w:p w14:paraId="5FEF9D2C" w14:textId="77777777" w:rsidR="00FA75E9" w:rsidRDefault="00FA75E9" w:rsidP="009A51A0">
            <w:pPr>
              <w:pStyle w:val="Tablebullets"/>
              <w:numPr>
                <w:ilvl w:val="0"/>
                <w:numId w:val="0"/>
              </w:numPr>
            </w:pPr>
          </w:p>
          <w:p w14:paraId="3C1C1B7E" w14:textId="2A6706A9" w:rsidR="00FA75E9" w:rsidRPr="00F42109" w:rsidRDefault="00FA75E9" w:rsidP="009A51A0">
            <w:pPr>
              <w:pStyle w:val="Tablebullets"/>
              <w:numPr>
                <w:ilvl w:val="0"/>
                <w:numId w:val="0"/>
              </w:numPr>
            </w:pPr>
          </w:p>
        </w:tc>
      </w:tr>
    </w:tbl>
    <w:p w14:paraId="05A192F5" w14:textId="77777777" w:rsidR="00FA75E9" w:rsidRDefault="00FA75E9">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711D7A" w:rsidRPr="00AF1DE7" w14:paraId="095CE0BE" w14:textId="77777777" w:rsidTr="009A51A0">
        <w:trPr>
          <w:tblHeader/>
        </w:trPr>
        <w:tc>
          <w:tcPr>
            <w:tcW w:w="1387" w:type="dxa"/>
            <w:shd w:val="clear" w:color="auto" w:fill="F2F2F2" w:themeFill="background1" w:themeFillShade="F2"/>
          </w:tcPr>
          <w:p w14:paraId="0206C0DD" w14:textId="77777777" w:rsidR="00711D7A" w:rsidRPr="00D80974" w:rsidRDefault="00711D7A"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58218FD0" w14:textId="77777777" w:rsidR="00711D7A" w:rsidRPr="00D80974" w:rsidRDefault="00711D7A" w:rsidP="009A51A0">
            <w:pPr>
              <w:pStyle w:val="Heading3"/>
              <w:spacing w:before="120"/>
            </w:pPr>
            <w:r w:rsidRPr="00D80974">
              <w:t>Outcome</w:t>
            </w:r>
          </w:p>
        </w:tc>
        <w:tc>
          <w:tcPr>
            <w:tcW w:w="2601" w:type="dxa"/>
            <w:shd w:val="clear" w:color="auto" w:fill="F2F2F2" w:themeFill="background1" w:themeFillShade="F2"/>
          </w:tcPr>
          <w:p w14:paraId="1A96FAE1" w14:textId="77777777" w:rsidR="00711D7A" w:rsidRPr="00D80974" w:rsidRDefault="00711D7A" w:rsidP="009A51A0">
            <w:pPr>
              <w:pStyle w:val="Heading3"/>
              <w:spacing w:before="120"/>
            </w:pPr>
            <w:r w:rsidRPr="00D80974">
              <w:t>Description</w:t>
            </w:r>
          </w:p>
        </w:tc>
        <w:tc>
          <w:tcPr>
            <w:tcW w:w="1662" w:type="dxa"/>
            <w:shd w:val="clear" w:color="auto" w:fill="F2F2F2" w:themeFill="background1" w:themeFillShade="F2"/>
          </w:tcPr>
          <w:p w14:paraId="2D234BD4" w14:textId="77777777" w:rsidR="00711D7A" w:rsidRPr="00D80974" w:rsidRDefault="00711D7A" w:rsidP="009A51A0">
            <w:pPr>
              <w:pStyle w:val="Heading3"/>
              <w:spacing w:before="120"/>
            </w:pPr>
            <w:r w:rsidRPr="00AF1DE7">
              <w:t>Outcome</w:t>
            </w:r>
            <w:r>
              <w:t xml:space="preserve"> </w:t>
            </w:r>
            <w:r w:rsidRPr="00AF1DE7">
              <w:t>qualitative</w:t>
            </w:r>
            <w:r>
              <w:t xml:space="preserve"> </w:t>
            </w:r>
            <w:r w:rsidRPr="00AF1DE7">
              <w:t>question</w:t>
            </w:r>
          </w:p>
        </w:tc>
        <w:tc>
          <w:tcPr>
            <w:tcW w:w="1947" w:type="dxa"/>
            <w:shd w:val="clear" w:color="auto" w:fill="F2F2F2" w:themeFill="background1" w:themeFillShade="F2"/>
          </w:tcPr>
          <w:p w14:paraId="3E20BF6F" w14:textId="77777777" w:rsidR="00711D7A" w:rsidRPr="00AF1DE7" w:rsidRDefault="00711D7A" w:rsidP="009A51A0">
            <w:pPr>
              <w:pStyle w:val="Heading3"/>
              <w:spacing w:before="120"/>
            </w:pPr>
            <w:r w:rsidRPr="00AF1DE7">
              <w:t>Indicators</w:t>
            </w:r>
          </w:p>
        </w:tc>
      </w:tr>
      <w:tr w:rsidR="00711D7A" w:rsidRPr="00D80974" w14:paraId="20D1C230" w14:textId="77777777" w:rsidTr="00711D7A">
        <w:trPr>
          <w:trHeight w:val="3933"/>
        </w:trPr>
        <w:tc>
          <w:tcPr>
            <w:tcW w:w="1387" w:type="dxa"/>
            <w:vMerge w:val="restart"/>
            <w:shd w:val="clear" w:color="auto" w:fill="FEF2DF"/>
          </w:tcPr>
          <w:p w14:paraId="4B267D37" w14:textId="172782FC" w:rsidR="00711D7A" w:rsidRPr="00D80974" w:rsidRDefault="00711D7A" w:rsidP="009A51A0">
            <w:pPr>
              <w:pStyle w:val="BodyText"/>
              <w:rPr>
                <w:b/>
                <w:bCs/>
              </w:rPr>
            </w:pPr>
            <w:r w:rsidRPr="00711D7A">
              <w:rPr>
                <w:b/>
                <w:bCs/>
              </w:rPr>
              <w:t>4. Social inclusion</w:t>
            </w:r>
          </w:p>
        </w:tc>
        <w:tc>
          <w:tcPr>
            <w:tcW w:w="1369" w:type="dxa"/>
            <w:vMerge w:val="restart"/>
            <w:shd w:val="clear" w:color="auto" w:fill="FAA629"/>
          </w:tcPr>
          <w:p w14:paraId="1E9E768F" w14:textId="2402389A" w:rsidR="00711D7A" w:rsidRPr="00D80974" w:rsidRDefault="00711D7A" w:rsidP="009A51A0">
            <w:pPr>
              <w:pStyle w:val="BodyText"/>
            </w:pPr>
            <w:r w:rsidRPr="00711D7A">
              <w:t>People are respected and valued for who they are and have a sense of belonging from their connections with other people</w:t>
            </w:r>
          </w:p>
        </w:tc>
        <w:tc>
          <w:tcPr>
            <w:tcW w:w="2601" w:type="dxa"/>
            <w:vMerge w:val="restart"/>
            <w:shd w:val="clear" w:color="auto" w:fill="FEF2DF"/>
          </w:tcPr>
          <w:p w14:paraId="2EB55054" w14:textId="77777777" w:rsidR="00711D7A" w:rsidRDefault="00711D7A" w:rsidP="00711D7A">
            <w:pPr>
              <w:pStyle w:val="Tablebody"/>
            </w:pPr>
            <w:r w:rsidRPr="00711D7A">
              <w:t xml:space="preserve">This outcome is about people being valued by and connected with other people. </w:t>
            </w:r>
          </w:p>
          <w:p w14:paraId="73300B8C" w14:textId="77777777" w:rsidR="00711D7A" w:rsidRDefault="00711D7A" w:rsidP="00711D7A">
            <w:pPr>
              <w:pStyle w:val="Tablebody"/>
            </w:pPr>
            <w:r w:rsidRPr="00711D7A">
              <w:t xml:space="preserve">It recognises that with greater social capital and connections, people are valued and recognised in their communities, and their sense of self-worth increases through these community connections. It also recognises that people need meaningful and genuine connections with other people to feel valued, accepted and included. Being valued and connected builds wellbeing and protects against suicide. </w:t>
            </w:r>
          </w:p>
          <w:p w14:paraId="1BD7F3B9" w14:textId="77777777" w:rsidR="00711D7A" w:rsidRDefault="00711D7A" w:rsidP="00711D7A">
            <w:pPr>
              <w:pStyle w:val="Tablebody"/>
            </w:pPr>
            <w:r w:rsidRPr="00711D7A">
              <w:t xml:space="preserve">People told us that when they meaningfully connect with other people, have their role and contributions recognised, and can participate in community and culture without judgement or stigma, they have a stronger identity, feel more self-worth and are more likely to know how to live without distress. </w:t>
            </w:r>
          </w:p>
          <w:p w14:paraId="5C6947A2" w14:textId="77777777" w:rsidR="00711D7A" w:rsidRDefault="00711D7A" w:rsidP="00711D7A">
            <w:pPr>
              <w:pStyle w:val="Tablebody"/>
            </w:pPr>
            <w:r w:rsidRPr="00711D7A">
              <w:t>Measurement of this outcome provides an understanding of people’s experience and perception of belonging, inclusion, and connection to their communities, and the impact this has on people’s wellbeing and experiences of suicidal distress.</w:t>
            </w:r>
          </w:p>
          <w:p w14:paraId="3F9C6740" w14:textId="77777777" w:rsidR="00711D7A" w:rsidRDefault="00711D7A" w:rsidP="00711D7A">
            <w:pPr>
              <w:pStyle w:val="Tablebody"/>
            </w:pPr>
          </w:p>
          <w:p w14:paraId="0BD7B8E2" w14:textId="77777777" w:rsidR="00711D7A" w:rsidRDefault="00711D7A" w:rsidP="00711D7A">
            <w:pPr>
              <w:pStyle w:val="Tablebody"/>
            </w:pPr>
          </w:p>
          <w:p w14:paraId="3A6C7437" w14:textId="77777777" w:rsidR="00711D7A" w:rsidRDefault="00711D7A" w:rsidP="00711D7A">
            <w:pPr>
              <w:pStyle w:val="Tablebody"/>
            </w:pPr>
          </w:p>
          <w:p w14:paraId="1094B2C2" w14:textId="77777777" w:rsidR="00711D7A" w:rsidRDefault="00711D7A" w:rsidP="00711D7A">
            <w:pPr>
              <w:pStyle w:val="Tablebody"/>
            </w:pPr>
          </w:p>
          <w:p w14:paraId="45CE806F" w14:textId="77777777" w:rsidR="00711D7A" w:rsidRDefault="00711D7A" w:rsidP="00711D7A">
            <w:pPr>
              <w:pStyle w:val="Tablebody"/>
            </w:pPr>
          </w:p>
          <w:p w14:paraId="1A2119EE" w14:textId="77777777" w:rsidR="00711D7A" w:rsidRDefault="00711D7A" w:rsidP="00711D7A">
            <w:pPr>
              <w:pStyle w:val="Tablebody"/>
            </w:pPr>
          </w:p>
          <w:p w14:paraId="470A4FF1" w14:textId="77777777" w:rsidR="00711D7A" w:rsidRDefault="00711D7A" w:rsidP="00711D7A">
            <w:pPr>
              <w:pStyle w:val="Tablebody"/>
            </w:pPr>
          </w:p>
          <w:p w14:paraId="14E3A80A" w14:textId="77777777" w:rsidR="00711D7A" w:rsidRDefault="00711D7A" w:rsidP="00711D7A">
            <w:pPr>
              <w:pStyle w:val="Tablebody"/>
            </w:pPr>
          </w:p>
          <w:p w14:paraId="60190A3C" w14:textId="77777777" w:rsidR="00711D7A" w:rsidRDefault="00711D7A" w:rsidP="00711D7A">
            <w:pPr>
              <w:pStyle w:val="Tablebody"/>
            </w:pPr>
          </w:p>
          <w:p w14:paraId="1784A2D2" w14:textId="77777777" w:rsidR="00711D7A" w:rsidRDefault="00711D7A" w:rsidP="00711D7A">
            <w:pPr>
              <w:pStyle w:val="Tablebody"/>
            </w:pPr>
          </w:p>
          <w:p w14:paraId="483B4E8C" w14:textId="77777777" w:rsidR="00711D7A" w:rsidRDefault="00711D7A" w:rsidP="00711D7A">
            <w:pPr>
              <w:pStyle w:val="Tablebody"/>
            </w:pPr>
          </w:p>
          <w:p w14:paraId="39C7FEAD" w14:textId="1537E1A3" w:rsidR="00711D7A" w:rsidRPr="00D80974" w:rsidRDefault="00711D7A" w:rsidP="00711D7A">
            <w:pPr>
              <w:pStyle w:val="Tablebody"/>
            </w:pPr>
          </w:p>
        </w:tc>
        <w:tc>
          <w:tcPr>
            <w:tcW w:w="1662" w:type="dxa"/>
            <w:vMerge w:val="restart"/>
            <w:shd w:val="clear" w:color="auto" w:fill="FEF2DF"/>
          </w:tcPr>
          <w:p w14:paraId="48820D49" w14:textId="7B7ACBF3" w:rsidR="00711D7A" w:rsidRPr="00D80974" w:rsidRDefault="00711D7A" w:rsidP="009A51A0">
            <w:pPr>
              <w:pStyle w:val="Tablebullets"/>
              <w:numPr>
                <w:ilvl w:val="0"/>
                <w:numId w:val="0"/>
              </w:numPr>
            </w:pPr>
            <w:r w:rsidRPr="00711D7A">
              <w:t xml:space="preserve">How does belonging, inclusion and connection within their </w:t>
            </w:r>
            <w:proofErr w:type="gramStart"/>
            <w:r w:rsidRPr="00711D7A">
              <w:t>communities</w:t>
            </w:r>
            <w:proofErr w:type="gramEnd"/>
            <w:r w:rsidRPr="00711D7A">
              <w:t xml:space="preserve"> influence people’s wellbeing and experiences of suicidal distress?</w:t>
            </w:r>
          </w:p>
        </w:tc>
        <w:tc>
          <w:tcPr>
            <w:tcW w:w="1947" w:type="dxa"/>
            <w:shd w:val="clear" w:color="auto" w:fill="FEF2DF"/>
          </w:tcPr>
          <w:p w14:paraId="40448C93" w14:textId="7C3B5BB9" w:rsidR="00711D7A" w:rsidRPr="00D80974" w:rsidRDefault="00711D7A" w:rsidP="009A51A0">
            <w:pPr>
              <w:pStyle w:val="Tablebullets"/>
              <w:numPr>
                <w:ilvl w:val="0"/>
                <w:numId w:val="0"/>
              </w:numPr>
            </w:pPr>
            <w:r w:rsidRPr="00711D7A">
              <w:t>Increase in people’s experience of social inclusion and community connection</w:t>
            </w:r>
          </w:p>
        </w:tc>
      </w:tr>
      <w:tr w:rsidR="00711D7A" w:rsidRPr="00D80974" w14:paraId="3EA06D7F" w14:textId="77777777" w:rsidTr="00711D7A">
        <w:trPr>
          <w:trHeight w:val="3933"/>
        </w:trPr>
        <w:tc>
          <w:tcPr>
            <w:tcW w:w="1387" w:type="dxa"/>
            <w:vMerge/>
            <w:shd w:val="clear" w:color="auto" w:fill="FEF2DF"/>
          </w:tcPr>
          <w:p w14:paraId="2A137CA9" w14:textId="77777777" w:rsidR="00711D7A" w:rsidRPr="00821307" w:rsidRDefault="00711D7A" w:rsidP="009A51A0">
            <w:pPr>
              <w:pStyle w:val="BodyText"/>
              <w:rPr>
                <w:b/>
                <w:bCs/>
              </w:rPr>
            </w:pPr>
          </w:p>
        </w:tc>
        <w:tc>
          <w:tcPr>
            <w:tcW w:w="1369" w:type="dxa"/>
            <w:vMerge/>
            <w:shd w:val="clear" w:color="auto" w:fill="FAA629"/>
          </w:tcPr>
          <w:p w14:paraId="48A23556" w14:textId="77777777" w:rsidR="00711D7A" w:rsidRPr="00AF1DE7" w:rsidRDefault="00711D7A" w:rsidP="009A51A0">
            <w:pPr>
              <w:pStyle w:val="BodyText"/>
            </w:pPr>
          </w:p>
        </w:tc>
        <w:tc>
          <w:tcPr>
            <w:tcW w:w="2601" w:type="dxa"/>
            <w:vMerge/>
            <w:shd w:val="clear" w:color="auto" w:fill="FEF2DF"/>
          </w:tcPr>
          <w:p w14:paraId="11E50B32" w14:textId="77777777" w:rsidR="00711D7A" w:rsidRPr="00AF1DE7" w:rsidRDefault="00711D7A" w:rsidP="009A51A0">
            <w:pPr>
              <w:pStyle w:val="Tablebody"/>
            </w:pPr>
          </w:p>
        </w:tc>
        <w:tc>
          <w:tcPr>
            <w:tcW w:w="1662" w:type="dxa"/>
            <w:vMerge/>
            <w:shd w:val="clear" w:color="auto" w:fill="FEF2DF"/>
          </w:tcPr>
          <w:p w14:paraId="1AEB46AC" w14:textId="77777777" w:rsidR="00711D7A" w:rsidRPr="00AF1DE7" w:rsidRDefault="00711D7A" w:rsidP="009A51A0">
            <w:pPr>
              <w:pStyle w:val="Tablebullets"/>
              <w:numPr>
                <w:ilvl w:val="0"/>
                <w:numId w:val="0"/>
              </w:numPr>
            </w:pPr>
          </w:p>
        </w:tc>
        <w:tc>
          <w:tcPr>
            <w:tcW w:w="1947" w:type="dxa"/>
            <w:shd w:val="clear" w:color="auto" w:fill="FEF2DF"/>
          </w:tcPr>
          <w:p w14:paraId="4F02EF3A" w14:textId="06CB9201" w:rsidR="00711D7A" w:rsidRPr="00D80974" w:rsidRDefault="00711D7A" w:rsidP="009A51A0">
            <w:pPr>
              <w:pStyle w:val="Tablebullets"/>
              <w:numPr>
                <w:ilvl w:val="0"/>
                <w:numId w:val="0"/>
              </w:numPr>
            </w:pPr>
            <w:r w:rsidRPr="00711D7A">
              <w:t>Decrease in people experiencing loneliness</w:t>
            </w:r>
          </w:p>
        </w:tc>
      </w:tr>
      <w:tr w:rsidR="00711D7A" w:rsidRPr="00D80974" w14:paraId="0CB2A421" w14:textId="77777777" w:rsidTr="00711D7A">
        <w:trPr>
          <w:trHeight w:val="3934"/>
        </w:trPr>
        <w:tc>
          <w:tcPr>
            <w:tcW w:w="1387" w:type="dxa"/>
            <w:vMerge/>
            <w:shd w:val="clear" w:color="auto" w:fill="FEF2DF"/>
          </w:tcPr>
          <w:p w14:paraId="2B956A6B" w14:textId="77777777" w:rsidR="00711D7A" w:rsidRPr="00821307" w:rsidRDefault="00711D7A" w:rsidP="009A51A0">
            <w:pPr>
              <w:pStyle w:val="BodyText"/>
              <w:rPr>
                <w:b/>
                <w:bCs/>
              </w:rPr>
            </w:pPr>
          </w:p>
        </w:tc>
        <w:tc>
          <w:tcPr>
            <w:tcW w:w="1369" w:type="dxa"/>
            <w:vMerge/>
            <w:shd w:val="clear" w:color="auto" w:fill="FAA629"/>
          </w:tcPr>
          <w:p w14:paraId="1E205713" w14:textId="77777777" w:rsidR="00711D7A" w:rsidRPr="00AF1DE7" w:rsidRDefault="00711D7A" w:rsidP="009A51A0">
            <w:pPr>
              <w:pStyle w:val="BodyText"/>
            </w:pPr>
          </w:p>
        </w:tc>
        <w:tc>
          <w:tcPr>
            <w:tcW w:w="2601" w:type="dxa"/>
            <w:vMerge/>
            <w:shd w:val="clear" w:color="auto" w:fill="FEF2DF"/>
          </w:tcPr>
          <w:p w14:paraId="59B94353" w14:textId="77777777" w:rsidR="00711D7A" w:rsidRPr="00AF1DE7" w:rsidRDefault="00711D7A" w:rsidP="009A51A0">
            <w:pPr>
              <w:pStyle w:val="Tablebody"/>
            </w:pPr>
          </w:p>
        </w:tc>
        <w:tc>
          <w:tcPr>
            <w:tcW w:w="1662" w:type="dxa"/>
            <w:vMerge/>
            <w:shd w:val="clear" w:color="auto" w:fill="FEF2DF"/>
          </w:tcPr>
          <w:p w14:paraId="3358B5AC" w14:textId="77777777" w:rsidR="00711D7A" w:rsidRPr="00AF1DE7" w:rsidRDefault="00711D7A" w:rsidP="009A51A0">
            <w:pPr>
              <w:pStyle w:val="Tablebullets"/>
              <w:numPr>
                <w:ilvl w:val="0"/>
                <w:numId w:val="0"/>
              </w:numPr>
            </w:pPr>
          </w:p>
        </w:tc>
        <w:tc>
          <w:tcPr>
            <w:tcW w:w="1947" w:type="dxa"/>
            <w:shd w:val="clear" w:color="auto" w:fill="FEF2DF"/>
          </w:tcPr>
          <w:p w14:paraId="6D3E5E40" w14:textId="69F0ABB5" w:rsidR="00711D7A" w:rsidRPr="00D80974" w:rsidRDefault="00711D7A" w:rsidP="009A51A0">
            <w:pPr>
              <w:pStyle w:val="Tablebullets"/>
              <w:numPr>
                <w:ilvl w:val="0"/>
                <w:numId w:val="0"/>
              </w:numPr>
            </w:pPr>
            <w:r w:rsidRPr="00711D7A">
              <w:t>Decrease in experiences of discrimination, stigma and exclusion</w:t>
            </w:r>
          </w:p>
        </w:tc>
      </w:tr>
    </w:tbl>
    <w:p w14:paraId="0D6EA540" w14:textId="77777777" w:rsidR="00711D7A" w:rsidRDefault="00711D7A">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54"/>
        <w:gridCol w:w="1339"/>
        <w:gridCol w:w="1860"/>
        <w:gridCol w:w="2186"/>
        <w:gridCol w:w="2227"/>
      </w:tblGrid>
      <w:tr w:rsidR="00711D7A" w:rsidRPr="0052100E" w14:paraId="0D82390E" w14:textId="77777777" w:rsidTr="009A51A0">
        <w:trPr>
          <w:trHeight w:val="821"/>
          <w:tblHeader/>
        </w:trPr>
        <w:tc>
          <w:tcPr>
            <w:tcW w:w="1354" w:type="dxa"/>
            <w:tcBorders>
              <w:bottom w:val="single" w:sz="24" w:space="0" w:color="FFFFFF" w:themeColor="background1"/>
            </w:tcBorders>
            <w:shd w:val="clear" w:color="auto" w:fill="F2F2F2" w:themeFill="background1" w:themeFillShade="F2"/>
          </w:tcPr>
          <w:p w14:paraId="644534C6" w14:textId="77777777" w:rsidR="00711D7A" w:rsidRPr="00821307" w:rsidRDefault="00711D7A" w:rsidP="009A51A0">
            <w:pPr>
              <w:pStyle w:val="Heading3"/>
              <w:spacing w:before="120"/>
            </w:pPr>
            <w:r w:rsidRPr="00D80974">
              <w:lastRenderedPageBreak/>
              <w:t>Key</w:t>
            </w:r>
            <w:r>
              <w:t xml:space="preserve"> </w:t>
            </w:r>
            <w:r w:rsidRPr="00D80974">
              <w:t>objective</w:t>
            </w:r>
          </w:p>
        </w:tc>
        <w:tc>
          <w:tcPr>
            <w:tcW w:w="1339" w:type="dxa"/>
            <w:tcBorders>
              <w:bottom w:val="single" w:sz="24" w:space="0" w:color="FFFFFF" w:themeColor="background1"/>
            </w:tcBorders>
            <w:shd w:val="clear" w:color="auto" w:fill="F2F2F2" w:themeFill="background1" w:themeFillShade="F2"/>
          </w:tcPr>
          <w:p w14:paraId="4E066FC3" w14:textId="77777777" w:rsidR="00711D7A" w:rsidRPr="00AF1DE7" w:rsidRDefault="00711D7A" w:rsidP="009A51A0">
            <w:pPr>
              <w:pStyle w:val="Heading3"/>
              <w:spacing w:before="120"/>
            </w:pPr>
            <w:r w:rsidRPr="00D80974">
              <w:t>Outcome</w:t>
            </w:r>
          </w:p>
        </w:tc>
        <w:tc>
          <w:tcPr>
            <w:tcW w:w="1860" w:type="dxa"/>
            <w:shd w:val="clear" w:color="auto" w:fill="F2F2F2" w:themeFill="background1" w:themeFillShade="F2"/>
          </w:tcPr>
          <w:p w14:paraId="67FA71E4" w14:textId="77777777" w:rsidR="00711D7A" w:rsidRPr="0052100E" w:rsidRDefault="00711D7A" w:rsidP="009A51A0">
            <w:pPr>
              <w:pStyle w:val="Heading3"/>
              <w:spacing w:before="120"/>
            </w:pPr>
            <w:r w:rsidRPr="009B5D64">
              <w:t>Indicators</w:t>
            </w:r>
          </w:p>
        </w:tc>
        <w:tc>
          <w:tcPr>
            <w:tcW w:w="2186" w:type="dxa"/>
            <w:shd w:val="clear" w:color="auto" w:fill="F2F2F2" w:themeFill="background1" w:themeFillShade="F2"/>
          </w:tcPr>
          <w:p w14:paraId="0DF020CE" w14:textId="77777777" w:rsidR="00711D7A" w:rsidRPr="0052100E" w:rsidRDefault="00711D7A" w:rsidP="009A51A0">
            <w:pPr>
              <w:pStyle w:val="Heading3"/>
              <w:spacing w:before="120"/>
            </w:pPr>
            <w:r w:rsidRPr="009B5D64">
              <w:t xml:space="preserve">Indicator qualitative </w:t>
            </w:r>
            <w:r>
              <w:br/>
            </w:r>
            <w:r w:rsidRPr="009B5D64">
              <w:t>prompts</w:t>
            </w:r>
          </w:p>
        </w:tc>
        <w:tc>
          <w:tcPr>
            <w:tcW w:w="2227" w:type="dxa"/>
            <w:shd w:val="clear" w:color="auto" w:fill="F2F2F2" w:themeFill="background1" w:themeFillShade="F2"/>
          </w:tcPr>
          <w:p w14:paraId="502744AB" w14:textId="77777777" w:rsidR="00711D7A" w:rsidRPr="0052100E" w:rsidRDefault="00711D7A" w:rsidP="009A51A0">
            <w:pPr>
              <w:pStyle w:val="Heading3"/>
              <w:spacing w:before="120"/>
            </w:pPr>
            <w:r>
              <w:rPr>
                <w:lang w:val="en-GB"/>
              </w:rPr>
              <w:t>Quantitative data measures</w:t>
            </w:r>
          </w:p>
        </w:tc>
      </w:tr>
      <w:tr w:rsidR="00711D7A" w:rsidRPr="00D80974" w14:paraId="051D0C28" w14:textId="77777777" w:rsidTr="00711D7A">
        <w:trPr>
          <w:trHeight w:val="3245"/>
        </w:trPr>
        <w:tc>
          <w:tcPr>
            <w:tcW w:w="1354" w:type="dxa"/>
            <w:vMerge w:val="restart"/>
            <w:shd w:val="clear" w:color="auto" w:fill="FEF2DF"/>
          </w:tcPr>
          <w:p w14:paraId="57D374E6" w14:textId="755604AF" w:rsidR="00711D7A" w:rsidRPr="00821307" w:rsidRDefault="00711D7A" w:rsidP="00711D7A">
            <w:pPr>
              <w:pStyle w:val="BodyText"/>
              <w:rPr>
                <w:b/>
                <w:bCs/>
              </w:rPr>
            </w:pPr>
            <w:r w:rsidRPr="00711D7A">
              <w:rPr>
                <w:b/>
                <w:bCs/>
              </w:rPr>
              <w:t>4. Social inclusion</w:t>
            </w:r>
          </w:p>
        </w:tc>
        <w:tc>
          <w:tcPr>
            <w:tcW w:w="1339" w:type="dxa"/>
            <w:vMerge w:val="restart"/>
            <w:shd w:val="clear" w:color="auto" w:fill="FEF2DF"/>
          </w:tcPr>
          <w:p w14:paraId="663878D7" w14:textId="63AF4DA6" w:rsidR="00711D7A" w:rsidRPr="00AF1DE7" w:rsidRDefault="00711D7A" w:rsidP="00711D7A">
            <w:pPr>
              <w:pStyle w:val="BodyText"/>
            </w:pPr>
            <w:r w:rsidRPr="00711D7A">
              <w:t>People are respected and valued for who they are and have a sense of belonging from their connections with other people</w:t>
            </w:r>
          </w:p>
        </w:tc>
        <w:tc>
          <w:tcPr>
            <w:tcW w:w="1860" w:type="dxa"/>
            <w:shd w:val="clear" w:color="auto" w:fill="FAA629"/>
          </w:tcPr>
          <w:p w14:paraId="1F80AF6B" w14:textId="28FA437E" w:rsidR="00711D7A" w:rsidRPr="00AF1DE7" w:rsidRDefault="00711D7A" w:rsidP="00711D7A">
            <w:pPr>
              <w:pStyle w:val="Tablebody"/>
            </w:pPr>
            <w:r w:rsidRPr="00711D7A">
              <w:t>Increase in people’s experience of social inclusion and community connection</w:t>
            </w:r>
          </w:p>
        </w:tc>
        <w:tc>
          <w:tcPr>
            <w:tcW w:w="2186" w:type="dxa"/>
            <w:shd w:val="clear" w:color="auto" w:fill="FEF2DF"/>
          </w:tcPr>
          <w:p w14:paraId="53FE7F7F" w14:textId="77777777" w:rsidR="00711D7A" w:rsidRDefault="00711D7A" w:rsidP="00711D7A">
            <w:pPr>
              <w:pStyle w:val="Tablebullets"/>
              <w:numPr>
                <w:ilvl w:val="0"/>
                <w:numId w:val="0"/>
              </w:numPr>
            </w:pPr>
            <w:r w:rsidRPr="00711D7A">
              <w:t xml:space="preserve">Do people experience inclusion and connection in their social lives and communities? Do they have meaningful and genuine connections with others? </w:t>
            </w:r>
          </w:p>
          <w:p w14:paraId="26D65126" w14:textId="2BBEDBAE" w:rsidR="00711D7A" w:rsidRPr="00D80974" w:rsidRDefault="00711D7A" w:rsidP="00711D7A">
            <w:pPr>
              <w:pStyle w:val="Tablebullets"/>
              <w:numPr>
                <w:ilvl w:val="0"/>
                <w:numId w:val="0"/>
              </w:numPr>
            </w:pPr>
            <w:r w:rsidRPr="00711D7A">
              <w:t>Have people experienced recent changes in how they feel included and connected within their social lives and community? If so, why, and how have these changes impacted their wellbeing and experiences of suicidal distress?</w:t>
            </w:r>
          </w:p>
        </w:tc>
        <w:tc>
          <w:tcPr>
            <w:tcW w:w="2227" w:type="dxa"/>
            <w:shd w:val="clear" w:color="auto" w:fill="FEF2DF"/>
          </w:tcPr>
          <w:p w14:paraId="5099A707" w14:textId="77777777" w:rsidR="00711D7A" w:rsidRDefault="00711D7A" w:rsidP="00711D7A">
            <w:pPr>
              <w:pStyle w:val="Tablebullets"/>
              <w:numPr>
                <w:ilvl w:val="0"/>
                <w:numId w:val="0"/>
              </w:numPr>
            </w:pPr>
            <w:r w:rsidRPr="00711D7A">
              <w:t xml:space="preserve">The average satisfaction score for feeling part of the local community for Australians aged 15 years and over. </w:t>
            </w:r>
          </w:p>
          <w:p w14:paraId="51522D3D" w14:textId="77777777" w:rsidR="00711D7A" w:rsidRDefault="00711D7A" w:rsidP="00711D7A">
            <w:pPr>
              <w:pStyle w:val="Tablebullets"/>
              <w:numPr>
                <w:ilvl w:val="0"/>
                <w:numId w:val="0"/>
              </w:numPr>
            </w:pPr>
            <w:r w:rsidRPr="00711D7A">
              <w:t xml:space="preserve">The national index score for a sense of belonging. </w:t>
            </w:r>
          </w:p>
          <w:p w14:paraId="4E3A2423" w14:textId="77777777" w:rsidR="00711D7A" w:rsidRDefault="00711D7A" w:rsidP="00711D7A">
            <w:pPr>
              <w:pStyle w:val="Tablebullets"/>
              <w:numPr>
                <w:ilvl w:val="0"/>
                <w:numId w:val="0"/>
              </w:numPr>
            </w:pPr>
            <w:r w:rsidRPr="00711D7A">
              <w:t xml:space="preserve">The proportion of Australians aged 15 years and over who were involved in social groups and/or community support groups within the last 12 months prior to the survey. </w:t>
            </w:r>
          </w:p>
          <w:p w14:paraId="1DEC1637" w14:textId="589E5BF1" w:rsidR="00711D7A" w:rsidRPr="00D80974" w:rsidRDefault="00711D7A" w:rsidP="00711D7A">
            <w:pPr>
              <w:pStyle w:val="Tablebullets"/>
              <w:numPr>
                <w:ilvl w:val="0"/>
                <w:numId w:val="0"/>
              </w:numPr>
            </w:pPr>
            <w:r w:rsidRPr="00711D7A">
              <w:t>The proportion of Australians aged 15 years and over who were involved in voluntary work.</w:t>
            </w:r>
          </w:p>
        </w:tc>
      </w:tr>
      <w:tr w:rsidR="00711D7A" w:rsidRPr="009B5D64" w14:paraId="7356F329" w14:textId="77777777" w:rsidTr="00711D7A">
        <w:trPr>
          <w:trHeight w:val="3350"/>
        </w:trPr>
        <w:tc>
          <w:tcPr>
            <w:tcW w:w="1354" w:type="dxa"/>
            <w:vMerge/>
            <w:shd w:val="clear" w:color="auto" w:fill="FEF2DF"/>
          </w:tcPr>
          <w:p w14:paraId="46681BA5" w14:textId="77777777" w:rsidR="00711D7A" w:rsidRPr="00821307" w:rsidRDefault="00711D7A" w:rsidP="00711D7A">
            <w:pPr>
              <w:pStyle w:val="BodyText"/>
              <w:rPr>
                <w:b/>
                <w:bCs/>
              </w:rPr>
            </w:pPr>
          </w:p>
        </w:tc>
        <w:tc>
          <w:tcPr>
            <w:tcW w:w="1339" w:type="dxa"/>
            <w:vMerge/>
            <w:shd w:val="clear" w:color="auto" w:fill="FEF2DF"/>
          </w:tcPr>
          <w:p w14:paraId="22F95CDD" w14:textId="77777777" w:rsidR="00711D7A" w:rsidRPr="00AF1DE7" w:rsidRDefault="00711D7A" w:rsidP="00711D7A">
            <w:pPr>
              <w:pStyle w:val="BodyText"/>
            </w:pPr>
          </w:p>
        </w:tc>
        <w:tc>
          <w:tcPr>
            <w:tcW w:w="1860" w:type="dxa"/>
            <w:shd w:val="clear" w:color="auto" w:fill="FAA629"/>
          </w:tcPr>
          <w:p w14:paraId="536C4E8B" w14:textId="51F30B00" w:rsidR="00711D7A" w:rsidRPr="009B5D64" w:rsidRDefault="00711D7A" w:rsidP="00711D7A">
            <w:pPr>
              <w:pStyle w:val="Tablebody"/>
            </w:pPr>
            <w:r w:rsidRPr="00711D7A">
              <w:t>Decrease in people experiencing loneliness</w:t>
            </w:r>
          </w:p>
        </w:tc>
        <w:tc>
          <w:tcPr>
            <w:tcW w:w="2186" w:type="dxa"/>
            <w:shd w:val="clear" w:color="auto" w:fill="FEF2DF"/>
          </w:tcPr>
          <w:p w14:paraId="23445EBD" w14:textId="77777777" w:rsidR="00711D7A" w:rsidRDefault="00711D7A" w:rsidP="00711D7A">
            <w:pPr>
              <w:pStyle w:val="Tablebullets"/>
              <w:numPr>
                <w:ilvl w:val="0"/>
                <w:numId w:val="0"/>
              </w:numPr>
            </w:pPr>
            <w:r w:rsidRPr="00711D7A">
              <w:t xml:space="preserve">Do people feel lonely? If so, what are the contributors to loneliness? </w:t>
            </w:r>
          </w:p>
          <w:p w14:paraId="7D0E168A" w14:textId="0807834A" w:rsidR="00711D7A" w:rsidRPr="009B5D64" w:rsidRDefault="00711D7A" w:rsidP="00711D7A">
            <w:pPr>
              <w:pStyle w:val="Tablebullets"/>
              <w:numPr>
                <w:ilvl w:val="0"/>
                <w:numId w:val="0"/>
              </w:numPr>
            </w:pPr>
            <w:r w:rsidRPr="00711D7A">
              <w:t>Have people experienced recent changes in feeling lonely? If so, why, and how have these changes impacted their wellbeing and experiences of suicidal distress?</w:t>
            </w:r>
          </w:p>
        </w:tc>
        <w:tc>
          <w:tcPr>
            <w:tcW w:w="2227" w:type="dxa"/>
            <w:shd w:val="clear" w:color="auto" w:fill="FEF2DF"/>
          </w:tcPr>
          <w:p w14:paraId="045C9225" w14:textId="77777777" w:rsidR="00711D7A" w:rsidRDefault="00711D7A" w:rsidP="00711D7A">
            <w:pPr>
              <w:pStyle w:val="Tablebullets"/>
              <w:numPr>
                <w:ilvl w:val="0"/>
                <w:numId w:val="0"/>
              </w:numPr>
            </w:pPr>
            <w:r w:rsidRPr="00711D7A">
              <w:t xml:space="preserve">The proportion of Australians aged 15 years and over who often feel lonely or very lonely. </w:t>
            </w:r>
          </w:p>
          <w:p w14:paraId="5B374B77" w14:textId="0CCF3623" w:rsidR="00711D7A" w:rsidRPr="009B5D64" w:rsidRDefault="00711D7A" w:rsidP="00711D7A">
            <w:pPr>
              <w:pStyle w:val="Tablebullets"/>
              <w:numPr>
                <w:ilvl w:val="0"/>
                <w:numId w:val="0"/>
              </w:numPr>
            </w:pPr>
            <w:r w:rsidRPr="00711D7A">
              <w:t>The proportion of people who know how to get access to services to address loneliness.</w:t>
            </w:r>
          </w:p>
        </w:tc>
      </w:tr>
      <w:tr w:rsidR="00711D7A" w:rsidRPr="009B5D64" w14:paraId="599898E8" w14:textId="77777777" w:rsidTr="00711D7A">
        <w:trPr>
          <w:trHeight w:val="3987"/>
        </w:trPr>
        <w:tc>
          <w:tcPr>
            <w:tcW w:w="1354" w:type="dxa"/>
            <w:vMerge/>
            <w:shd w:val="clear" w:color="auto" w:fill="FEF2DF"/>
          </w:tcPr>
          <w:p w14:paraId="0D358CDD" w14:textId="77777777" w:rsidR="00711D7A" w:rsidRPr="00821307" w:rsidRDefault="00711D7A" w:rsidP="00711D7A">
            <w:pPr>
              <w:pStyle w:val="BodyText"/>
              <w:rPr>
                <w:b/>
                <w:bCs/>
              </w:rPr>
            </w:pPr>
          </w:p>
        </w:tc>
        <w:tc>
          <w:tcPr>
            <w:tcW w:w="1339" w:type="dxa"/>
            <w:vMerge/>
            <w:shd w:val="clear" w:color="auto" w:fill="FEF2DF"/>
          </w:tcPr>
          <w:p w14:paraId="5A69C37D" w14:textId="77777777" w:rsidR="00711D7A" w:rsidRPr="00AF1DE7" w:rsidRDefault="00711D7A" w:rsidP="00711D7A">
            <w:pPr>
              <w:pStyle w:val="BodyText"/>
            </w:pPr>
          </w:p>
        </w:tc>
        <w:tc>
          <w:tcPr>
            <w:tcW w:w="1860" w:type="dxa"/>
            <w:shd w:val="clear" w:color="auto" w:fill="FAA629"/>
          </w:tcPr>
          <w:p w14:paraId="267D7E02" w14:textId="00500AF2" w:rsidR="00711D7A" w:rsidRPr="009B5D64" w:rsidRDefault="00711D7A" w:rsidP="00711D7A">
            <w:pPr>
              <w:pStyle w:val="Tablebody"/>
            </w:pPr>
            <w:r w:rsidRPr="00711D7A">
              <w:t>Decrease in experiences of discrimination, stigma and exclusion</w:t>
            </w:r>
          </w:p>
        </w:tc>
        <w:tc>
          <w:tcPr>
            <w:tcW w:w="2186" w:type="dxa"/>
            <w:shd w:val="clear" w:color="auto" w:fill="FEF2DF"/>
          </w:tcPr>
          <w:p w14:paraId="3D9104E6" w14:textId="77777777" w:rsidR="00711D7A" w:rsidRDefault="00711D7A" w:rsidP="00711D7A">
            <w:pPr>
              <w:pStyle w:val="Tablebullets"/>
              <w:numPr>
                <w:ilvl w:val="0"/>
                <w:numId w:val="0"/>
              </w:numPr>
            </w:pPr>
            <w:r w:rsidRPr="00711D7A">
              <w:t xml:space="preserve">Do people experience discrimination, stigma or exclusion? Do they feel valued, accepted and included? </w:t>
            </w:r>
          </w:p>
          <w:p w14:paraId="3757E646" w14:textId="5DB68173" w:rsidR="00711D7A" w:rsidRPr="009B5D64" w:rsidRDefault="00711D7A" w:rsidP="00711D7A">
            <w:pPr>
              <w:pStyle w:val="Tablebullets"/>
              <w:numPr>
                <w:ilvl w:val="0"/>
                <w:numId w:val="0"/>
              </w:numPr>
            </w:pPr>
            <w:r w:rsidRPr="00711D7A">
              <w:t>Have people experienced recent changes in their feelings of being discriminated, stigmatised and excluded? Have they experienced recent changes in feeling valued, accepted and included? If so, why, and how have these changes impacted their wellbeing and experiences of suicidal distress?</w:t>
            </w:r>
          </w:p>
        </w:tc>
        <w:tc>
          <w:tcPr>
            <w:tcW w:w="2227" w:type="dxa"/>
            <w:shd w:val="clear" w:color="auto" w:fill="FEF2DF"/>
          </w:tcPr>
          <w:p w14:paraId="46E1C140" w14:textId="77777777" w:rsidR="00711D7A" w:rsidRDefault="00711D7A" w:rsidP="00711D7A">
            <w:pPr>
              <w:pStyle w:val="Tablebullets"/>
              <w:numPr>
                <w:ilvl w:val="0"/>
                <w:numId w:val="0"/>
              </w:numPr>
            </w:pPr>
            <w:r w:rsidRPr="00711D7A">
              <w:t xml:space="preserve">The proportion of Australians who were made to feel different or as though they did not belong in the last 12 months. </w:t>
            </w:r>
          </w:p>
          <w:p w14:paraId="17C964E5" w14:textId="77777777" w:rsidR="00711D7A" w:rsidRDefault="00711D7A" w:rsidP="00711D7A">
            <w:pPr>
              <w:pStyle w:val="Tablebullets"/>
              <w:numPr>
                <w:ilvl w:val="0"/>
                <w:numId w:val="0"/>
              </w:numPr>
            </w:pPr>
            <w:r w:rsidRPr="00711D7A">
              <w:t xml:space="preserve">The proportion of Australians aged 15 years and over who have experienced discrimination in the last 12 months. </w:t>
            </w:r>
          </w:p>
          <w:p w14:paraId="4229D336" w14:textId="5DBF87CB" w:rsidR="00711D7A" w:rsidRPr="009B5D64" w:rsidRDefault="00711D7A" w:rsidP="00711D7A">
            <w:pPr>
              <w:pStyle w:val="Tablebullets"/>
              <w:numPr>
                <w:ilvl w:val="0"/>
                <w:numId w:val="0"/>
              </w:numPr>
            </w:pPr>
            <w:r w:rsidRPr="00711D7A">
              <w:t>The proportion of positive attitudes towards multiculturalism and diversity in Australia.</w:t>
            </w:r>
          </w:p>
        </w:tc>
      </w:tr>
    </w:tbl>
    <w:p w14:paraId="2AE46096" w14:textId="77777777" w:rsidR="00F401DF" w:rsidRDefault="00F401DF">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F401DF" w:rsidRPr="00AF1DE7" w14:paraId="3A850C3B" w14:textId="77777777" w:rsidTr="009A51A0">
        <w:trPr>
          <w:tblHeader/>
        </w:trPr>
        <w:tc>
          <w:tcPr>
            <w:tcW w:w="1387" w:type="dxa"/>
            <w:shd w:val="clear" w:color="auto" w:fill="F2F2F2" w:themeFill="background1" w:themeFillShade="F2"/>
          </w:tcPr>
          <w:p w14:paraId="5BAA976E" w14:textId="77777777" w:rsidR="00F401DF" w:rsidRPr="00D80974" w:rsidRDefault="00F401DF"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3A804DDF" w14:textId="77777777" w:rsidR="00F401DF" w:rsidRPr="00D80974" w:rsidRDefault="00F401DF" w:rsidP="009A51A0">
            <w:pPr>
              <w:pStyle w:val="Heading3"/>
              <w:spacing w:before="120"/>
            </w:pPr>
            <w:r w:rsidRPr="00D80974">
              <w:t>Outcome</w:t>
            </w:r>
          </w:p>
        </w:tc>
        <w:tc>
          <w:tcPr>
            <w:tcW w:w="2601" w:type="dxa"/>
            <w:shd w:val="clear" w:color="auto" w:fill="F2F2F2" w:themeFill="background1" w:themeFillShade="F2"/>
          </w:tcPr>
          <w:p w14:paraId="673847F7" w14:textId="77777777" w:rsidR="00F401DF" w:rsidRPr="00D80974" w:rsidRDefault="00F401DF" w:rsidP="009A51A0">
            <w:pPr>
              <w:pStyle w:val="Heading3"/>
              <w:spacing w:before="120"/>
            </w:pPr>
            <w:r w:rsidRPr="00D80974">
              <w:t>Description</w:t>
            </w:r>
          </w:p>
        </w:tc>
        <w:tc>
          <w:tcPr>
            <w:tcW w:w="1662" w:type="dxa"/>
            <w:shd w:val="clear" w:color="auto" w:fill="F2F2F2" w:themeFill="background1" w:themeFillShade="F2"/>
          </w:tcPr>
          <w:p w14:paraId="752DB468" w14:textId="77777777" w:rsidR="00F401DF" w:rsidRPr="00D80974" w:rsidRDefault="00F401DF" w:rsidP="009A51A0">
            <w:pPr>
              <w:pStyle w:val="Heading3"/>
              <w:spacing w:before="120"/>
            </w:pPr>
            <w:r w:rsidRPr="00AF1DE7">
              <w:t>Outcome</w:t>
            </w:r>
            <w:r>
              <w:t xml:space="preserve"> </w:t>
            </w:r>
            <w:r w:rsidRPr="00AF1DE7">
              <w:t>qualitative</w:t>
            </w:r>
            <w:r>
              <w:t xml:space="preserve"> </w:t>
            </w:r>
            <w:r w:rsidRPr="00AF1DE7">
              <w:t>question</w:t>
            </w:r>
          </w:p>
        </w:tc>
        <w:tc>
          <w:tcPr>
            <w:tcW w:w="1947" w:type="dxa"/>
            <w:shd w:val="clear" w:color="auto" w:fill="F2F2F2" w:themeFill="background1" w:themeFillShade="F2"/>
          </w:tcPr>
          <w:p w14:paraId="756EE646" w14:textId="77777777" w:rsidR="00F401DF" w:rsidRPr="00AF1DE7" w:rsidRDefault="00F401DF" w:rsidP="009A51A0">
            <w:pPr>
              <w:pStyle w:val="Heading3"/>
              <w:spacing w:before="120"/>
            </w:pPr>
            <w:r w:rsidRPr="00AF1DE7">
              <w:t>Indicators</w:t>
            </w:r>
          </w:p>
        </w:tc>
      </w:tr>
      <w:tr w:rsidR="00F401DF" w:rsidRPr="00D80974" w14:paraId="07B86F15" w14:textId="77777777" w:rsidTr="009A51A0">
        <w:trPr>
          <w:trHeight w:val="3933"/>
        </w:trPr>
        <w:tc>
          <w:tcPr>
            <w:tcW w:w="1387" w:type="dxa"/>
            <w:vMerge w:val="restart"/>
            <w:shd w:val="clear" w:color="auto" w:fill="FEF2DF"/>
          </w:tcPr>
          <w:p w14:paraId="1D331691" w14:textId="31270955" w:rsidR="00F401DF" w:rsidRPr="00D80974" w:rsidRDefault="00F401DF" w:rsidP="009A51A0">
            <w:pPr>
              <w:pStyle w:val="BodyText"/>
              <w:rPr>
                <w:b/>
                <w:bCs/>
              </w:rPr>
            </w:pPr>
            <w:r w:rsidRPr="00F401DF">
              <w:rPr>
                <w:b/>
                <w:bCs/>
              </w:rPr>
              <w:t>5. Navigating life transitions</w:t>
            </w:r>
          </w:p>
        </w:tc>
        <w:tc>
          <w:tcPr>
            <w:tcW w:w="1369" w:type="dxa"/>
            <w:vMerge w:val="restart"/>
            <w:shd w:val="clear" w:color="auto" w:fill="FAA629"/>
          </w:tcPr>
          <w:p w14:paraId="4BF57811" w14:textId="62651CB3" w:rsidR="00F401DF" w:rsidRPr="00D80974" w:rsidRDefault="00F401DF" w:rsidP="009A51A0">
            <w:pPr>
              <w:pStyle w:val="BodyText"/>
            </w:pPr>
            <w:r w:rsidRPr="00F401DF">
              <w:t>People can navigate life transitions with agency and hope for their future</w:t>
            </w:r>
          </w:p>
        </w:tc>
        <w:tc>
          <w:tcPr>
            <w:tcW w:w="2601" w:type="dxa"/>
            <w:vMerge w:val="restart"/>
            <w:shd w:val="clear" w:color="auto" w:fill="FEF2DF"/>
          </w:tcPr>
          <w:p w14:paraId="08B37AC0" w14:textId="77777777" w:rsidR="00F401DF" w:rsidRDefault="00F401DF" w:rsidP="009A51A0">
            <w:pPr>
              <w:pStyle w:val="Tablebody"/>
            </w:pPr>
            <w:r w:rsidRPr="00F401DF">
              <w:t xml:space="preserve">This outcome is about people experiencing less distress during life transitions such as leaving school, moving communities and homes, changing relationships, losing loved ones, coming out, changing faith, transitioning from the Australian Defence Force, losing or retiring from employment, or moving to Australia as a refugee or migrant. It also includes the distress people and communities can experience from disasters and emergencies. </w:t>
            </w:r>
          </w:p>
          <w:p w14:paraId="7EB16F60" w14:textId="77777777" w:rsidR="00F401DF" w:rsidRDefault="00F401DF" w:rsidP="009A51A0">
            <w:pPr>
              <w:pStyle w:val="Tablebody"/>
            </w:pPr>
            <w:r w:rsidRPr="00F401DF">
              <w:t xml:space="preserve">It recognises that life changes can disrupt a person’s sense of purpose, identity, support networks and safety, especially when combined with other stressors. It also recognises that </w:t>
            </w:r>
            <w:proofErr w:type="gramStart"/>
            <w:r w:rsidRPr="00F401DF">
              <w:t>taking action</w:t>
            </w:r>
            <w:proofErr w:type="gramEnd"/>
            <w:r w:rsidRPr="00F401DF">
              <w:t xml:space="preserve"> before, during and after transitions helps people stay connected, supported and less at risk of suicidal distress. </w:t>
            </w:r>
          </w:p>
          <w:p w14:paraId="4C71009A" w14:textId="77777777" w:rsidR="00F401DF" w:rsidRDefault="00F401DF" w:rsidP="009A51A0">
            <w:pPr>
              <w:pStyle w:val="Tablebody"/>
            </w:pPr>
            <w:r w:rsidRPr="00F401DF">
              <w:t xml:space="preserve">People told us that when they are more knowledgeable and supported to deal with transitions, they feel safer, less distressed about the transition, more in control of their lives, and more hopeful and confident about their future. </w:t>
            </w:r>
          </w:p>
          <w:p w14:paraId="4C03473C" w14:textId="780AABE2" w:rsidR="00F401DF" w:rsidRDefault="00F401DF" w:rsidP="009A51A0">
            <w:pPr>
              <w:pStyle w:val="Tablebody"/>
            </w:pPr>
            <w:r w:rsidRPr="00F401DF">
              <w:t>Measurement of this outcome provides an understanding of people’s confidence in navigating key life transitions or disruptive life events and the impact this has on people’s wellbeing and experiences of suicidal distress.</w:t>
            </w:r>
          </w:p>
          <w:p w14:paraId="34D0A09D" w14:textId="77777777" w:rsidR="00F401DF" w:rsidRDefault="00F401DF" w:rsidP="009A51A0">
            <w:pPr>
              <w:pStyle w:val="Tablebody"/>
            </w:pPr>
          </w:p>
          <w:p w14:paraId="42AE7C61" w14:textId="77777777" w:rsidR="00F401DF" w:rsidRDefault="00F401DF" w:rsidP="009A51A0">
            <w:pPr>
              <w:pStyle w:val="Tablebody"/>
            </w:pPr>
          </w:p>
          <w:p w14:paraId="3AE66ACF" w14:textId="77777777" w:rsidR="00F401DF" w:rsidRDefault="00F401DF" w:rsidP="009A51A0">
            <w:pPr>
              <w:pStyle w:val="Tablebody"/>
            </w:pPr>
          </w:p>
          <w:p w14:paraId="349C4B4F" w14:textId="77777777" w:rsidR="00F401DF" w:rsidRDefault="00F401DF" w:rsidP="009A51A0">
            <w:pPr>
              <w:pStyle w:val="Tablebody"/>
            </w:pPr>
          </w:p>
          <w:p w14:paraId="6B01F3CF" w14:textId="77777777" w:rsidR="00F401DF" w:rsidRDefault="00F401DF" w:rsidP="009A51A0">
            <w:pPr>
              <w:pStyle w:val="Tablebody"/>
            </w:pPr>
          </w:p>
          <w:p w14:paraId="44F32B6F" w14:textId="77777777" w:rsidR="00F401DF" w:rsidRDefault="00F401DF" w:rsidP="009A51A0">
            <w:pPr>
              <w:pStyle w:val="Tablebody"/>
            </w:pPr>
          </w:p>
          <w:p w14:paraId="3FD61612" w14:textId="77777777" w:rsidR="00F401DF" w:rsidRDefault="00F401DF" w:rsidP="009A51A0">
            <w:pPr>
              <w:pStyle w:val="Tablebody"/>
            </w:pPr>
          </w:p>
          <w:p w14:paraId="529FC249" w14:textId="77777777" w:rsidR="00F401DF" w:rsidRDefault="00F401DF" w:rsidP="009A51A0">
            <w:pPr>
              <w:pStyle w:val="Tablebody"/>
            </w:pPr>
          </w:p>
          <w:p w14:paraId="0A952CE6" w14:textId="77777777" w:rsidR="00F401DF" w:rsidRPr="00D80974" w:rsidRDefault="00F401DF" w:rsidP="009A51A0">
            <w:pPr>
              <w:pStyle w:val="Tablebody"/>
            </w:pPr>
          </w:p>
        </w:tc>
        <w:tc>
          <w:tcPr>
            <w:tcW w:w="1662" w:type="dxa"/>
            <w:vMerge w:val="restart"/>
            <w:shd w:val="clear" w:color="auto" w:fill="FEF2DF"/>
          </w:tcPr>
          <w:p w14:paraId="17E82D41" w14:textId="74E03C1C" w:rsidR="00F401DF" w:rsidRPr="00D80974" w:rsidRDefault="00C939B0" w:rsidP="009A51A0">
            <w:pPr>
              <w:pStyle w:val="Tablebullets"/>
              <w:numPr>
                <w:ilvl w:val="0"/>
                <w:numId w:val="0"/>
              </w:numPr>
            </w:pPr>
            <w:r w:rsidRPr="00C939B0">
              <w:t>How empowered are people to navigate life transitions with confidence and hope for the future, and how does this influence their wellbeing and experiences of suicidal distress?</w:t>
            </w:r>
          </w:p>
        </w:tc>
        <w:tc>
          <w:tcPr>
            <w:tcW w:w="1947" w:type="dxa"/>
            <w:shd w:val="clear" w:color="auto" w:fill="FEF2DF"/>
          </w:tcPr>
          <w:p w14:paraId="411CC4D8" w14:textId="6A9BB25D" w:rsidR="00F401DF" w:rsidRPr="00D80974" w:rsidRDefault="00C939B0" w:rsidP="009A51A0">
            <w:pPr>
              <w:pStyle w:val="Tablebullets"/>
              <w:numPr>
                <w:ilvl w:val="0"/>
                <w:numId w:val="0"/>
              </w:numPr>
            </w:pPr>
            <w:r w:rsidRPr="00C939B0">
              <w:t>Increase in resilience, agency and self-confidence to navigate challenging life transitions</w:t>
            </w:r>
          </w:p>
        </w:tc>
      </w:tr>
      <w:tr w:rsidR="00F401DF" w:rsidRPr="00D80974" w14:paraId="47E091AD" w14:textId="77777777" w:rsidTr="009A51A0">
        <w:trPr>
          <w:trHeight w:val="3933"/>
        </w:trPr>
        <w:tc>
          <w:tcPr>
            <w:tcW w:w="1387" w:type="dxa"/>
            <w:vMerge/>
            <w:shd w:val="clear" w:color="auto" w:fill="FEF2DF"/>
          </w:tcPr>
          <w:p w14:paraId="498A3F96" w14:textId="77777777" w:rsidR="00F401DF" w:rsidRPr="00821307" w:rsidRDefault="00F401DF" w:rsidP="009A51A0">
            <w:pPr>
              <w:pStyle w:val="BodyText"/>
              <w:rPr>
                <w:b/>
                <w:bCs/>
              </w:rPr>
            </w:pPr>
          </w:p>
        </w:tc>
        <w:tc>
          <w:tcPr>
            <w:tcW w:w="1369" w:type="dxa"/>
            <w:vMerge/>
            <w:shd w:val="clear" w:color="auto" w:fill="FAA629"/>
          </w:tcPr>
          <w:p w14:paraId="57B637DB" w14:textId="77777777" w:rsidR="00F401DF" w:rsidRPr="00AF1DE7" w:rsidRDefault="00F401DF" w:rsidP="009A51A0">
            <w:pPr>
              <w:pStyle w:val="BodyText"/>
            </w:pPr>
          </w:p>
        </w:tc>
        <w:tc>
          <w:tcPr>
            <w:tcW w:w="2601" w:type="dxa"/>
            <w:vMerge/>
            <w:shd w:val="clear" w:color="auto" w:fill="FEF2DF"/>
          </w:tcPr>
          <w:p w14:paraId="0489A8A6" w14:textId="77777777" w:rsidR="00F401DF" w:rsidRPr="00AF1DE7" w:rsidRDefault="00F401DF" w:rsidP="009A51A0">
            <w:pPr>
              <w:pStyle w:val="Tablebody"/>
            </w:pPr>
          </w:p>
        </w:tc>
        <w:tc>
          <w:tcPr>
            <w:tcW w:w="1662" w:type="dxa"/>
            <w:vMerge/>
            <w:shd w:val="clear" w:color="auto" w:fill="FEF2DF"/>
          </w:tcPr>
          <w:p w14:paraId="3017A4D9" w14:textId="77777777" w:rsidR="00F401DF" w:rsidRPr="00AF1DE7" w:rsidRDefault="00F401DF" w:rsidP="009A51A0">
            <w:pPr>
              <w:pStyle w:val="Tablebullets"/>
              <w:numPr>
                <w:ilvl w:val="0"/>
                <w:numId w:val="0"/>
              </w:numPr>
            </w:pPr>
          </w:p>
        </w:tc>
        <w:tc>
          <w:tcPr>
            <w:tcW w:w="1947" w:type="dxa"/>
            <w:shd w:val="clear" w:color="auto" w:fill="FEF2DF"/>
          </w:tcPr>
          <w:p w14:paraId="161BE9AF" w14:textId="4B0F85BA" w:rsidR="00F401DF" w:rsidRPr="00D80974" w:rsidRDefault="00C939B0" w:rsidP="009A51A0">
            <w:pPr>
              <w:pStyle w:val="Tablebullets"/>
              <w:numPr>
                <w:ilvl w:val="0"/>
                <w:numId w:val="0"/>
              </w:numPr>
            </w:pPr>
            <w:r w:rsidRPr="00C939B0">
              <w:t>Decrease in suicidal distress from life stressors associated with life transitions</w:t>
            </w:r>
          </w:p>
        </w:tc>
      </w:tr>
      <w:tr w:rsidR="00F401DF" w:rsidRPr="00D80974" w14:paraId="7CC51ABD" w14:textId="77777777" w:rsidTr="009A51A0">
        <w:trPr>
          <w:trHeight w:val="3934"/>
        </w:trPr>
        <w:tc>
          <w:tcPr>
            <w:tcW w:w="1387" w:type="dxa"/>
            <w:vMerge/>
            <w:shd w:val="clear" w:color="auto" w:fill="FEF2DF"/>
          </w:tcPr>
          <w:p w14:paraId="0D416F0B" w14:textId="77777777" w:rsidR="00F401DF" w:rsidRPr="00821307" w:rsidRDefault="00F401DF" w:rsidP="009A51A0">
            <w:pPr>
              <w:pStyle w:val="BodyText"/>
              <w:rPr>
                <w:b/>
                <w:bCs/>
              </w:rPr>
            </w:pPr>
          </w:p>
        </w:tc>
        <w:tc>
          <w:tcPr>
            <w:tcW w:w="1369" w:type="dxa"/>
            <w:vMerge/>
            <w:shd w:val="clear" w:color="auto" w:fill="FAA629"/>
          </w:tcPr>
          <w:p w14:paraId="224DC0A1" w14:textId="77777777" w:rsidR="00F401DF" w:rsidRPr="00AF1DE7" w:rsidRDefault="00F401DF" w:rsidP="009A51A0">
            <w:pPr>
              <w:pStyle w:val="BodyText"/>
            </w:pPr>
          </w:p>
        </w:tc>
        <w:tc>
          <w:tcPr>
            <w:tcW w:w="2601" w:type="dxa"/>
            <w:vMerge/>
            <w:shd w:val="clear" w:color="auto" w:fill="FEF2DF"/>
          </w:tcPr>
          <w:p w14:paraId="1BE3ACD8" w14:textId="77777777" w:rsidR="00F401DF" w:rsidRPr="00AF1DE7" w:rsidRDefault="00F401DF" w:rsidP="009A51A0">
            <w:pPr>
              <w:pStyle w:val="Tablebody"/>
            </w:pPr>
          </w:p>
        </w:tc>
        <w:tc>
          <w:tcPr>
            <w:tcW w:w="1662" w:type="dxa"/>
            <w:vMerge/>
            <w:shd w:val="clear" w:color="auto" w:fill="FEF2DF"/>
          </w:tcPr>
          <w:p w14:paraId="086A9178" w14:textId="77777777" w:rsidR="00F401DF" w:rsidRPr="00AF1DE7" w:rsidRDefault="00F401DF" w:rsidP="009A51A0">
            <w:pPr>
              <w:pStyle w:val="Tablebullets"/>
              <w:numPr>
                <w:ilvl w:val="0"/>
                <w:numId w:val="0"/>
              </w:numPr>
            </w:pPr>
          </w:p>
        </w:tc>
        <w:tc>
          <w:tcPr>
            <w:tcW w:w="1947" w:type="dxa"/>
            <w:shd w:val="clear" w:color="auto" w:fill="FEF2DF"/>
          </w:tcPr>
          <w:p w14:paraId="7B5B6881" w14:textId="0544E25F" w:rsidR="00F401DF" w:rsidRPr="00D80974" w:rsidRDefault="00C939B0" w:rsidP="009A51A0">
            <w:pPr>
              <w:pStyle w:val="Tablebullets"/>
              <w:numPr>
                <w:ilvl w:val="0"/>
                <w:numId w:val="0"/>
              </w:numPr>
            </w:pPr>
            <w:r w:rsidRPr="00C939B0">
              <w:t>Decrease in loss of and disruption to existing support networks</w:t>
            </w:r>
          </w:p>
        </w:tc>
      </w:tr>
    </w:tbl>
    <w:p w14:paraId="1D01B86C" w14:textId="77777777" w:rsidR="00890832" w:rsidRDefault="00890832">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54"/>
        <w:gridCol w:w="1339"/>
        <w:gridCol w:w="1860"/>
        <w:gridCol w:w="2186"/>
        <w:gridCol w:w="2227"/>
      </w:tblGrid>
      <w:tr w:rsidR="00890832" w:rsidRPr="0052100E" w14:paraId="6B19F99D" w14:textId="77777777" w:rsidTr="009A51A0">
        <w:trPr>
          <w:trHeight w:val="821"/>
          <w:tblHeader/>
        </w:trPr>
        <w:tc>
          <w:tcPr>
            <w:tcW w:w="1354" w:type="dxa"/>
            <w:tcBorders>
              <w:bottom w:val="single" w:sz="24" w:space="0" w:color="FFFFFF" w:themeColor="background1"/>
            </w:tcBorders>
            <w:shd w:val="clear" w:color="auto" w:fill="F2F2F2" w:themeFill="background1" w:themeFillShade="F2"/>
          </w:tcPr>
          <w:p w14:paraId="42DEDC28" w14:textId="77777777" w:rsidR="00890832" w:rsidRPr="00821307" w:rsidRDefault="00890832" w:rsidP="009A51A0">
            <w:pPr>
              <w:pStyle w:val="Heading3"/>
              <w:spacing w:before="120"/>
            </w:pPr>
            <w:r w:rsidRPr="00D80974">
              <w:lastRenderedPageBreak/>
              <w:t>Key</w:t>
            </w:r>
            <w:r>
              <w:t xml:space="preserve"> </w:t>
            </w:r>
            <w:r w:rsidRPr="00D80974">
              <w:t>objective</w:t>
            </w:r>
          </w:p>
        </w:tc>
        <w:tc>
          <w:tcPr>
            <w:tcW w:w="1339" w:type="dxa"/>
            <w:tcBorders>
              <w:bottom w:val="single" w:sz="24" w:space="0" w:color="FFFFFF" w:themeColor="background1"/>
            </w:tcBorders>
            <w:shd w:val="clear" w:color="auto" w:fill="F2F2F2" w:themeFill="background1" w:themeFillShade="F2"/>
          </w:tcPr>
          <w:p w14:paraId="7AB0BCF3" w14:textId="77777777" w:rsidR="00890832" w:rsidRPr="00AF1DE7" w:rsidRDefault="00890832" w:rsidP="009A51A0">
            <w:pPr>
              <w:pStyle w:val="Heading3"/>
              <w:spacing w:before="120"/>
            </w:pPr>
            <w:r w:rsidRPr="00D80974">
              <w:t>Outcome</w:t>
            </w:r>
          </w:p>
        </w:tc>
        <w:tc>
          <w:tcPr>
            <w:tcW w:w="1860" w:type="dxa"/>
            <w:shd w:val="clear" w:color="auto" w:fill="F2F2F2" w:themeFill="background1" w:themeFillShade="F2"/>
          </w:tcPr>
          <w:p w14:paraId="694DAEFC" w14:textId="77777777" w:rsidR="00890832" w:rsidRPr="0052100E" w:rsidRDefault="00890832" w:rsidP="009A51A0">
            <w:pPr>
              <w:pStyle w:val="Heading3"/>
              <w:spacing w:before="120"/>
            </w:pPr>
            <w:r w:rsidRPr="009B5D64">
              <w:t>Indicators</w:t>
            </w:r>
          </w:p>
        </w:tc>
        <w:tc>
          <w:tcPr>
            <w:tcW w:w="2186" w:type="dxa"/>
            <w:shd w:val="clear" w:color="auto" w:fill="F2F2F2" w:themeFill="background1" w:themeFillShade="F2"/>
          </w:tcPr>
          <w:p w14:paraId="643EEB5C" w14:textId="77777777" w:rsidR="00890832" w:rsidRPr="0052100E" w:rsidRDefault="00890832" w:rsidP="009A51A0">
            <w:pPr>
              <w:pStyle w:val="Heading3"/>
              <w:spacing w:before="120"/>
            </w:pPr>
            <w:r w:rsidRPr="009B5D64">
              <w:t xml:space="preserve">Indicator qualitative </w:t>
            </w:r>
            <w:r>
              <w:br/>
            </w:r>
            <w:r w:rsidRPr="009B5D64">
              <w:t>prompts</w:t>
            </w:r>
          </w:p>
        </w:tc>
        <w:tc>
          <w:tcPr>
            <w:tcW w:w="2227" w:type="dxa"/>
            <w:shd w:val="clear" w:color="auto" w:fill="F2F2F2" w:themeFill="background1" w:themeFillShade="F2"/>
          </w:tcPr>
          <w:p w14:paraId="5CD82540" w14:textId="77777777" w:rsidR="00890832" w:rsidRPr="0052100E" w:rsidRDefault="00890832" w:rsidP="009A51A0">
            <w:pPr>
              <w:pStyle w:val="Heading3"/>
              <w:spacing w:before="120"/>
            </w:pPr>
            <w:r>
              <w:rPr>
                <w:lang w:val="en-GB"/>
              </w:rPr>
              <w:t>Quantitative data measures</w:t>
            </w:r>
          </w:p>
        </w:tc>
      </w:tr>
      <w:tr w:rsidR="00890832" w:rsidRPr="00D80974" w14:paraId="1F82E712" w14:textId="77777777" w:rsidTr="00890832">
        <w:trPr>
          <w:trHeight w:val="3968"/>
        </w:trPr>
        <w:tc>
          <w:tcPr>
            <w:tcW w:w="1354" w:type="dxa"/>
            <w:vMerge w:val="restart"/>
            <w:shd w:val="clear" w:color="auto" w:fill="FEF2DF"/>
          </w:tcPr>
          <w:p w14:paraId="5E89F56B" w14:textId="68722CBE" w:rsidR="00890832" w:rsidRPr="00821307" w:rsidRDefault="00890832" w:rsidP="009A51A0">
            <w:pPr>
              <w:pStyle w:val="BodyText"/>
              <w:rPr>
                <w:b/>
                <w:bCs/>
              </w:rPr>
            </w:pPr>
            <w:r w:rsidRPr="00890832">
              <w:rPr>
                <w:b/>
                <w:bCs/>
              </w:rPr>
              <w:t>5. Navigating life transitions</w:t>
            </w:r>
          </w:p>
        </w:tc>
        <w:tc>
          <w:tcPr>
            <w:tcW w:w="1339" w:type="dxa"/>
            <w:vMerge w:val="restart"/>
            <w:shd w:val="clear" w:color="auto" w:fill="FEF2DF"/>
          </w:tcPr>
          <w:p w14:paraId="6D98ED99" w14:textId="4EF8B88A" w:rsidR="00890832" w:rsidRPr="00AF1DE7" w:rsidRDefault="00890832" w:rsidP="009A51A0">
            <w:pPr>
              <w:pStyle w:val="BodyText"/>
            </w:pPr>
            <w:r w:rsidRPr="00890832">
              <w:t>People can navigate life transitions with agency and hope for their future</w:t>
            </w:r>
          </w:p>
        </w:tc>
        <w:tc>
          <w:tcPr>
            <w:tcW w:w="1860" w:type="dxa"/>
            <w:shd w:val="clear" w:color="auto" w:fill="FAA629"/>
          </w:tcPr>
          <w:p w14:paraId="1EDFFDB8" w14:textId="2D4C2AF4" w:rsidR="00890832" w:rsidRPr="00AF1DE7" w:rsidRDefault="00890832" w:rsidP="009A51A0">
            <w:pPr>
              <w:pStyle w:val="Tablebody"/>
            </w:pPr>
            <w:r w:rsidRPr="00890832">
              <w:t>Increase in resilience, agency and self-confidence to navigate challenging life transitions</w:t>
            </w:r>
          </w:p>
        </w:tc>
        <w:tc>
          <w:tcPr>
            <w:tcW w:w="2186" w:type="dxa"/>
            <w:shd w:val="clear" w:color="auto" w:fill="FEF2DF"/>
          </w:tcPr>
          <w:p w14:paraId="564658C3" w14:textId="77777777" w:rsidR="00890832" w:rsidRDefault="00890832" w:rsidP="009A51A0">
            <w:pPr>
              <w:pStyle w:val="Tablebullets"/>
              <w:numPr>
                <w:ilvl w:val="0"/>
                <w:numId w:val="0"/>
              </w:numPr>
            </w:pPr>
            <w:r w:rsidRPr="00890832">
              <w:t xml:space="preserve">Do people have resilience, agency and self-confidence to manage life transitions </w:t>
            </w:r>
            <w:proofErr w:type="gramStart"/>
            <w:r w:rsidRPr="00890832">
              <w:t>if and when</w:t>
            </w:r>
            <w:proofErr w:type="gramEnd"/>
            <w:r w:rsidRPr="00890832">
              <w:t xml:space="preserve"> they occur? </w:t>
            </w:r>
          </w:p>
          <w:p w14:paraId="566B38EB" w14:textId="1FD8ABDF" w:rsidR="00890832" w:rsidRPr="00D80974" w:rsidRDefault="00890832" w:rsidP="009A51A0">
            <w:pPr>
              <w:pStyle w:val="Tablebullets"/>
              <w:numPr>
                <w:ilvl w:val="0"/>
                <w:numId w:val="0"/>
              </w:numPr>
            </w:pPr>
            <w:r w:rsidRPr="00890832">
              <w:t>Have people experienced recent changes in how they manage life transitions? If so, why, and how have these changes impacted their wellbeing and experiences of suicidal distress?</w:t>
            </w:r>
          </w:p>
        </w:tc>
        <w:tc>
          <w:tcPr>
            <w:tcW w:w="2227" w:type="dxa"/>
            <w:shd w:val="clear" w:color="auto" w:fill="FEF2DF"/>
          </w:tcPr>
          <w:p w14:paraId="2E5EF945" w14:textId="77777777" w:rsidR="00890832" w:rsidRDefault="00890832" w:rsidP="009A51A0">
            <w:pPr>
              <w:pStyle w:val="Tablebullets"/>
              <w:numPr>
                <w:ilvl w:val="0"/>
                <w:numId w:val="0"/>
              </w:numPr>
            </w:pPr>
            <w:r w:rsidRPr="00890832">
              <w:t xml:space="preserve">Australia’s national resilience score. </w:t>
            </w:r>
          </w:p>
          <w:p w14:paraId="3AD52F43" w14:textId="0EF028EE" w:rsidR="00890832" w:rsidRPr="00D80974" w:rsidRDefault="00890832" w:rsidP="009A51A0">
            <w:pPr>
              <w:pStyle w:val="Tablebullets"/>
              <w:numPr>
                <w:ilvl w:val="0"/>
                <w:numId w:val="0"/>
              </w:numPr>
            </w:pPr>
            <w:r w:rsidRPr="00890832">
              <w:t>The average score for feeling a sense of control over life events (locus of control).</w:t>
            </w:r>
          </w:p>
        </w:tc>
      </w:tr>
      <w:tr w:rsidR="00890832" w:rsidRPr="009B5D64" w14:paraId="5190E130" w14:textId="77777777" w:rsidTr="00890832">
        <w:trPr>
          <w:trHeight w:val="3968"/>
        </w:trPr>
        <w:tc>
          <w:tcPr>
            <w:tcW w:w="1354" w:type="dxa"/>
            <w:vMerge/>
            <w:shd w:val="clear" w:color="auto" w:fill="FEF2DF"/>
          </w:tcPr>
          <w:p w14:paraId="7BE76D2F" w14:textId="77777777" w:rsidR="00890832" w:rsidRPr="00821307" w:rsidRDefault="00890832" w:rsidP="009A51A0">
            <w:pPr>
              <w:pStyle w:val="BodyText"/>
              <w:rPr>
                <w:b/>
                <w:bCs/>
              </w:rPr>
            </w:pPr>
          </w:p>
        </w:tc>
        <w:tc>
          <w:tcPr>
            <w:tcW w:w="1339" w:type="dxa"/>
            <w:vMerge/>
            <w:shd w:val="clear" w:color="auto" w:fill="FEF2DF"/>
          </w:tcPr>
          <w:p w14:paraId="7854A77F" w14:textId="77777777" w:rsidR="00890832" w:rsidRPr="00AF1DE7" w:rsidRDefault="00890832" w:rsidP="009A51A0">
            <w:pPr>
              <w:pStyle w:val="BodyText"/>
            </w:pPr>
          </w:p>
        </w:tc>
        <w:tc>
          <w:tcPr>
            <w:tcW w:w="1860" w:type="dxa"/>
            <w:shd w:val="clear" w:color="auto" w:fill="FAA629"/>
          </w:tcPr>
          <w:p w14:paraId="62AAA3E7" w14:textId="1D599C49" w:rsidR="00890832" w:rsidRPr="009B5D64" w:rsidRDefault="00890832" w:rsidP="009A51A0">
            <w:pPr>
              <w:pStyle w:val="Tablebody"/>
            </w:pPr>
            <w:r w:rsidRPr="00890832">
              <w:t>Decrease in suicidal distress from life stressors associated with life transitions</w:t>
            </w:r>
          </w:p>
        </w:tc>
        <w:tc>
          <w:tcPr>
            <w:tcW w:w="2186" w:type="dxa"/>
            <w:shd w:val="clear" w:color="auto" w:fill="FEF2DF"/>
          </w:tcPr>
          <w:p w14:paraId="4AE7CFAC" w14:textId="77777777" w:rsidR="00890832" w:rsidRDefault="00890832" w:rsidP="009A51A0">
            <w:pPr>
              <w:pStyle w:val="Tablebullets"/>
              <w:numPr>
                <w:ilvl w:val="0"/>
                <w:numId w:val="0"/>
              </w:numPr>
            </w:pPr>
            <w:r w:rsidRPr="00890832">
              <w:t xml:space="preserve">Do people describe stressors related to life transitions impacting their suicidal distress? </w:t>
            </w:r>
          </w:p>
          <w:p w14:paraId="18854194" w14:textId="653C0710" w:rsidR="00890832" w:rsidRPr="009B5D64" w:rsidRDefault="00890832" w:rsidP="009A51A0">
            <w:pPr>
              <w:pStyle w:val="Tablebullets"/>
              <w:numPr>
                <w:ilvl w:val="0"/>
                <w:numId w:val="0"/>
              </w:numPr>
            </w:pPr>
            <w:r w:rsidRPr="00890832">
              <w:t>Have people experienced recent changes in how they manage life stressors? If so, why, and how have these changes impacted their wellbeing and suicidal distress?</w:t>
            </w:r>
          </w:p>
        </w:tc>
        <w:tc>
          <w:tcPr>
            <w:tcW w:w="2227" w:type="dxa"/>
            <w:shd w:val="clear" w:color="auto" w:fill="FEF2DF"/>
          </w:tcPr>
          <w:p w14:paraId="2C428221" w14:textId="77777777" w:rsidR="00890832" w:rsidRDefault="00890832" w:rsidP="009A51A0">
            <w:pPr>
              <w:pStyle w:val="Tablebullets"/>
              <w:numPr>
                <w:ilvl w:val="0"/>
                <w:numId w:val="0"/>
              </w:numPr>
            </w:pPr>
            <w:r w:rsidRPr="00890832">
              <w:t xml:space="preserve">The average psychological distress of Australians aged 15 years and over who have experienced life course transitions in the last 12 months. </w:t>
            </w:r>
          </w:p>
          <w:p w14:paraId="4817BBEA" w14:textId="0E6AA4D7" w:rsidR="00890832" w:rsidRPr="009B5D64" w:rsidRDefault="00890832" w:rsidP="009A51A0">
            <w:pPr>
              <w:pStyle w:val="Tablebullets"/>
              <w:numPr>
                <w:ilvl w:val="0"/>
                <w:numId w:val="0"/>
              </w:numPr>
            </w:pPr>
            <w:r w:rsidRPr="00890832">
              <w:t>The proportion of Australians who experienced elevated levels of distress in the last 12 months.</w:t>
            </w:r>
          </w:p>
        </w:tc>
      </w:tr>
      <w:tr w:rsidR="00890832" w:rsidRPr="009B5D64" w14:paraId="4D68D239" w14:textId="77777777" w:rsidTr="00890832">
        <w:trPr>
          <w:trHeight w:val="3968"/>
        </w:trPr>
        <w:tc>
          <w:tcPr>
            <w:tcW w:w="1354" w:type="dxa"/>
            <w:vMerge/>
            <w:shd w:val="clear" w:color="auto" w:fill="FEF2DF"/>
          </w:tcPr>
          <w:p w14:paraId="3E1BDED5" w14:textId="77777777" w:rsidR="00890832" w:rsidRPr="00821307" w:rsidRDefault="00890832" w:rsidP="009A51A0">
            <w:pPr>
              <w:pStyle w:val="BodyText"/>
              <w:rPr>
                <w:b/>
                <w:bCs/>
              </w:rPr>
            </w:pPr>
          </w:p>
        </w:tc>
        <w:tc>
          <w:tcPr>
            <w:tcW w:w="1339" w:type="dxa"/>
            <w:vMerge/>
            <w:shd w:val="clear" w:color="auto" w:fill="FEF2DF"/>
          </w:tcPr>
          <w:p w14:paraId="4E40568A" w14:textId="77777777" w:rsidR="00890832" w:rsidRPr="00AF1DE7" w:rsidRDefault="00890832" w:rsidP="009A51A0">
            <w:pPr>
              <w:pStyle w:val="BodyText"/>
            </w:pPr>
          </w:p>
        </w:tc>
        <w:tc>
          <w:tcPr>
            <w:tcW w:w="1860" w:type="dxa"/>
            <w:shd w:val="clear" w:color="auto" w:fill="FAA629"/>
          </w:tcPr>
          <w:p w14:paraId="1544B8B6" w14:textId="56A96729" w:rsidR="00890832" w:rsidRPr="009B5D64" w:rsidRDefault="00890832" w:rsidP="009A51A0">
            <w:pPr>
              <w:pStyle w:val="Tablebody"/>
            </w:pPr>
            <w:r w:rsidRPr="00890832">
              <w:t>Decrease in loss of and disruption to existing support networks</w:t>
            </w:r>
          </w:p>
        </w:tc>
        <w:tc>
          <w:tcPr>
            <w:tcW w:w="2186" w:type="dxa"/>
            <w:shd w:val="clear" w:color="auto" w:fill="FEF2DF"/>
          </w:tcPr>
          <w:p w14:paraId="06EF7DDB" w14:textId="77777777" w:rsidR="00890832" w:rsidRDefault="00890832" w:rsidP="009A51A0">
            <w:pPr>
              <w:pStyle w:val="Tablebullets"/>
              <w:numPr>
                <w:ilvl w:val="0"/>
                <w:numId w:val="0"/>
              </w:numPr>
            </w:pPr>
            <w:r w:rsidRPr="00890832">
              <w:t xml:space="preserve">Do people have networks that are meaningful to them that support them when they experience life transitions? </w:t>
            </w:r>
          </w:p>
          <w:p w14:paraId="22149BBC" w14:textId="3F71AC65" w:rsidR="00890832" w:rsidRPr="00890832" w:rsidRDefault="00890832" w:rsidP="009A51A0">
            <w:pPr>
              <w:pStyle w:val="Tablebullets"/>
              <w:numPr>
                <w:ilvl w:val="0"/>
                <w:numId w:val="0"/>
              </w:numPr>
            </w:pPr>
            <w:r w:rsidRPr="00890832">
              <w:t>Have people experienced recent changes in their networks when life transitions occur? If so, why, and how have these changes impacted their wellbeing and experiences of suicidal distress?</w:t>
            </w:r>
          </w:p>
        </w:tc>
        <w:tc>
          <w:tcPr>
            <w:tcW w:w="2227" w:type="dxa"/>
            <w:shd w:val="clear" w:color="auto" w:fill="FEF2DF"/>
          </w:tcPr>
          <w:p w14:paraId="567860C4" w14:textId="77777777" w:rsidR="00890832" w:rsidRDefault="00890832" w:rsidP="009A51A0">
            <w:pPr>
              <w:pStyle w:val="Tablebullets"/>
              <w:numPr>
                <w:ilvl w:val="0"/>
                <w:numId w:val="0"/>
              </w:numPr>
            </w:pPr>
            <w:r w:rsidRPr="00890832">
              <w:t xml:space="preserve">The proportion of Australians who had face-to-face contact with family or friends living outside their household. </w:t>
            </w:r>
          </w:p>
          <w:p w14:paraId="48F3D615" w14:textId="79389E92" w:rsidR="00890832" w:rsidRPr="009B5D64" w:rsidRDefault="00890832" w:rsidP="009A51A0">
            <w:pPr>
              <w:pStyle w:val="Tablebullets"/>
              <w:numPr>
                <w:ilvl w:val="0"/>
                <w:numId w:val="0"/>
              </w:numPr>
            </w:pPr>
            <w:r w:rsidRPr="00890832">
              <w:t>The proportion of Australians who are very satisfied with the relationship they choose as most important or meaningful to them</w:t>
            </w:r>
            <w:r w:rsidR="002C1600">
              <w:t>.</w:t>
            </w:r>
          </w:p>
        </w:tc>
      </w:tr>
    </w:tbl>
    <w:p w14:paraId="64789B1B" w14:textId="77777777" w:rsidR="004A1120" w:rsidRDefault="004A1120">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4A1120" w:rsidRPr="00AF1DE7" w14:paraId="72B284F5" w14:textId="77777777" w:rsidTr="009A51A0">
        <w:trPr>
          <w:tblHeader/>
        </w:trPr>
        <w:tc>
          <w:tcPr>
            <w:tcW w:w="1387" w:type="dxa"/>
            <w:shd w:val="clear" w:color="auto" w:fill="F2F2F2" w:themeFill="background1" w:themeFillShade="F2"/>
          </w:tcPr>
          <w:p w14:paraId="5EEAE322" w14:textId="77777777" w:rsidR="004A1120" w:rsidRPr="00D80974" w:rsidRDefault="004A1120"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741886B3" w14:textId="77777777" w:rsidR="004A1120" w:rsidRPr="00D80974" w:rsidRDefault="004A1120" w:rsidP="009A51A0">
            <w:pPr>
              <w:pStyle w:val="Heading3"/>
              <w:spacing w:before="120"/>
            </w:pPr>
            <w:r w:rsidRPr="00D80974">
              <w:t>Outcome</w:t>
            </w:r>
          </w:p>
        </w:tc>
        <w:tc>
          <w:tcPr>
            <w:tcW w:w="2601" w:type="dxa"/>
            <w:shd w:val="clear" w:color="auto" w:fill="F2F2F2" w:themeFill="background1" w:themeFillShade="F2"/>
          </w:tcPr>
          <w:p w14:paraId="6BF47F81" w14:textId="77777777" w:rsidR="004A1120" w:rsidRPr="00D80974" w:rsidRDefault="004A1120" w:rsidP="009A51A0">
            <w:pPr>
              <w:pStyle w:val="Heading3"/>
              <w:spacing w:before="120"/>
            </w:pPr>
            <w:r w:rsidRPr="00D80974">
              <w:t>Description</w:t>
            </w:r>
          </w:p>
        </w:tc>
        <w:tc>
          <w:tcPr>
            <w:tcW w:w="1662" w:type="dxa"/>
            <w:shd w:val="clear" w:color="auto" w:fill="F2F2F2" w:themeFill="background1" w:themeFillShade="F2"/>
          </w:tcPr>
          <w:p w14:paraId="1DCC6915" w14:textId="77777777" w:rsidR="004A1120" w:rsidRPr="00D80974" w:rsidRDefault="004A1120" w:rsidP="009A51A0">
            <w:pPr>
              <w:pStyle w:val="Heading3"/>
              <w:spacing w:before="120"/>
            </w:pPr>
            <w:r w:rsidRPr="00AF1DE7">
              <w:t>Outcome</w:t>
            </w:r>
            <w:r>
              <w:t xml:space="preserve"> </w:t>
            </w:r>
            <w:r w:rsidRPr="00AF1DE7">
              <w:t>qualitative</w:t>
            </w:r>
            <w:r>
              <w:t xml:space="preserve"> </w:t>
            </w:r>
            <w:r w:rsidRPr="00AF1DE7">
              <w:t>question</w:t>
            </w:r>
          </w:p>
        </w:tc>
        <w:tc>
          <w:tcPr>
            <w:tcW w:w="1947" w:type="dxa"/>
            <w:shd w:val="clear" w:color="auto" w:fill="F2F2F2" w:themeFill="background1" w:themeFillShade="F2"/>
          </w:tcPr>
          <w:p w14:paraId="45E80FCA" w14:textId="77777777" w:rsidR="004A1120" w:rsidRPr="00AF1DE7" w:rsidRDefault="004A1120" w:rsidP="009A51A0">
            <w:pPr>
              <w:pStyle w:val="Heading3"/>
              <w:spacing w:before="120"/>
            </w:pPr>
            <w:r w:rsidRPr="00AF1DE7">
              <w:t>Indicators</w:t>
            </w:r>
          </w:p>
        </w:tc>
      </w:tr>
      <w:tr w:rsidR="004A1120" w:rsidRPr="00D80974" w14:paraId="3FC47E01" w14:textId="77777777" w:rsidTr="00CE31F5">
        <w:trPr>
          <w:trHeight w:val="4006"/>
        </w:trPr>
        <w:tc>
          <w:tcPr>
            <w:tcW w:w="1387" w:type="dxa"/>
            <w:vMerge w:val="restart"/>
            <w:shd w:val="clear" w:color="auto" w:fill="FEF2DF"/>
          </w:tcPr>
          <w:p w14:paraId="45A39D45" w14:textId="0AF84496" w:rsidR="004A1120" w:rsidRPr="00D80974" w:rsidRDefault="004A1120" w:rsidP="009A51A0">
            <w:pPr>
              <w:pStyle w:val="BodyText"/>
              <w:rPr>
                <w:b/>
                <w:bCs/>
              </w:rPr>
            </w:pPr>
            <w:r w:rsidRPr="004A1120">
              <w:rPr>
                <w:b/>
                <w:bCs/>
              </w:rPr>
              <w:t>Communities</w:t>
            </w:r>
          </w:p>
        </w:tc>
        <w:tc>
          <w:tcPr>
            <w:tcW w:w="1369" w:type="dxa"/>
            <w:vMerge w:val="restart"/>
            <w:shd w:val="clear" w:color="auto" w:fill="FAA629"/>
          </w:tcPr>
          <w:p w14:paraId="30D53A0E" w14:textId="6BD699EE" w:rsidR="004A1120" w:rsidRPr="00D80974" w:rsidRDefault="004A1120" w:rsidP="009A51A0">
            <w:pPr>
              <w:pStyle w:val="BodyText"/>
            </w:pPr>
            <w:r w:rsidRPr="004A1120">
              <w:t>Communities have the capacity to address the social determinants of suicide and protect against suicide</w:t>
            </w:r>
          </w:p>
        </w:tc>
        <w:tc>
          <w:tcPr>
            <w:tcW w:w="2601" w:type="dxa"/>
            <w:vMerge w:val="restart"/>
            <w:shd w:val="clear" w:color="auto" w:fill="FEF2DF"/>
          </w:tcPr>
          <w:p w14:paraId="6AA0DA2A" w14:textId="77777777" w:rsidR="004A1120" w:rsidRDefault="004A1120" w:rsidP="009A51A0">
            <w:pPr>
              <w:pStyle w:val="Tablebody"/>
            </w:pPr>
            <w:r w:rsidRPr="004A1120">
              <w:t xml:space="preserve">This outcome is about communities having the capacity to address the social determinants of suicide such as community violence, racism, stigma and discrimination, while building protective factors against suicide such as inclusivity, cohesion and connection. </w:t>
            </w:r>
          </w:p>
          <w:p w14:paraId="69D3FF4A" w14:textId="77777777" w:rsidR="004A1120" w:rsidRDefault="004A1120" w:rsidP="009A51A0">
            <w:pPr>
              <w:pStyle w:val="Tablebody"/>
            </w:pPr>
            <w:r w:rsidRPr="004A1120">
              <w:t xml:space="preserve">It recognises that community violence, stigma and discrimination lead to people feeling unsafe and marginalised, which can lead to suicidal distress, particularly when combined with other stressors. It also recognises that strong, inclusive communities help people to thrive. Communities, particularly marginalised ones, benefit from being able to take targeted action to address social determinants and strengthen their protective capability against suicide. </w:t>
            </w:r>
          </w:p>
          <w:p w14:paraId="6166B5DF" w14:textId="77777777" w:rsidR="004A1120" w:rsidRDefault="004A1120" w:rsidP="009A51A0">
            <w:pPr>
              <w:pStyle w:val="Tablebody"/>
            </w:pPr>
            <w:r w:rsidRPr="004A1120">
              <w:t xml:space="preserve">People told us that the communities they belong to strongly shape how they see themselves, which can be both helpful and unhelpful when experiencing suicidal distress. People said that the strongest communities are those that are diverse, where people feel included and listened to, and everyone is supported to participate fully. Collaboration between government, services and business helps build these environments and promote safety and connection. </w:t>
            </w:r>
          </w:p>
          <w:p w14:paraId="6D7339ED" w14:textId="04F5B67E" w:rsidR="004A1120" w:rsidRDefault="004A1120" w:rsidP="009A51A0">
            <w:pPr>
              <w:pStyle w:val="Tablebody"/>
            </w:pPr>
            <w:r w:rsidRPr="004A1120">
              <w:t>Measurement of this outcome provides an understanding of people’s perceptions of their communities’ capacity and willingness to address the social determinants that contribute to suicidal distress and the impact this has on people’s wellbeing and experiences of suicidal distress.</w:t>
            </w:r>
          </w:p>
          <w:p w14:paraId="78821C86" w14:textId="77777777" w:rsidR="004A1120" w:rsidRPr="00D80974" w:rsidRDefault="004A1120" w:rsidP="009A51A0">
            <w:pPr>
              <w:pStyle w:val="Tablebody"/>
            </w:pPr>
          </w:p>
        </w:tc>
        <w:tc>
          <w:tcPr>
            <w:tcW w:w="1662" w:type="dxa"/>
            <w:vMerge w:val="restart"/>
            <w:shd w:val="clear" w:color="auto" w:fill="FEF2DF"/>
          </w:tcPr>
          <w:p w14:paraId="328D4262" w14:textId="2A67B2F3" w:rsidR="004A1120" w:rsidRPr="00D80974" w:rsidRDefault="004A1120" w:rsidP="009A51A0">
            <w:pPr>
              <w:pStyle w:val="Tablebullets"/>
              <w:numPr>
                <w:ilvl w:val="0"/>
                <w:numId w:val="0"/>
              </w:numPr>
            </w:pPr>
            <w:r w:rsidRPr="004A1120">
              <w:t>How does community capacity to address and respond to social factors influence people’s current wellbeing and experiences of suicidal distress?</w:t>
            </w:r>
          </w:p>
        </w:tc>
        <w:tc>
          <w:tcPr>
            <w:tcW w:w="1947" w:type="dxa"/>
            <w:shd w:val="clear" w:color="auto" w:fill="FEF2DF"/>
          </w:tcPr>
          <w:p w14:paraId="70386D42" w14:textId="77D1BE74" w:rsidR="004A1120" w:rsidRPr="00D80974" w:rsidRDefault="004A1120" w:rsidP="009A51A0">
            <w:pPr>
              <w:pStyle w:val="Tablebullets"/>
              <w:numPr>
                <w:ilvl w:val="0"/>
                <w:numId w:val="0"/>
              </w:numPr>
            </w:pPr>
            <w:r w:rsidRPr="004A1120">
              <w:t>Increase in community inclusivity and cohesiveness, especially for groups disproportionately impacted by suicide</w:t>
            </w:r>
            <w:r w:rsidR="00AE7482">
              <w:t>.</w:t>
            </w:r>
          </w:p>
        </w:tc>
      </w:tr>
      <w:tr w:rsidR="004A1120" w:rsidRPr="00D80974" w14:paraId="74C94D53" w14:textId="77777777" w:rsidTr="00CE31F5">
        <w:trPr>
          <w:trHeight w:val="4007"/>
        </w:trPr>
        <w:tc>
          <w:tcPr>
            <w:tcW w:w="1387" w:type="dxa"/>
            <w:vMerge/>
            <w:shd w:val="clear" w:color="auto" w:fill="FEF2DF"/>
          </w:tcPr>
          <w:p w14:paraId="7022BDF5" w14:textId="77777777" w:rsidR="004A1120" w:rsidRPr="00821307" w:rsidRDefault="004A1120" w:rsidP="009A51A0">
            <w:pPr>
              <w:pStyle w:val="BodyText"/>
              <w:rPr>
                <w:b/>
                <w:bCs/>
              </w:rPr>
            </w:pPr>
          </w:p>
        </w:tc>
        <w:tc>
          <w:tcPr>
            <w:tcW w:w="1369" w:type="dxa"/>
            <w:vMerge/>
            <w:shd w:val="clear" w:color="auto" w:fill="FAA629"/>
          </w:tcPr>
          <w:p w14:paraId="7FDE58C9" w14:textId="77777777" w:rsidR="004A1120" w:rsidRPr="00AF1DE7" w:rsidRDefault="004A1120" w:rsidP="009A51A0">
            <w:pPr>
              <w:pStyle w:val="BodyText"/>
            </w:pPr>
          </w:p>
        </w:tc>
        <w:tc>
          <w:tcPr>
            <w:tcW w:w="2601" w:type="dxa"/>
            <w:vMerge/>
            <w:shd w:val="clear" w:color="auto" w:fill="FEF2DF"/>
          </w:tcPr>
          <w:p w14:paraId="10010FBB" w14:textId="77777777" w:rsidR="004A1120" w:rsidRPr="00AF1DE7" w:rsidRDefault="004A1120" w:rsidP="009A51A0">
            <w:pPr>
              <w:pStyle w:val="Tablebody"/>
            </w:pPr>
          </w:p>
        </w:tc>
        <w:tc>
          <w:tcPr>
            <w:tcW w:w="1662" w:type="dxa"/>
            <w:vMerge/>
            <w:shd w:val="clear" w:color="auto" w:fill="FEF2DF"/>
          </w:tcPr>
          <w:p w14:paraId="13C54464" w14:textId="77777777" w:rsidR="004A1120" w:rsidRPr="00AF1DE7" w:rsidRDefault="004A1120" w:rsidP="009A51A0">
            <w:pPr>
              <w:pStyle w:val="Tablebullets"/>
              <w:numPr>
                <w:ilvl w:val="0"/>
                <w:numId w:val="0"/>
              </w:numPr>
            </w:pPr>
          </w:p>
        </w:tc>
        <w:tc>
          <w:tcPr>
            <w:tcW w:w="1947" w:type="dxa"/>
            <w:shd w:val="clear" w:color="auto" w:fill="FEF2DF"/>
          </w:tcPr>
          <w:p w14:paraId="11DD606F" w14:textId="44845FA7" w:rsidR="004A1120" w:rsidRPr="00D80974" w:rsidRDefault="004A1120" w:rsidP="009A51A0">
            <w:pPr>
              <w:pStyle w:val="Tablebullets"/>
              <w:numPr>
                <w:ilvl w:val="0"/>
                <w:numId w:val="0"/>
              </w:numPr>
            </w:pPr>
            <w:r w:rsidRPr="004A1120">
              <w:t>Decrease in community violence, stigma and discrimination, especially for groups disproportionately impacted by suicide</w:t>
            </w:r>
            <w:r w:rsidR="00AE7482">
              <w:t>.</w:t>
            </w:r>
          </w:p>
        </w:tc>
      </w:tr>
      <w:tr w:rsidR="004A1120" w:rsidRPr="00D80974" w14:paraId="562489C3" w14:textId="77777777" w:rsidTr="00CE31F5">
        <w:trPr>
          <w:trHeight w:val="4007"/>
        </w:trPr>
        <w:tc>
          <w:tcPr>
            <w:tcW w:w="1387" w:type="dxa"/>
            <w:vMerge/>
            <w:shd w:val="clear" w:color="auto" w:fill="FEF2DF"/>
          </w:tcPr>
          <w:p w14:paraId="69A86289" w14:textId="77777777" w:rsidR="004A1120" w:rsidRPr="00821307" w:rsidRDefault="004A1120" w:rsidP="009A51A0">
            <w:pPr>
              <w:pStyle w:val="BodyText"/>
              <w:rPr>
                <w:b/>
                <w:bCs/>
              </w:rPr>
            </w:pPr>
          </w:p>
        </w:tc>
        <w:tc>
          <w:tcPr>
            <w:tcW w:w="1369" w:type="dxa"/>
            <w:vMerge/>
            <w:shd w:val="clear" w:color="auto" w:fill="FAA629"/>
          </w:tcPr>
          <w:p w14:paraId="7BD9057F" w14:textId="77777777" w:rsidR="004A1120" w:rsidRPr="00AF1DE7" w:rsidRDefault="004A1120" w:rsidP="009A51A0">
            <w:pPr>
              <w:pStyle w:val="BodyText"/>
            </w:pPr>
          </w:p>
        </w:tc>
        <w:tc>
          <w:tcPr>
            <w:tcW w:w="2601" w:type="dxa"/>
            <w:vMerge/>
            <w:shd w:val="clear" w:color="auto" w:fill="FEF2DF"/>
          </w:tcPr>
          <w:p w14:paraId="4FB4D046" w14:textId="77777777" w:rsidR="004A1120" w:rsidRPr="00AF1DE7" w:rsidRDefault="004A1120" w:rsidP="009A51A0">
            <w:pPr>
              <w:pStyle w:val="Tablebody"/>
            </w:pPr>
          </w:p>
        </w:tc>
        <w:tc>
          <w:tcPr>
            <w:tcW w:w="1662" w:type="dxa"/>
            <w:vMerge/>
            <w:shd w:val="clear" w:color="auto" w:fill="FEF2DF"/>
          </w:tcPr>
          <w:p w14:paraId="66A6DFEC" w14:textId="77777777" w:rsidR="004A1120" w:rsidRPr="00AF1DE7" w:rsidRDefault="004A1120" w:rsidP="009A51A0">
            <w:pPr>
              <w:pStyle w:val="Tablebullets"/>
              <w:numPr>
                <w:ilvl w:val="0"/>
                <w:numId w:val="0"/>
              </w:numPr>
            </w:pPr>
          </w:p>
        </w:tc>
        <w:tc>
          <w:tcPr>
            <w:tcW w:w="1947" w:type="dxa"/>
            <w:shd w:val="clear" w:color="auto" w:fill="FEF2DF"/>
          </w:tcPr>
          <w:p w14:paraId="2AE9606A" w14:textId="255658B8" w:rsidR="004A1120" w:rsidRPr="00D80974" w:rsidRDefault="004A1120" w:rsidP="009A51A0">
            <w:pPr>
              <w:pStyle w:val="Tablebullets"/>
              <w:numPr>
                <w:ilvl w:val="0"/>
                <w:numId w:val="0"/>
              </w:numPr>
            </w:pPr>
            <w:r w:rsidRPr="004A1120">
              <w:t>Increase in the capacity of communities to address the social determinants of suicide</w:t>
            </w:r>
            <w:r w:rsidR="00AE7482">
              <w:t>.</w:t>
            </w:r>
          </w:p>
        </w:tc>
      </w:tr>
    </w:tbl>
    <w:p w14:paraId="09C80718" w14:textId="77777777" w:rsidR="00CE31F5" w:rsidRDefault="00CE31F5">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3"/>
        <w:gridCol w:w="1369"/>
        <w:gridCol w:w="1849"/>
        <w:gridCol w:w="2167"/>
        <w:gridCol w:w="2208"/>
      </w:tblGrid>
      <w:tr w:rsidR="00CE31F5" w:rsidRPr="0052100E" w14:paraId="1DCFB434" w14:textId="77777777" w:rsidTr="00CE31F5">
        <w:trPr>
          <w:trHeight w:val="821"/>
          <w:tblHeader/>
        </w:trPr>
        <w:tc>
          <w:tcPr>
            <w:tcW w:w="1373" w:type="dxa"/>
            <w:tcBorders>
              <w:bottom w:val="single" w:sz="24" w:space="0" w:color="FFFFFF" w:themeColor="background1"/>
            </w:tcBorders>
            <w:shd w:val="clear" w:color="auto" w:fill="F2F2F2" w:themeFill="background1" w:themeFillShade="F2"/>
          </w:tcPr>
          <w:p w14:paraId="0EA38F1A" w14:textId="77777777" w:rsidR="00CE31F5" w:rsidRPr="00821307" w:rsidRDefault="00CE31F5" w:rsidP="009A51A0">
            <w:pPr>
              <w:pStyle w:val="Heading3"/>
              <w:spacing w:before="120"/>
            </w:pPr>
            <w:r w:rsidRPr="00D80974">
              <w:lastRenderedPageBreak/>
              <w:t>Key</w:t>
            </w:r>
            <w:r>
              <w:t xml:space="preserve"> </w:t>
            </w:r>
            <w:r w:rsidRPr="00D80974">
              <w:t>objective</w:t>
            </w:r>
          </w:p>
        </w:tc>
        <w:tc>
          <w:tcPr>
            <w:tcW w:w="1338" w:type="dxa"/>
            <w:tcBorders>
              <w:bottom w:val="single" w:sz="24" w:space="0" w:color="FFFFFF" w:themeColor="background1"/>
            </w:tcBorders>
            <w:shd w:val="clear" w:color="auto" w:fill="F2F2F2" w:themeFill="background1" w:themeFillShade="F2"/>
          </w:tcPr>
          <w:p w14:paraId="33B59F2E" w14:textId="77777777" w:rsidR="00CE31F5" w:rsidRPr="00AF1DE7" w:rsidRDefault="00CE31F5" w:rsidP="009A51A0">
            <w:pPr>
              <w:pStyle w:val="Heading3"/>
              <w:spacing w:before="120"/>
            </w:pPr>
            <w:r w:rsidRPr="00D80974">
              <w:t>Outcome</w:t>
            </w:r>
          </w:p>
        </w:tc>
        <w:tc>
          <w:tcPr>
            <w:tcW w:w="1855" w:type="dxa"/>
            <w:shd w:val="clear" w:color="auto" w:fill="F2F2F2" w:themeFill="background1" w:themeFillShade="F2"/>
          </w:tcPr>
          <w:p w14:paraId="59A86D2B" w14:textId="77777777" w:rsidR="00CE31F5" w:rsidRPr="0052100E" w:rsidRDefault="00CE31F5" w:rsidP="009A51A0">
            <w:pPr>
              <w:pStyle w:val="Heading3"/>
              <w:spacing w:before="120"/>
            </w:pPr>
            <w:r w:rsidRPr="009B5D64">
              <w:t>Indicators</w:t>
            </w:r>
          </w:p>
        </w:tc>
        <w:tc>
          <w:tcPr>
            <w:tcW w:w="2179" w:type="dxa"/>
            <w:shd w:val="clear" w:color="auto" w:fill="F2F2F2" w:themeFill="background1" w:themeFillShade="F2"/>
          </w:tcPr>
          <w:p w14:paraId="2D70F313" w14:textId="77777777" w:rsidR="00CE31F5" w:rsidRPr="0052100E" w:rsidRDefault="00CE31F5" w:rsidP="009A51A0">
            <w:pPr>
              <w:pStyle w:val="Heading3"/>
              <w:spacing w:before="120"/>
            </w:pPr>
            <w:r w:rsidRPr="009B5D64">
              <w:t xml:space="preserve">Indicator qualitative </w:t>
            </w:r>
            <w:r>
              <w:br/>
            </w:r>
            <w:r w:rsidRPr="009B5D64">
              <w:t>prompts</w:t>
            </w:r>
          </w:p>
        </w:tc>
        <w:tc>
          <w:tcPr>
            <w:tcW w:w="2221" w:type="dxa"/>
            <w:shd w:val="clear" w:color="auto" w:fill="F2F2F2" w:themeFill="background1" w:themeFillShade="F2"/>
          </w:tcPr>
          <w:p w14:paraId="6129DB52" w14:textId="77777777" w:rsidR="00CE31F5" w:rsidRPr="0052100E" w:rsidRDefault="00CE31F5" w:rsidP="009A51A0">
            <w:pPr>
              <w:pStyle w:val="Heading3"/>
              <w:spacing w:before="120"/>
            </w:pPr>
            <w:r>
              <w:rPr>
                <w:lang w:val="en-GB"/>
              </w:rPr>
              <w:t>Quantitative data measures</w:t>
            </w:r>
          </w:p>
        </w:tc>
      </w:tr>
      <w:tr w:rsidR="00CE31F5" w:rsidRPr="00D80974" w14:paraId="04F9CD70" w14:textId="77777777" w:rsidTr="007909EA">
        <w:trPr>
          <w:trHeight w:val="3980"/>
        </w:trPr>
        <w:tc>
          <w:tcPr>
            <w:tcW w:w="1373" w:type="dxa"/>
            <w:vMerge w:val="restart"/>
            <w:shd w:val="clear" w:color="auto" w:fill="FEF2DF"/>
          </w:tcPr>
          <w:p w14:paraId="4440F972" w14:textId="7D3DC5B6" w:rsidR="00CE31F5" w:rsidRPr="00821307" w:rsidRDefault="00CE31F5" w:rsidP="00CE31F5">
            <w:pPr>
              <w:pStyle w:val="BodyText"/>
              <w:rPr>
                <w:b/>
                <w:bCs/>
              </w:rPr>
            </w:pPr>
            <w:r w:rsidRPr="004A1120">
              <w:rPr>
                <w:b/>
                <w:bCs/>
              </w:rPr>
              <w:t>Communities</w:t>
            </w:r>
          </w:p>
        </w:tc>
        <w:tc>
          <w:tcPr>
            <w:tcW w:w="1338" w:type="dxa"/>
            <w:vMerge w:val="restart"/>
            <w:shd w:val="clear" w:color="auto" w:fill="FEF2DF"/>
          </w:tcPr>
          <w:p w14:paraId="0BAE59FE" w14:textId="31A656C4" w:rsidR="00CE31F5" w:rsidRPr="00AF1DE7" w:rsidRDefault="00CE31F5" w:rsidP="00CE31F5">
            <w:pPr>
              <w:pStyle w:val="BodyText"/>
            </w:pPr>
            <w:r w:rsidRPr="004A1120">
              <w:t>Communities have the capacity to address the social determinants of suicide and protect against suicide</w:t>
            </w:r>
          </w:p>
        </w:tc>
        <w:tc>
          <w:tcPr>
            <w:tcW w:w="1855" w:type="dxa"/>
            <w:shd w:val="clear" w:color="auto" w:fill="FAA629"/>
          </w:tcPr>
          <w:p w14:paraId="3ABF1501" w14:textId="120CD6AA" w:rsidR="00CE31F5" w:rsidRPr="00AF1DE7" w:rsidRDefault="00CE31F5" w:rsidP="00CE31F5">
            <w:pPr>
              <w:pStyle w:val="Tablebody"/>
            </w:pPr>
            <w:r w:rsidRPr="00CE31F5">
              <w:t>Increase in community inclusivity and cohesiveness, especially for groups disproportionately impacted by suicide</w:t>
            </w:r>
          </w:p>
        </w:tc>
        <w:tc>
          <w:tcPr>
            <w:tcW w:w="2179" w:type="dxa"/>
            <w:shd w:val="clear" w:color="auto" w:fill="FEF2DF"/>
          </w:tcPr>
          <w:p w14:paraId="6356456E" w14:textId="77777777" w:rsidR="00CE31F5" w:rsidRDefault="00CE31F5" w:rsidP="00CE31F5">
            <w:pPr>
              <w:pStyle w:val="Tablebullets"/>
              <w:numPr>
                <w:ilvl w:val="0"/>
                <w:numId w:val="0"/>
              </w:numPr>
            </w:pPr>
            <w:r w:rsidRPr="00CE31F5">
              <w:t xml:space="preserve">Do people describe their community as inclusive and cohesive? Does this vary for groups that are disproportionately impacted by suicide? </w:t>
            </w:r>
          </w:p>
          <w:p w14:paraId="38A40D17" w14:textId="6791E6F5" w:rsidR="00CE31F5" w:rsidRPr="00D80974" w:rsidRDefault="00CE31F5" w:rsidP="00CE31F5">
            <w:pPr>
              <w:pStyle w:val="Tablebullets"/>
              <w:numPr>
                <w:ilvl w:val="0"/>
                <w:numId w:val="0"/>
              </w:numPr>
            </w:pPr>
            <w:r w:rsidRPr="00CE31F5">
              <w:t>Have people experienced recent changes in the inclusivity and cohesiveness of their community? If so, why, and how have these changes impacted their wellbeing and experiences of suicidal distress?</w:t>
            </w:r>
          </w:p>
        </w:tc>
        <w:tc>
          <w:tcPr>
            <w:tcW w:w="2221" w:type="dxa"/>
            <w:shd w:val="clear" w:color="auto" w:fill="FEF2DF"/>
          </w:tcPr>
          <w:p w14:paraId="510B73B9" w14:textId="77777777" w:rsidR="00CE31F5" w:rsidRDefault="00CE31F5" w:rsidP="00CE31F5">
            <w:pPr>
              <w:pStyle w:val="Tablebullets"/>
              <w:numPr>
                <w:ilvl w:val="0"/>
                <w:numId w:val="0"/>
              </w:numPr>
            </w:pPr>
            <w:r w:rsidRPr="00CE31F5">
              <w:t xml:space="preserve">The national Social Cohesion Index score. </w:t>
            </w:r>
          </w:p>
          <w:p w14:paraId="25E2B300" w14:textId="202CF60A" w:rsidR="00CE31F5" w:rsidRPr="00D80974" w:rsidRDefault="00CE31F5" w:rsidP="00CE31F5">
            <w:pPr>
              <w:pStyle w:val="Tablebullets"/>
              <w:numPr>
                <w:ilvl w:val="0"/>
                <w:numId w:val="0"/>
              </w:numPr>
            </w:pPr>
            <w:r w:rsidRPr="00CE31F5">
              <w:t>The national Social Inclusion Index score</w:t>
            </w:r>
            <w:r w:rsidR="000F3D7E">
              <w:t>.</w:t>
            </w:r>
          </w:p>
        </w:tc>
      </w:tr>
      <w:tr w:rsidR="00CE31F5" w:rsidRPr="009B5D64" w14:paraId="72A91600" w14:textId="77777777" w:rsidTr="007909EA">
        <w:trPr>
          <w:trHeight w:val="3980"/>
        </w:trPr>
        <w:tc>
          <w:tcPr>
            <w:tcW w:w="1373" w:type="dxa"/>
            <w:vMerge/>
            <w:shd w:val="clear" w:color="auto" w:fill="FEF2DF"/>
          </w:tcPr>
          <w:p w14:paraId="7E4AEB45" w14:textId="77777777" w:rsidR="00CE31F5" w:rsidRPr="00821307" w:rsidRDefault="00CE31F5" w:rsidP="00CE31F5">
            <w:pPr>
              <w:pStyle w:val="BodyText"/>
              <w:rPr>
                <w:b/>
                <w:bCs/>
              </w:rPr>
            </w:pPr>
          </w:p>
        </w:tc>
        <w:tc>
          <w:tcPr>
            <w:tcW w:w="1338" w:type="dxa"/>
            <w:vMerge/>
            <w:shd w:val="clear" w:color="auto" w:fill="FEF2DF"/>
          </w:tcPr>
          <w:p w14:paraId="1B30AF01" w14:textId="77777777" w:rsidR="00CE31F5" w:rsidRPr="00AF1DE7" w:rsidRDefault="00CE31F5" w:rsidP="00CE31F5">
            <w:pPr>
              <w:pStyle w:val="BodyText"/>
            </w:pPr>
          </w:p>
        </w:tc>
        <w:tc>
          <w:tcPr>
            <w:tcW w:w="1855" w:type="dxa"/>
            <w:shd w:val="clear" w:color="auto" w:fill="FAA629"/>
          </w:tcPr>
          <w:p w14:paraId="35B67349" w14:textId="36692DDD" w:rsidR="00CE31F5" w:rsidRPr="009B5D64" w:rsidRDefault="00CE31F5" w:rsidP="00CE31F5">
            <w:pPr>
              <w:pStyle w:val="Tablebody"/>
            </w:pPr>
            <w:r w:rsidRPr="00CE31F5">
              <w:t>Decrease in community violence, stigma and discrimination, especially for groups disproportionately impacted by suicide</w:t>
            </w:r>
          </w:p>
        </w:tc>
        <w:tc>
          <w:tcPr>
            <w:tcW w:w="2179" w:type="dxa"/>
            <w:shd w:val="clear" w:color="auto" w:fill="FEF2DF"/>
          </w:tcPr>
          <w:p w14:paraId="6CB49F9D" w14:textId="77777777" w:rsidR="00CE31F5" w:rsidRDefault="00CE31F5" w:rsidP="00CE31F5">
            <w:pPr>
              <w:pStyle w:val="Tablebullets"/>
              <w:numPr>
                <w:ilvl w:val="0"/>
                <w:numId w:val="0"/>
              </w:numPr>
            </w:pPr>
            <w:r w:rsidRPr="00CE31F5">
              <w:t xml:space="preserve">Do people experience violence, stigma and discrimination within their community? Does this vary for groups that are disproportionately impacted by suicide? </w:t>
            </w:r>
          </w:p>
          <w:p w14:paraId="237B4F48" w14:textId="3DC9404D" w:rsidR="00CE31F5" w:rsidRPr="009B5D64" w:rsidRDefault="00CE31F5" w:rsidP="00CE31F5">
            <w:pPr>
              <w:pStyle w:val="Tablebullets"/>
              <w:numPr>
                <w:ilvl w:val="0"/>
                <w:numId w:val="0"/>
              </w:numPr>
            </w:pPr>
            <w:r w:rsidRPr="00CE31F5">
              <w:t>Have people experienced recent changes in community violence, stigma and discrimination? If so, why, and how have these changes impacted their wellbeing and experiences of suicidal distress?</w:t>
            </w:r>
          </w:p>
        </w:tc>
        <w:tc>
          <w:tcPr>
            <w:tcW w:w="2221" w:type="dxa"/>
            <w:shd w:val="clear" w:color="auto" w:fill="FEF2DF"/>
          </w:tcPr>
          <w:p w14:paraId="487604F5" w14:textId="216D634F" w:rsidR="00CE31F5" w:rsidRPr="009B5D64" w:rsidRDefault="00CE31F5" w:rsidP="00CE31F5">
            <w:pPr>
              <w:pStyle w:val="Tablebullets"/>
              <w:numPr>
                <w:ilvl w:val="0"/>
                <w:numId w:val="0"/>
              </w:numPr>
            </w:pPr>
            <w:r w:rsidRPr="00CE31F5">
              <w:t>Measure of public attitudes and stigma towards suicide using the Stigma of Suicide Scale.</w:t>
            </w:r>
          </w:p>
        </w:tc>
      </w:tr>
      <w:tr w:rsidR="00CE31F5" w:rsidRPr="009B5D64" w14:paraId="43B36020" w14:textId="77777777" w:rsidTr="007909EA">
        <w:trPr>
          <w:trHeight w:val="3980"/>
        </w:trPr>
        <w:tc>
          <w:tcPr>
            <w:tcW w:w="1373" w:type="dxa"/>
            <w:vMerge/>
            <w:shd w:val="clear" w:color="auto" w:fill="FEF2DF"/>
          </w:tcPr>
          <w:p w14:paraId="5BBDE686" w14:textId="77777777" w:rsidR="00CE31F5" w:rsidRPr="00821307" w:rsidRDefault="00CE31F5" w:rsidP="00CE31F5">
            <w:pPr>
              <w:pStyle w:val="BodyText"/>
              <w:rPr>
                <w:b/>
                <w:bCs/>
              </w:rPr>
            </w:pPr>
          </w:p>
        </w:tc>
        <w:tc>
          <w:tcPr>
            <w:tcW w:w="1338" w:type="dxa"/>
            <w:vMerge/>
            <w:shd w:val="clear" w:color="auto" w:fill="FEF2DF"/>
          </w:tcPr>
          <w:p w14:paraId="1F418B82" w14:textId="77777777" w:rsidR="00CE31F5" w:rsidRPr="00AF1DE7" w:rsidRDefault="00CE31F5" w:rsidP="00CE31F5">
            <w:pPr>
              <w:pStyle w:val="BodyText"/>
            </w:pPr>
          </w:p>
        </w:tc>
        <w:tc>
          <w:tcPr>
            <w:tcW w:w="1855" w:type="dxa"/>
            <w:shd w:val="clear" w:color="auto" w:fill="FAA629"/>
          </w:tcPr>
          <w:p w14:paraId="3091B220" w14:textId="410A9237" w:rsidR="00CE31F5" w:rsidRPr="009B5D64" w:rsidRDefault="00CE31F5" w:rsidP="00CE31F5">
            <w:pPr>
              <w:pStyle w:val="Tablebody"/>
            </w:pPr>
            <w:r w:rsidRPr="00CE31F5">
              <w:t>Increase in the capacity of communities to address the social determinants of suicide</w:t>
            </w:r>
          </w:p>
        </w:tc>
        <w:tc>
          <w:tcPr>
            <w:tcW w:w="2179" w:type="dxa"/>
            <w:shd w:val="clear" w:color="auto" w:fill="FEF2DF"/>
          </w:tcPr>
          <w:p w14:paraId="4FBA6060" w14:textId="77777777" w:rsidR="00CE31F5" w:rsidRDefault="00CE31F5" w:rsidP="00CE31F5">
            <w:pPr>
              <w:pStyle w:val="Tablebullets"/>
              <w:numPr>
                <w:ilvl w:val="0"/>
                <w:numId w:val="0"/>
              </w:numPr>
            </w:pPr>
            <w:r w:rsidRPr="00CE31F5">
              <w:t xml:space="preserve">Do people describe their community as having the capacity to address social determinants of suicide, such as community violence, racism, stigma and discrimination? </w:t>
            </w:r>
          </w:p>
          <w:p w14:paraId="0CFA3AC1" w14:textId="04DDE582" w:rsidR="00CE31F5" w:rsidRPr="00890832" w:rsidRDefault="00CE31F5" w:rsidP="00CE31F5">
            <w:pPr>
              <w:pStyle w:val="Tablebullets"/>
              <w:numPr>
                <w:ilvl w:val="0"/>
                <w:numId w:val="0"/>
              </w:numPr>
            </w:pPr>
            <w:r w:rsidRPr="00CE31F5">
              <w:t>Have people experienced recent changes in the response of their community to social determinants of suicide? If so, why, and how have these changes impacted their wellbeing and experiences of suicidal distress?</w:t>
            </w:r>
          </w:p>
        </w:tc>
        <w:tc>
          <w:tcPr>
            <w:tcW w:w="2221" w:type="dxa"/>
            <w:shd w:val="clear" w:color="auto" w:fill="FEF2DF"/>
          </w:tcPr>
          <w:p w14:paraId="5BB82D6C" w14:textId="1012E048" w:rsidR="00CE31F5" w:rsidRPr="009B5D64" w:rsidRDefault="00CE31F5" w:rsidP="00CE31F5">
            <w:pPr>
              <w:pStyle w:val="Tablebullets"/>
              <w:numPr>
                <w:ilvl w:val="0"/>
                <w:numId w:val="0"/>
              </w:numPr>
            </w:pPr>
            <w:r w:rsidRPr="00CE31F5">
              <w:t>The proportion of Australians who say they are either very prepared or extremely prepared to support someone who is showing signs of suicidal thoughts.</w:t>
            </w:r>
          </w:p>
        </w:tc>
      </w:tr>
    </w:tbl>
    <w:p w14:paraId="019CF992" w14:textId="77777777" w:rsidR="00B11875" w:rsidRPr="00AB5EAA" w:rsidRDefault="00B11875" w:rsidP="00AB5EAA">
      <w:pPr>
        <w:rPr>
          <w:lang w:eastAsia="en-AU"/>
        </w:rPr>
      </w:pPr>
    </w:p>
    <w:p w14:paraId="3311A20C" w14:textId="2DEA53B9" w:rsidR="00D44A24" w:rsidRPr="00D44A24" w:rsidRDefault="00DB6834" w:rsidP="00461E66">
      <w:pPr>
        <w:pStyle w:val="Heading2"/>
      </w:pPr>
      <w:r w:rsidRPr="00D80974">
        <w:lastRenderedPageBreak/>
        <w:t>Support</w:t>
      </w:r>
      <w:r w:rsidR="008321AA" w:rsidRPr="00D80974">
        <w:t xml:space="preserve"> Outcomes</w:t>
      </w:r>
      <w:bookmarkEnd w:id="13"/>
      <w:bookmarkEnd w:id="14"/>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656"/>
        <w:gridCol w:w="5270"/>
      </w:tblGrid>
      <w:tr w:rsidR="00D44A24" w:rsidRPr="00D80974" w14:paraId="572226D0" w14:textId="77777777" w:rsidTr="00D44A24">
        <w:trPr>
          <w:tblHeader/>
        </w:trPr>
        <w:tc>
          <w:tcPr>
            <w:tcW w:w="3656" w:type="dxa"/>
            <w:shd w:val="clear" w:color="auto" w:fill="F2F2F2" w:themeFill="background1" w:themeFillShade="F2"/>
          </w:tcPr>
          <w:p w14:paraId="502EFED7" w14:textId="77777777" w:rsidR="00D44A24" w:rsidRPr="00D80974" w:rsidRDefault="00D44A24" w:rsidP="009A51A0">
            <w:pPr>
              <w:pStyle w:val="Heading3"/>
              <w:spacing w:before="120"/>
            </w:pPr>
            <w:r w:rsidRPr="00D80974">
              <w:t>Domain</w:t>
            </w:r>
          </w:p>
        </w:tc>
        <w:tc>
          <w:tcPr>
            <w:tcW w:w="5270" w:type="dxa"/>
            <w:shd w:val="clear" w:color="auto" w:fill="F2F2F2" w:themeFill="background1" w:themeFillShade="F2"/>
          </w:tcPr>
          <w:p w14:paraId="35F37026" w14:textId="77777777" w:rsidR="00D44A24" w:rsidRPr="00D80974" w:rsidRDefault="00D44A24" w:rsidP="009A51A0">
            <w:pPr>
              <w:pStyle w:val="Heading3"/>
              <w:spacing w:before="120"/>
            </w:pPr>
            <w:r w:rsidRPr="00D80974">
              <w:t>Domain aim</w:t>
            </w:r>
          </w:p>
        </w:tc>
      </w:tr>
      <w:tr w:rsidR="00D44A24" w:rsidRPr="00D80974" w14:paraId="18913575" w14:textId="77777777" w:rsidTr="00D44A24">
        <w:tc>
          <w:tcPr>
            <w:tcW w:w="3656" w:type="dxa"/>
            <w:shd w:val="clear" w:color="auto" w:fill="1EAF59"/>
          </w:tcPr>
          <w:p w14:paraId="5437DE91" w14:textId="4B582940" w:rsidR="00D44A24" w:rsidRPr="00D80974" w:rsidRDefault="00D44A24" w:rsidP="009A51A0">
            <w:pPr>
              <w:pStyle w:val="BodyText"/>
              <w:rPr>
                <w:b/>
                <w:bCs/>
              </w:rPr>
            </w:pPr>
            <w:r w:rsidRPr="00D44A24">
              <w:rPr>
                <w:b/>
                <w:bCs/>
              </w:rPr>
              <w:t>Support for people experiencing suicidal thoughts and behaviours and people who care for them</w:t>
            </w:r>
          </w:p>
        </w:tc>
        <w:tc>
          <w:tcPr>
            <w:tcW w:w="5270" w:type="dxa"/>
            <w:shd w:val="clear" w:color="auto" w:fill="E1F2E7"/>
          </w:tcPr>
          <w:p w14:paraId="7E6234D1" w14:textId="6A7F5C5A" w:rsidR="00D44A24" w:rsidRPr="00D80974" w:rsidRDefault="00D44A24" w:rsidP="009A51A0">
            <w:pPr>
              <w:pStyle w:val="BodyText"/>
            </w:pPr>
            <w:r w:rsidRPr="00D44A24">
              <w:t>People who experience suicidal distress are supported effectively</w:t>
            </w:r>
          </w:p>
        </w:tc>
      </w:tr>
    </w:tbl>
    <w:p w14:paraId="03B9254C" w14:textId="77777777" w:rsidR="00D44A24" w:rsidRDefault="00D44A24" w:rsidP="00D44A24">
      <w:pPr>
        <w:pStyle w:val="BodyText"/>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D44A24" w:rsidRPr="00D80974" w14:paraId="283BBBE7" w14:textId="77777777" w:rsidTr="009A51A0">
        <w:trPr>
          <w:tblHeader/>
        </w:trPr>
        <w:tc>
          <w:tcPr>
            <w:tcW w:w="1387" w:type="dxa"/>
            <w:shd w:val="clear" w:color="auto" w:fill="F2F2F2" w:themeFill="background1" w:themeFillShade="F2"/>
          </w:tcPr>
          <w:p w14:paraId="70D892DF" w14:textId="77777777" w:rsidR="00D44A24" w:rsidRPr="00D80974" w:rsidRDefault="00D44A24" w:rsidP="009A51A0">
            <w:pPr>
              <w:pStyle w:val="Heading3"/>
              <w:spacing w:before="120"/>
            </w:pPr>
            <w:r w:rsidRPr="00D80974">
              <w:t>Key</w:t>
            </w:r>
            <w:r>
              <w:t xml:space="preserve"> </w:t>
            </w:r>
            <w:r w:rsidRPr="00D80974">
              <w:t>objective</w:t>
            </w:r>
          </w:p>
        </w:tc>
        <w:tc>
          <w:tcPr>
            <w:tcW w:w="1369" w:type="dxa"/>
            <w:shd w:val="clear" w:color="auto" w:fill="F2F2F2" w:themeFill="background1" w:themeFillShade="F2"/>
          </w:tcPr>
          <w:p w14:paraId="3F87730B" w14:textId="77777777" w:rsidR="00D44A24" w:rsidRPr="00D80974" w:rsidRDefault="00D44A24" w:rsidP="009A51A0">
            <w:pPr>
              <w:pStyle w:val="Heading3"/>
              <w:spacing w:before="120"/>
            </w:pPr>
            <w:r w:rsidRPr="00D80974">
              <w:t>Outcome</w:t>
            </w:r>
          </w:p>
        </w:tc>
        <w:tc>
          <w:tcPr>
            <w:tcW w:w="2601" w:type="dxa"/>
            <w:shd w:val="clear" w:color="auto" w:fill="F2F2F2" w:themeFill="background1" w:themeFillShade="F2"/>
          </w:tcPr>
          <w:p w14:paraId="4A553467" w14:textId="77777777" w:rsidR="00D44A24" w:rsidRPr="00D80974" w:rsidRDefault="00D44A24" w:rsidP="009A51A0">
            <w:pPr>
              <w:pStyle w:val="Heading3"/>
              <w:spacing w:before="120"/>
            </w:pPr>
            <w:r w:rsidRPr="00D80974">
              <w:t>Description</w:t>
            </w:r>
          </w:p>
        </w:tc>
        <w:tc>
          <w:tcPr>
            <w:tcW w:w="1662" w:type="dxa"/>
            <w:shd w:val="clear" w:color="auto" w:fill="F2F2F2" w:themeFill="background1" w:themeFillShade="F2"/>
          </w:tcPr>
          <w:p w14:paraId="41C8313A" w14:textId="77777777" w:rsidR="00D44A24" w:rsidRPr="00D80974" w:rsidRDefault="00D44A24"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47" w:type="dxa"/>
            <w:shd w:val="clear" w:color="auto" w:fill="F2F2F2" w:themeFill="background1" w:themeFillShade="F2"/>
          </w:tcPr>
          <w:p w14:paraId="381567CC" w14:textId="77777777" w:rsidR="00D44A24" w:rsidRPr="00AF1DE7" w:rsidRDefault="00D44A24" w:rsidP="009A51A0">
            <w:pPr>
              <w:pStyle w:val="Heading3"/>
              <w:spacing w:before="120"/>
            </w:pPr>
            <w:r w:rsidRPr="00AF1DE7">
              <w:t>Indicators</w:t>
            </w:r>
          </w:p>
        </w:tc>
      </w:tr>
      <w:tr w:rsidR="00D44A24" w:rsidRPr="00D80974" w14:paraId="529F3804" w14:textId="77777777" w:rsidTr="00D44A24">
        <w:trPr>
          <w:trHeight w:val="4480"/>
        </w:trPr>
        <w:tc>
          <w:tcPr>
            <w:tcW w:w="1387" w:type="dxa"/>
            <w:vMerge w:val="restart"/>
            <w:shd w:val="clear" w:color="auto" w:fill="E1F2E7"/>
          </w:tcPr>
          <w:p w14:paraId="16A448A3" w14:textId="7E766A36" w:rsidR="00D44A24" w:rsidRPr="00D80974" w:rsidRDefault="00D44A24" w:rsidP="009A51A0">
            <w:pPr>
              <w:pStyle w:val="BodyText"/>
              <w:rPr>
                <w:b/>
                <w:bCs/>
              </w:rPr>
            </w:pPr>
            <w:r w:rsidRPr="00D44A24">
              <w:rPr>
                <w:b/>
                <w:bCs/>
              </w:rPr>
              <w:t>6. Culture of compassion</w:t>
            </w:r>
          </w:p>
        </w:tc>
        <w:tc>
          <w:tcPr>
            <w:tcW w:w="1369" w:type="dxa"/>
            <w:vMerge w:val="restart"/>
            <w:shd w:val="clear" w:color="auto" w:fill="1EAF59"/>
          </w:tcPr>
          <w:p w14:paraId="37836623" w14:textId="60810012" w:rsidR="00D44A24" w:rsidRPr="00D80974" w:rsidRDefault="00D44A24" w:rsidP="009A51A0">
            <w:pPr>
              <w:pStyle w:val="BodyText"/>
            </w:pPr>
            <w:r w:rsidRPr="00D44A24">
              <w:t xml:space="preserve">People are supported with compassion and </w:t>
            </w:r>
            <w:proofErr w:type="gramStart"/>
            <w:r w:rsidRPr="00D44A24">
              <w:t>respect</w:t>
            </w:r>
            <w:proofErr w:type="gramEnd"/>
            <w:r w:rsidRPr="00D44A24">
              <w:t xml:space="preserve"> and experience supports that partner with them in making decisions</w:t>
            </w:r>
          </w:p>
        </w:tc>
        <w:tc>
          <w:tcPr>
            <w:tcW w:w="2601" w:type="dxa"/>
            <w:vMerge w:val="restart"/>
            <w:shd w:val="clear" w:color="auto" w:fill="E1F2E7"/>
          </w:tcPr>
          <w:p w14:paraId="0C82E19A" w14:textId="77777777" w:rsidR="00D44A24" w:rsidRDefault="00D44A24" w:rsidP="009A51A0">
            <w:pPr>
              <w:pStyle w:val="Tablebody"/>
            </w:pPr>
            <w:r w:rsidRPr="00D44A24">
              <w:t xml:space="preserve">This outcome is about suicide prevention supports that respond to people with compassion and respect. </w:t>
            </w:r>
          </w:p>
          <w:p w14:paraId="1B0F97AE" w14:textId="77777777" w:rsidR="00D44A24" w:rsidRDefault="00D44A24" w:rsidP="009A51A0">
            <w:pPr>
              <w:pStyle w:val="Tablebody"/>
            </w:pPr>
            <w:r w:rsidRPr="00D44A24">
              <w:t xml:space="preserve">It reflects the importance of recognising a person’s unique context and lived experience, and the need for people to feel understood, valued and heard when seeking support. It recognises that if supports do this, people would have more positive experiences and outcomes and would be more likely to seek support again. </w:t>
            </w:r>
          </w:p>
          <w:p w14:paraId="286FFF89" w14:textId="77777777" w:rsidR="00D44A24" w:rsidRDefault="00D44A24" w:rsidP="009A51A0">
            <w:pPr>
              <w:pStyle w:val="Tablebody"/>
            </w:pPr>
            <w:r w:rsidRPr="00D44A24">
              <w:t xml:space="preserve">People told us they would seek out supports they trust to treat them with respect and genuine care and work with them to shape care around their specific needs. </w:t>
            </w:r>
          </w:p>
          <w:p w14:paraId="784C7E37" w14:textId="403ABCF6" w:rsidR="00D44A24" w:rsidRDefault="00D44A24" w:rsidP="009A51A0">
            <w:pPr>
              <w:pStyle w:val="Tablebody"/>
            </w:pPr>
            <w:r w:rsidRPr="00D44A24">
              <w:t>Measurement of this outcome provides an understanding of whether people experience compassionate, respectful, caring and partnered supports when disclosing or seeking help for suicidal distress, and the impact this has on people’s wellbeing and experiences of suicidal distress.</w:t>
            </w:r>
          </w:p>
          <w:p w14:paraId="2992F31A" w14:textId="77777777" w:rsidR="00D44A24" w:rsidRDefault="00D44A24" w:rsidP="009A51A0">
            <w:pPr>
              <w:pStyle w:val="Tablebody"/>
            </w:pPr>
          </w:p>
          <w:p w14:paraId="0584EE50" w14:textId="77777777" w:rsidR="00D44A24" w:rsidRDefault="00D44A24" w:rsidP="009A51A0">
            <w:pPr>
              <w:pStyle w:val="Tablebody"/>
            </w:pPr>
          </w:p>
          <w:p w14:paraId="57B71993" w14:textId="77777777" w:rsidR="00D44A24" w:rsidRDefault="00D44A24" w:rsidP="009A51A0">
            <w:pPr>
              <w:pStyle w:val="Tablebody"/>
            </w:pPr>
          </w:p>
          <w:p w14:paraId="265D042E" w14:textId="77777777" w:rsidR="00D44A24" w:rsidRDefault="00D44A24" w:rsidP="009A51A0">
            <w:pPr>
              <w:pStyle w:val="Tablebody"/>
            </w:pPr>
          </w:p>
          <w:p w14:paraId="78EAC086" w14:textId="77777777" w:rsidR="00D44A24" w:rsidRDefault="00D44A24" w:rsidP="009A51A0">
            <w:pPr>
              <w:pStyle w:val="Tablebody"/>
            </w:pPr>
          </w:p>
          <w:p w14:paraId="5CB21113" w14:textId="77777777" w:rsidR="00D44A24" w:rsidRPr="00D80974" w:rsidRDefault="00D44A24" w:rsidP="009A51A0">
            <w:pPr>
              <w:pStyle w:val="Tablebody"/>
            </w:pPr>
          </w:p>
        </w:tc>
        <w:tc>
          <w:tcPr>
            <w:tcW w:w="1662" w:type="dxa"/>
            <w:vMerge w:val="restart"/>
            <w:shd w:val="clear" w:color="auto" w:fill="E1F2E7"/>
          </w:tcPr>
          <w:p w14:paraId="3645F0E7" w14:textId="759DB285" w:rsidR="00D44A24" w:rsidRPr="00D80974" w:rsidRDefault="00D44A24" w:rsidP="009A51A0">
            <w:pPr>
              <w:pStyle w:val="Tablebullets"/>
              <w:numPr>
                <w:ilvl w:val="0"/>
                <w:numId w:val="0"/>
              </w:numPr>
            </w:pPr>
            <w:r w:rsidRPr="00D44A24">
              <w:t>Are supports compassionate, demonstrating respect and genuine care in partnering with people, and how does this influence their experiences of suicidal distress and wellbeing?</w:t>
            </w:r>
          </w:p>
        </w:tc>
        <w:tc>
          <w:tcPr>
            <w:tcW w:w="1947" w:type="dxa"/>
            <w:shd w:val="clear" w:color="auto" w:fill="E1F2E7"/>
          </w:tcPr>
          <w:p w14:paraId="34379015" w14:textId="19945493" w:rsidR="00D44A24" w:rsidRPr="00D80974" w:rsidRDefault="00D44A24" w:rsidP="009A51A0">
            <w:pPr>
              <w:pStyle w:val="Tablebullets"/>
              <w:numPr>
                <w:ilvl w:val="0"/>
                <w:numId w:val="0"/>
              </w:numPr>
            </w:pPr>
            <w:r w:rsidRPr="00D44A24">
              <w:t>Decrease in experiences of stigma associated with suicide and suicidal distress</w:t>
            </w:r>
            <w:r w:rsidR="0041521B">
              <w:t>.</w:t>
            </w:r>
          </w:p>
        </w:tc>
      </w:tr>
      <w:tr w:rsidR="00D44A24" w:rsidRPr="00D80974" w14:paraId="17672CC6" w14:textId="77777777" w:rsidTr="00D44A24">
        <w:trPr>
          <w:trHeight w:val="4480"/>
        </w:trPr>
        <w:tc>
          <w:tcPr>
            <w:tcW w:w="1387" w:type="dxa"/>
            <w:vMerge/>
            <w:shd w:val="clear" w:color="auto" w:fill="E1F2E7"/>
          </w:tcPr>
          <w:p w14:paraId="40DB6912" w14:textId="77777777" w:rsidR="00D44A24" w:rsidRPr="00821307" w:rsidRDefault="00D44A24" w:rsidP="009A51A0">
            <w:pPr>
              <w:pStyle w:val="BodyText"/>
              <w:rPr>
                <w:b/>
                <w:bCs/>
              </w:rPr>
            </w:pPr>
          </w:p>
        </w:tc>
        <w:tc>
          <w:tcPr>
            <w:tcW w:w="1369" w:type="dxa"/>
            <w:vMerge/>
            <w:shd w:val="clear" w:color="auto" w:fill="1EAF59"/>
          </w:tcPr>
          <w:p w14:paraId="3C5ABDAB" w14:textId="77777777" w:rsidR="00D44A24" w:rsidRPr="00AF1DE7" w:rsidRDefault="00D44A24" w:rsidP="009A51A0">
            <w:pPr>
              <w:pStyle w:val="BodyText"/>
            </w:pPr>
          </w:p>
        </w:tc>
        <w:tc>
          <w:tcPr>
            <w:tcW w:w="2601" w:type="dxa"/>
            <w:vMerge/>
            <w:shd w:val="clear" w:color="auto" w:fill="E1F2E7"/>
          </w:tcPr>
          <w:p w14:paraId="002B12B4" w14:textId="77777777" w:rsidR="00D44A24" w:rsidRPr="00AF1DE7" w:rsidRDefault="00D44A24" w:rsidP="009A51A0">
            <w:pPr>
              <w:pStyle w:val="Tablebody"/>
            </w:pPr>
          </w:p>
        </w:tc>
        <w:tc>
          <w:tcPr>
            <w:tcW w:w="1662" w:type="dxa"/>
            <w:vMerge/>
            <w:shd w:val="clear" w:color="auto" w:fill="E1F2E7"/>
          </w:tcPr>
          <w:p w14:paraId="0F79451B" w14:textId="77777777" w:rsidR="00D44A24" w:rsidRPr="00AF1DE7" w:rsidRDefault="00D44A24" w:rsidP="009A51A0">
            <w:pPr>
              <w:pStyle w:val="Tablebullets"/>
              <w:numPr>
                <w:ilvl w:val="0"/>
                <w:numId w:val="0"/>
              </w:numPr>
            </w:pPr>
          </w:p>
        </w:tc>
        <w:tc>
          <w:tcPr>
            <w:tcW w:w="1947" w:type="dxa"/>
            <w:shd w:val="clear" w:color="auto" w:fill="E1F2E7"/>
          </w:tcPr>
          <w:p w14:paraId="3A5CDBC0" w14:textId="6A7D447F" w:rsidR="00D44A24" w:rsidRPr="00D80974" w:rsidRDefault="00D44A24" w:rsidP="009A51A0">
            <w:pPr>
              <w:pStyle w:val="Tablebullets"/>
              <w:numPr>
                <w:ilvl w:val="0"/>
                <w:numId w:val="0"/>
              </w:numPr>
            </w:pPr>
            <w:r w:rsidRPr="00D44A24">
              <w:t>Increase in experiences where supports respond with compassionate care</w:t>
            </w:r>
            <w:r w:rsidR="0041521B">
              <w:t>.</w:t>
            </w:r>
          </w:p>
        </w:tc>
      </w:tr>
    </w:tbl>
    <w:p w14:paraId="650F3F0B" w14:textId="77777777" w:rsidR="00C503F3" w:rsidRDefault="006C2369" w:rsidP="00C503F3">
      <w:pPr>
        <w:pStyle w:val="BodyText"/>
      </w:pPr>
      <w:r w:rsidRPr="00D80974">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3"/>
        <w:gridCol w:w="1369"/>
        <w:gridCol w:w="1849"/>
        <w:gridCol w:w="2167"/>
        <w:gridCol w:w="2208"/>
      </w:tblGrid>
      <w:tr w:rsidR="00C503F3" w:rsidRPr="0052100E" w14:paraId="793752D1" w14:textId="77777777" w:rsidTr="00C503F3">
        <w:trPr>
          <w:trHeight w:val="821"/>
          <w:tblHeader/>
        </w:trPr>
        <w:tc>
          <w:tcPr>
            <w:tcW w:w="1373" w:type="dxa"/>
            <w:tcBorders>
              <w:bottom w:val="single" w:sz="24" w:space="0" w:color="FFFFFF" w:themeColor="background1"/>
            </w:tcBorders>
            <w:shd w:val="clear" w:color="auto" w:fill="F2F2F2" w:themeFill="background1" w:themeFillShade="F2"/>
          </w:tcPr>
          <w:p w14:paraId="5F635808" w14:textId="77777777" w:rsidR="00C503F3" w:rsidRPr="00821307" w:rsidRDefault="00C503F3" w:rsidP="009A51A0">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01350F50" w14:textId="77777777" w:rsidR="00C503F3" w:rsidRPr="00AF1DE7" w:rsidRDefault="00C503F3" w:rsidP="009A51A0">
            <w:pPr>
              <w:pStyle w:val="Heading3"/>
              <w:spacing w:before="120"/>
            </w:pPr>
            <w:r w:rsidRPr="00D80974">
              <w:t>Outcome</w:t>
            </w:r>
          </w:p>
        </w:tc>
        <w:tc>
          <w:tcPr>
            <w:tcW w:w="1849" w:type="dxa"/>
            <w:shd w:val="clear" w:color="auto" w:fill="F2F2F2" w:themeFill="background1" w:themeFillShade="F2"/>
          </w:tcPr>
          <w:p w14:paraId="6B9932D2" w14:textId="77777777" w:rsidR="00C503F3" w:rsidRPr="0052100E" w:rsidRDefault="00C503F3" w:rsidP="009A51A0">
            <w:pPr>
              <w:pStyle w:val="Heading3"/>
              <w:spacing w:before="120"/>
            </w:pPr>
            <w:r w:rsidRPr="009B5D64">
              <w:t>Indicators</w:t>
            </w:r>
          </w:p>
        </w:tc>
        <w:tc>
          <w:tcPr>
            <w:tcW w:w="2167" w:type="dxa"/>
            <w:shd w:val="clear" w:color="auto" w:fill="F2F2F2" w:themeFill="background1" w:themeFillShade="F2"/>
          </w:tcPr>
          <w:p w14:paraId="6F3F9C6C" w14:textId="77777777" w:rsidR="00C503F3" w:rsidRPr="0052100E" w:rsidRDefault="00C503F3" w:rsidP="009A51A0">
            <w:pPr>
              <w:pStyle w:val="Heading3"/>
              <w:spacing w:before="120"/>
            </w:pPr>
            <w:r w:rsidRPr="009B5D64">
              <w:t xml:space="preserve">Indicator qualitative </w:t>
            </w:r>
            <w:r>
              <w:br/>
            </w:r>
            <w:r w:rsidRPr="009B5D64">
              <w:t>prompts</w:t>
            </w:r>
          </w:p>
        </w:tc>
        <w:tc>
          <w:tcPr>
            <w:tcW w:w="2208" w:type="dxa"/>
            <w:shd w:val="clear" w:color="auto" w:fill="F2F2F2" w:themeFill="background1" w:themeFillShade="F2"/>
          </w:tcPr>
          <w:p w14:paraId="7660C375" w14:textId="77777777" w:rsidR="00C503F3" w:rsidRPr="0052100E" w:rsidRDefault="00C503F3" w:rsidP="009A51A0">
            <w:pPr>
              <w:pStyle w:val="Heading3"/>
              <w:spacing w:before="120"/>
            </w:pPr>
            <w:r>
              <w:rPr>
                <w:lang w:val="en-GB"/>
              </w:rPr>
              <w:t>Quantitative data measures</w:t>
            </w:r>
          </w:p>
        </w:tc>
      </w:tr>
      <w:tr w:rsidR="00922F76" w:rsidRPr="00D80974" w14:paraId="7B45B51B" w14:textId="77777777" w:rsidTr="00922F76">
        <w:trPr>
          <w:trHeight w:val="5796"/>
        </w:trPr>
        <w:tc>
          <w:tcPr>
            <w:tcW w:w="1373" w:type="dxa"/>
            <w:vMerge w:val="restart"/>
            <w:shd w:val="clear" w:color="auto" w:fill="E1F2E7"/>
          </w:tcPr>
          <w:p w14:paraId="5A710ABE" w14:textId="2187C012" w:rsidR="00922F76" w:rsidRPr="00821307" w:rsidRDefault="00922F76" w:rsidP="00922F76">
            <w:pPr>
              <w:pStyle w:val="BodyText"/>
              <w:rPr>
                <w:b/>
                <w:bCs/>
              </w:rPr>
            </w:pPr>
            <w:r w:rsidRPr="00D44A24">
              <w:rPr>
                <w:b/>
                <w:bCs/>
              </w:rPr>
              <w:t>6. Culture of compassion</w:t>
            </w:r>
          </w:p>
        </w:tc>
        <w:tc>
          <w:tcPr>
            <w:tcW w:w="1369" w:type="dxa"/>
            <w:vMerge w:val="restart"/>
            <w:shd w:val="clear" w:color="auto" w:fill="E1F2E7"/>
          </w:tcPr>
          <w:p w14:paraId="3DB60DBD" w14:textId="28D8CF63" w:rsidR="00922F76" w:rsidRPr="00AF1DE7" w:rsidRDefault="00922F76" w:rsidP="00922F76">
            <w:pPr>
              <w:pStyle w:val="BodyText"/>
            </w:pPr>
            <w:r w:rsidRPr="00922F76">
              <w:t xml:space="preserve">People are supported with compassion and </w:t>
            </w:r>
            <w:proofErr w:type="gramStart"/>
            <w:r w:rsidRPr="00922F76">
              <w:t>respect</w:t>
            </w:r>
            <w:proofErr w:type="gramEnd"/>
            <w:r w:rsidRPr="00922F76">
              <w:t xml:space="preserve"> and experience supports that partner with them in making decisions</w:t>
            </w:r>
          </w:p>
        </w:tc>
        <w:tc>
          <w:tcPr>
            <w:tcW w:w="1849" w:type="dxa"/>
            <w:shd w:val="clear" w:color="auto" w:fill="1EAF59"/>
          </w:tcPr>
          <w:p w14:paraId="0C39E906" w14:textId="4A8BB903" w:rsidR="00922F76" w:rsidRPr="00AF1DE7" w:rsidRDefault="00922F76" w:rsidP="00922F76">
            <w:pPr>
              <w:pStyle w:val="Tablebody"/>
            </w:pPr>
            <w:r w:rsidRPr="00922F76">
              <w:t>Decrease in experiences of stigma associated with suicide and suicidal distress</w:t>
            </w:r>
          </w:p>
        </w:tc>
        <w:tc>
          <w:tcPr>
            <w:tcW w:w="2167" w:type="dxa"/>
            <w:shd w:val="clear" w:color="auto" w:fill="E1F2E7"/>
          </w:tcPr>
          <w:p w14:paraId="7D957686" w14:textId="77777777" w:rsidR="00922F76" w:rsidRDefault="00922F76" w:rsidP="00922F76">
            <w:pPr>
              <w:pStyle w:val="Tablebullets"/>
              <w:numPr>
                <w:ilvl w:val="0"/>
                <w:numId w:val="0"/>
              </w:numPr>
            </w:pPr>
            <w:r w:rsidRPr="00922F76">
              <w:t xml:space="preserve">Do people describe experiences of stigma related to their suicidal distress? </w:t>
            </w:r>
          </w:p>
          <w:p w14:paraId="2726AF3D" w14:textId="2CBA2E78" w:rsidR="00922F76" w:rsidRPr="00D80974" w:rsidRDefault="00922F76" w:rsidP="00922F76">
            <w:pPr>
              <w:pStyle w:val="Tablebullets"/>
              <w:numPr>
                <w:ilvl w:val="0"/>
                <w:numId w:val="0"/>
              </w:numPr>
            </w:pPr>
            <w:r w:rsidRPr="00922F76">
              <w:t>Have people experienced recent changes in the experience of stigma? If so, why, and how have these changes impacted their suicidal distress and wellbeing?</w:t>
            </w:r>
          </w:p>
        </w:tc>
        <w:tc>
          <w:tcPr>
            <w:tcW w:w="2208" w:type="dxa"/>
            <w:shd w:val="clear" w:color="auto" w:fill="E1F2E7"/>
          </w:tcPr>
          <w:p w14:paraId="06F5B6CB" w14:textId="77777777" w:rsidR="00922F76" w:rsidRDefault="00922F76" w:rsidP="00922F76">
            <w:pPr>
              <w:pStyle w:val="Tablebullets"/>
              <w:numPr>
                <w:ilvl w:val="0"/>
                <w:numId w:val="0"/>
              </w:numPr>
            </w:pPr>
            <w:r w:rsidRPr="00922F76">
              <w:t xml:space="preserve">The proportion of Australians with personal lived experience of a mental health challenge reporting experience of unfair treatment. </w:t>
            </w:r>
          </w:p>
          <w:p w14:paraId="0E76B68B" w14:textId="024AB45B" w:rsidR="00922F76" w:rsidRPr="00D80974" w:rsidRDefault="00922F76" w:rsidP="00922F76">
            <w:pPr>
              <w:pStyle w:val="Tablebullets"/>
              <w:numPr>
                <w:ilvl w:val="0"/>
                <w:numId w:val="0"/>
              </w:numPr>
            </w:pPr>
            <w:r w:rsidRPr="00922F76">
              <w:t>The proportion of Australians aged 18 years and over with lived experience of a mental health challenge who experienced mental health-related stigma and discrimination in the past 12 months.</w:t>
            </w:r>
          </w:p>
        </w:tc>
      </w:tr>
      <w:tr w:rsidR="00922F76" w:rsidRPr="009B5D64" w14:paraId="0CBD144D" w14:textId="77777777" w:rsidTr="00C503F3">
        <w:trPr>
          <w:trHeight w:val="3980"/>
        </w:trPr>
        <w:tc>
          <w:tcPr>
            <w:tcW w:w="1373" w:type="dxa"/>
            <w:vMerge/>
            <w:shd w:val="clear" w:color="auto" w:fill="E1F2E7"/>
          </w:tcPr>
          <w:p w14:paraId="3C41B901" w14:textId="77777777" w:rsidR="00922F76" w:rsidRPr="00821307" w:rsidRDefault="00922F76" w:rsidP="00922F76">
            <w:pPr>
              <w:pStyle w:val="BodyText"/>
              <w:rPr>
                <w:b/>
                <w:bCs/>
              </w:rPr>
            </w:pPr>
          </w:p>
        </w:tc>
        <w:tc>
          <w:tcPr>
            <w:tcW w:w="1369" w:type="dxa"/>
            <w:vMerge/>
            <w:shd w:val="clear" w:color="auto" w:fill="E1F2E7"/>
          </w:tcPr>
          <w:p w14:paraId="4063404B" w14:textId="77777777" w:rsidR="00922F76" w:rsidRPr="00AF1DE7" w:rsidRDefault="00922F76" w:rsidP="00922F76">
            <w:pPr>
              <w:pStyle w:val="BodyText"/>
            </w:pPr>
          </w:p>
        </w:tc>
        <w:tc>
          <w:tcPr>
            <w:tcW w:w="1849" w:type="dxa"/>
            <w:shd w:val="clear" w:color="auto" w:fill="1EAF59"/>
          </w:tcPr>
          <w:p w14:paraId="3AA64A6C" w14:textId="286C8DCD" w:rsidR="00922F76" w:rsidRPr="009B5D64" w:rsidRDefault="00922F76" w:rsidP="00922F76">
            <w:pPr>
              <w:pStyle w:val="Tablebody"/>
            </w:pPr>
            <w:r w:rsidRPr="00922F76">
              <w:t>Increase in experiences where supports respond with compassionate care</w:t>
            </w:r>
          </w:p>
        </w:tc>
        <w:tc>
          <w:tcPr>
            <w:tcW w:w="2167" w:type="dxa"/>
            <w:shd w:val="clear" w:color="auto" w:fill="E1F2E7"/>
          </w:tcPr>
          <w:p w14:paraId="3866425D" w14:textId="77777777" w:rsidR="00922F76" w:rsidRDefault="00922F76" w:rsidP="00922F76">
            <w:pPr>
              <w:pStyle w:val="Tablebullets"/>
              <w:numPr>
                <w:ilvl w:val="0"/>
                <w:numId w:val="0"/>
              </w:numPr>
            </w:pPr>
            <w:r w:rsidRPr="00922F76">
              <w:t xml:space="preserve">Do people describe their supports as being compassionate, in that their supports make them feel understood, valued, heard and empowered? </w:t>
            </w:r>
          </w:p>
          <w:p w14:paraId="4BA843A0" w14:textId="037EF414" w:rsidR="00922F76" w:rsidRPr="009B5D64" w:rsidRDefault="00922F76" w:rsidP="00922F76">
            <w:pPr>
              <w:pStyle w:val="Tablebullets"/>
              <w:numPr>
                <w:ilvl w:val="0"/>
                <w:numId w:val="0"/>
              </w:numPr>
            </w:pPr>
            <w:r w:rsidRPr="00922F76">
              <w:t>Have people experienced recent changes in how compassionate their supports are? If so, why, and how have these changes impacted their suicidal distress and wellbeing?</w:t>
            </w:r>
          </w:p>
        </w:tc>
        <w:tc>
          <w:tcPr>
            <w:tcW w:w="2208" w:type="dxa"/>
            <w:shd w:val="clear" w:color="auto" w:fill="E1F2E7"/>
          </w:tcPr>
          <w:p w14:paraId="20623540" w14:textId="77777777" w:rsidR="00922F76" w:rsidRDefault="00922F76" w:rsidP="00922F76">
            <w:pPr>
              <w:pStyle w:val="Tablebullets"/>
              <w:numPr>
                <w:ilvl w:val="0"/>
                <w:numId w:val="0"/>
              </w:numPr>
            </w:pPr>
            <w:r w:rsidRPr="00922F76">
              <w:t xml:space="preserve">The average consumer-rated positive experiences of care score. </w:t>
            </w:r>
          </w:p>
          <w:p w14:paraId="3F59B81D" w14:textId="77777777" w:rsidR="00922F76" w:rsidRDefault="00922F76" w:rsidP="00922F76">
            <w:pPr>
              <w:pStyle w:val="Tablebullets"/>
              <w:numPr>
                <w:ilvl w:val="0"/>
                <w:numId w:val="0"/>
              </w:numPr>
            </w:pPr>
            <w:r w:rsidRPr="00922F76">
              <w:t xml:space="preserve">The proportion of Australians aged 15 years and over admitted to hospital in the last 12 months who felt that the hospital doctors and specialists showed respect. </w:t>
            </w:r>
          </w:p>
          <w:p w14:paraId="422C3E3C" w14:textId="77777777" w:rsidR="00922F76" w:rsidRDefault="00922F76" w:rsidP="00922F76">
            <w:pPr>
              <w:pStyle w:val="Tablebullets"/>
              <w:numPr>
                <w:ilvl w:val="0"/>
                <w:numId w:val="0"/>
              </w:numPr>
            </w:pPr>
            <w:r w:rsidRPr="00922F76">
              <w:t xml:space="preserve">The proportion of Australians aged 15 years and over admitted to hospital in the last 12 months who felt that the hospital doctors and specialists listened carefully. </w:t>
            </w:r>
          </w:p>
          <w:p w14:paraId="11372CC4" w14:textId="6FF91875" w:rsidR="00922F76" w:rsidRPr="009B5D64" w:rsidRDefault="00922F76" w:rsidP="00922F76">
            <w:pPr>
              <w:pStyle w:val="Tablebullets"/>
              <w:numPr>
                <w:ilvl w:val="0"/>
                <w:numId w:val="0"/>
              </w:numPr>
            </w:pPr>
            <w:r w:rsidRPr="00922F76">
              <w:t>The proportion of Australians aged 15 years and over admitted to hospital in the last 12 months who felt that the hospital doctors and specialists spent enough time with them.</w:t>
            </w:r>
          </w:p>
        </w:tc>
      </w:tr>
    </w:tbl>
    <w:p w14:paraId="34BD5B46" w14:textId="30A2CB6D" w:rsidR="00922F76" w:rsidRDefault="00922F76"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922F76" w:rsidRPr="00AF1DE7" w14:paraId="1179C29B" w14:textId="77777777" w:rsidTr="009A51A0">
        <w:trPr>
          <w:tblHeader/>
        </w:trPr>
        <w:tc>
          <w:tcPr>
            <w:tcW w:w="1387" w:type="dxa"/>
            <w:shd w:val="clear" w:color="auto" w:fill="F2F2F2" w:themeFill="background1" w:themeFillShade="F2"/>
          </w:tcPr>
          <w:p w14:paraId="55B1FDA7" w14:textId="77777777" w:rsidR="00922F76" w:rsidRPr="00D80974" w:rsidRDefault="00922F76"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285CCDEE" w14:textId="77777777" w:rsidR="00922F76" w:rsidRPr="00D80974" w:rsidRDefault="00922F76" w:rsidP="009A51A0">
            <w:pPr>
              <w:pStyle w:val="Heading3"/>
              <w:spacing w:before="120"/>
            </w:pPr>
            <w:r w:rsidRPr="00D80974">
              <w:t>Outcome</w:t>
            </w:r>
          </w:p>
        </w:tc>
        <w:tc>
          <w:tcPr>
            <w:tcW w:w="2601" w:type="dxa"/>
            <w:shd w:val="clear" w:color="auto" w:fill="F2F2F2" w:themeFill="background1" w:themeFillShade="F2"/>
          </w:tcPr>
          <w:p w14:paraId="0B54EA46" w14:textId="77777777" w:rsidR="00922F76" w:rsidRPr="00D80974" w:rsidRDefault="00922F76" w:rsidP="009A51A0">
            <w:pPr>
              <w:pStyle w:val="Heading3"/>
              <w:spacing w:before="120"/>
            </w:pPr>
            <w:r w:rsidRPr="00D80974">
              <w:t>Description</w:t>
            </w:r>
          </w:p>
        </w:tc>
        <w:tc>
          <w:tcPr>
            <w:tcW w:w="1662" w:type="dxa"/>
            <w:shd w:val="clear" w:color="auto" w:fill="F2F2F2" w:themeFill="background1" w:themeFillShade="F2"/>
          </w:tcPr>
          <w:p w14:paraId="53AC257E" w14:textId="77777777" w:rsidR="00922F76" w:rsidRPr="00D80974" w:rsidRDefault="00922F76"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47" w:type="dxa"/>
            <w:shd w:val="clear" w:color="auto" w:fill="F2F2F2" w:themeFill="background1" w:themeFillShade="F2"/>
          </w:tcPr>
          <w:p w14:paraId="0E27371B" w14:textId="77777777" w:rsidR="00922F76" w:rsidRPr="00AF1DE7" w:rsidRDefault="00922F76" w:rsidP="009A51A0">
            <w:pPr>
              <w:pStyle w:val="Heading3"/>
              <w:spacing w:before="120"/>
            </w:pPr>
            <w:r w:rsidRPr="00AF1DE7">
              <w:t>Indicators</w:t>
            </w:r>
          </w:p>
        </w:tc>
      </w:tr>
      <w:tr w:rsidR="00922F76" w:rsidRPr="00D80974" w14:paraId="216286BA" w14:textId="77777777" w:rsidTr="00922F76">
        <w:trPr>
          <w:trHeight w:val="3035"/>
        </w:trPr>
        <w:tc>
          <w:tcPr>
            <w:tcW w:w="1387" w:type="dxa"/>
            <w:vMerge w:val="restart"/>
            <w:shd w:val="clear" w:color="auto" w:fill="E1F2E7"/>
          </w:tcPr>
          <w:p w14:paraId="072B65D7" w14:textId="68081286" w:rsidR="00922F76" w:rsidRPr="00D80974" w:rsidRDefault="00922F76" w:rsidP="009A51A0">
            <w:pPr>
              <w:pStyle w:val="BodyText"/>
              <w:rPr>
                <w:b/>
                <w:bCs/>
              </w:rPr>
            </w:pPr>
            <w:r w:rsidRPr="00922F76">
              <w:rPr>
                <w:b/>
                <w:bCs/>
              </w:rPr>
              <w:t>7. Accessibility</w:t>
            </w:r>
          </w:p>
        </w:tc>
        <w:tc>
          <w:tcPr>
            <w:tcW w:w="1369" w:type="dxa"/>
            <w:vMerge w:val="restart"/>
            <w:shd w:val="clear" w:color="auto" w:fill="1EAF59"/>
          </w:tcPr>
          <w:p w14:paraId="26EE9F0E" w14:textId="2155917E" w:rsidR="00922F76" w:rsidRPr="00D80974" w:rsidRDefault="00922F76" w:rsidP="009A51A0">
            <w:pPr>
              <w:pStyle w:val="BodyText"/>
            </w:pPr>
            <w:r w:rsidRPr="00922F76">
              <w:t>People can access appropriate supports where, when and how they need to</w:t>
            </w:r>
          </w:p>
        </w:tc>
        <w:tc>
          <w:tcPr>
            <w:tcW w:w="2601" w:type="dxa"/>
            <w:vMerge w:val="restart"/>
            <w:shd w:val="clear" w:color="auto" w:fill="E1F2E7"/>
          </w:tcPr>
          <w:p w14:paraId="024E654F" w14:textId="77777777" w:rsidR="00922F76" w:rsidRDefault="00922F76" w:rsidP="009A51A0">
            <w:pPr>
              <w:pStyle w:val="Tablebody"/>
            </w:pPr>
            <w:r w:rsidRPr="00922F76">
              <w:t xml:space="preserve">This outcome is about suicide prevention supports being readily accessible when and where they are needed, as well as being inclusive, culturally safe and appropriate for those that need them. </w:t>
            </w:r>
          </w:p>
          <w:p w14:paraId="1FF19D8C" w14:textId="77777777" w:rsidR="00922F76" w:rsidRDefault="00922F76" w:rsidP="009A51A0">
            <w:pPr>
              <w:pStyle w:val="Tablebody"/>
            </w:pPr>
            <w:r w:rsidRPr="00922F76">
              <w:t xml:space="preserve">It recognises that for supports to be effective, there is a need to address general barriers to access such as cost, location and wait times, as well as to meet the specific needs of groups who are disproportionately impacted by suicide. </w:t>
            </w:r>
          </w:p>
          <w:p w14:paraId="0E6E13ED" w14:textId="77777777" w:rsidR="00922F76" w:rsidRDefault="00922F76" w:rsidP="009A51A0">
            <w:pPr>
              <w:pStyle w:val="Tablebody"/>
            </w:pPr>
            <w:r w:rsidRPr="00922F76">
              <w:t xml:space="preserve">People told us that if they could trust that supports were accessible and appropriate, they would have greater choice about where, when and how they seek support and would engage with them more. </w:t>
            </w:r>
          </w:p>
          <w:p w14:paraId="4B6F27E5" w14:textId="1335B504" w:rsidR="00922F76" w:rsidRDefault="00922F76" w:rsidP="009A51A0">
            <w:pPr>
              <w:pStyle w:val="Tablebody"/>
            </w:pPr>
            <w:r w:rsidRPr="00922F76">
              <w:t>Measurement of this outcome provides an understanding of whether people experience accessible, available, and appropriate supports when wanting help for suicidal distress, and the impact this has on people’s wellbeing and experiences of suicidal distress.</w:t>
            </w:r>
          </w:p>
          <w:p w14:paraId="025A4B18" w14:textId="77777777" w:rsidR="00922F76" w:rsidRDefault="00922F76" w:rsidP="009A51A0">
            <w:pPr>
              <w:pStyle w:val="Tablebody"/>
            </w:pPr>
          </w:p>
          <w:p w14:paraId="5CFF9575" w14:textId="77777777" w:rsidR="00922F76" w:rsidRDefault="00922F76" w:rsidP="009A51A0">
            <w:pPr>
              <w:pStyle w:val="Tablebody"/>
            </w:pPr>
          </w:p>
          <w:p w14:paraId="54159D1F" w14:textId="77777777" w:rsidR="00922F76" w:rsidRDefault="00922F76" w:rsidP="009A51A0">
            <w:pPr>
              <w:pStyle w:val="Tablebody"/>
            </w:pPr>
          </w:p>
          <w:p w14:paraId="68ABD5C8" w14:textId="77777777" w:rsidR="00922F76" w:rsidRDefault="00922F76" w:rsidP="009A51A0">
            <w:pPr>
              <w:pStyle w:val="Tablebody"/>
            </w:pPr>
          </w:p>
          <w:p w14:paraId="4B9ADA15" w14:textId="77777777" w:rsidR="00922F76" w:rsidRDefault="00922F76" w:rsidP="009A51A0">
            <w:pPr>
              <w:pStyle w:val="Tablebody"/>
            </w:pPr>
          </w:p>
          <w:p w14:paraId="279FBFA0" w14:textId="77777777" w:rsidR="00922F76" w:rsidRDefault="00922F76" w:rsidP="009A51A0">
            <w:pPr>
              <w:pStyle w:val="Tablebody"/>
            </w:pPr>
          </w:p>
          <w:p w14:paraId="7B857CB6" w14:textId="77777777" w:rsidR="00922F76" w:rsidRDefault="00922F76" w:rsidP="009A51A0">
            <w:pPr>
              <w:pStyle w:val="Tablebody"/>
            </w:pPr>
          </w:p>
          <w:p w14:paraId="7DE0B7E6" w14:textId="77777777" w:rsidR="00922F76" w:rsidRDefault="00922F76" w:rsidP="009A51A0">
            <w:pPr>
              <w:pStyle w:val="Tablebody"/>
            </w:pPr>
          </w:p>
          <w:p w14:paraId="494CD44D" w14:textId="77777777" w:rsidR="00922F76" w:rsidRDefault="00922F76" w:rsidP="009A51A0">
            <w:pPr>
              <w:pStyle w:val="Tablebody"/>
            </w:pPr>
          </w:p>
          <w:p w14:paraId="01B61D94" w14:textId="77777777" w:rsidR="00922F76" w:rsidRDefault="00922F76" w:rsidP="009A51A0">
            <w:pPr>
              <w:pStyle w:val="Tablebody"/>
            </w:pPr>
          </w:p>
          <w:p w14:paraId="10E71136" w14:textId="77777777" w:rsidR="00922F76" w:rsidRDefault="00922F76" w:rsidP="009A51A0">
            <w:pPr>
              <w:pStyle w:val="Tablebody"/>
            </w:pPr>
          </w:p>
          <w:p w14:paraId="15E7294E" w14:textId="77777777" w:rsidR="00922F76" w:rsidRDefault="00922F76" w:rsidP="009A51A0">
            <w:pPr>
              <w:pStyle w:val="Tablebody"/>
            </w:pPr>
          </w:p>
          <w:p w14:paraId="05589B69" w14:textId="77777777" w:rsidR="00922F76" w:rsidRDefault="00922F76" w:rsidP="009A51A0">
            <w:pPr>
              <w:pStyle w:val="Tablebody"/>
            </w:pPr>
          </w:p>
          <w:p w14:paraId="6DF0F712" w14:textId="77777777" w:rsidR="00922F76" w:rsidRDefault="00922F76" w:rsidP="009A51A0">
            <w:pPr>
              <w:pStyle w:val="Tablebody"/>
            </w:pPr>
          </w:p>
          <w:p w14:paraId="43DBFA88" w14:textId="77777777" w:rsidR="00922F76" w:rsidRDefault="00922F76" w:rsidP="009A51A0">
            <w:pPr>
              <w:pStyle w:val="Tablebody"/>
            </w:pPr>
          </w:p>
          <w:p w14:paraId="1AA41684" w14:textId="77777777" w:rsidR="00922F76" w:rsidRDefault="00922F76" w:rsidP="009A51A0">
            <w:pPr>
              <w:pStyle w:val="Tablebody"/>
            </w:pPr>
          </w:p>
          <w:p w14:paraId="5C398327" w14:textId="77777777" w:rsidR="00922F76" w:rsidRPr="00D80974" w:rsidRDefault="00922F76" w:rsidP="009A51A0">
            <w:pPr>
              <w:pStyle w:val="Tablebody"/>
            </w:pPr>
          </w:p>
        </w:tc>
        <w:tc>
          <w:tcPr>
            <w:tcW w:w="1662" w:type="dxa"/>
            <w:vMerge w:val="restart"/>
            <w:shd w:val="clear" w:color="auto" w:fill="E1F2E7"/>
          </w:tcPr>
          <w:p w14:paraId="256967A8" w14:textId="44388178" w:rsidR="00922F76" w:rsidRPr="00D80974" w:rsidRDefault="00922F76" w:rsidP="009A51A0">
            <w:pPr>
              <w:pStyle w:val="Tablebullets"/>
              <w:numPr>
                <w:ilvl w:val="0"/>
                <w:numId w:val="0"/>
              </w:numPr>
            </w:pPr>
            <w:r w:rsidRPr="00922F76">
              <w:t xml:space="preserve">How does accessibility, availability and appropriateness of suicide prevention </w:t>
            </w:r>
            <w:proofErr w:type="gramStart"/>
            <w:r w:rsidRPr="00922F76">
              <w:t>supports</w:t>
            </w:r>
            <w:proofErr w:type="gramEnd"/>
            <w:r w:rsidRPr="00922F76">
              <w:t xml:space="preserve"> influence people’s experiences of suicidal distress and wellbeing?</w:t>
            </w:r>
          </w:p>
        </w:tc>
        <w:tc>
          <w:tcPr>
            <w:tcW w:w="1947" w:type="dxa"/>
            <w:shd w:val="clear" w:color="auto" w:fill="E1F2E7"/>
          </w:tcPr>
          <w:p w14:paraId="57BA4E81" w14:textId="62B9A5B5" w:rsidR="00922F76" w:rsidRPr="00D80974" w:rsidRDefault="00922F76" w:rsidP="009A51A0">
            <w:pPr>
              <w:pStyle w:val="Tablebullets"/>
              <w:numPr>
                <w:ilvl w:val="0"/>
                <w:numId w:val="0"/>
              </w:numPr>
            </w:pPr>
            <w:r w:rsidRPr="00922F76">
              <w:t>Increase in experiences of supports that are timely, affordable and geographically accessible for all communities</w:t>
            </w:r>
            <w:r w:rsidR="0041521B">
              <w:t>.</w:t>
            </w:r>
          </w:p>
        </w:tc>
      </w:tr>
      <w:tr w:rsidR="00922F76" w:rsidRPr="00D80974" w14:paraId="78790F7E" w14:textId="77777777" w:rsidTr="00922F76">
        <w:trPr>
          <w:trHeight w:val="3035"/>
        </w:trPr>
        <w:tc>
          <w:tcPr>
            <w:tcW w:w="1387" w:type="dxa"/>
            <w:vMerge/>
            <w:shd w:val="clear" w:color="auto" w:fill="E1F2E7"/>
          </w:tcPr>
          <w:p w14:paraId="6380E520" w14:textId="77777777" w:rsidR="00922F76" w:rsidRPr="00922F76" w:rsidRDefault="00922F76" w:rsidP="009A51A0">
            <w:pPr>
              <w:pStyle w:val="BodyText"/>
              <w:rPr>
                <w:b/>
                <w:bCs/>
              </w:rPr>
            </w:pPr>
          </w:p>
        </w:tc>
        <w:tc>
          <w:tcPr>
            <w:tcW w:w="1369" w:type="dxa"/>
            <w:vMerge/>
            <w:shd w:val="clear" w:color="auto" w:fill="1EAF59"/>
          </w:tcPr>
          <w:p w14:paraId="62E2F3D6" w14:textId="77777777" w:rsidR="00922F76" w:rsidRPr="00922F76" w:rsidRDefault="00922F76" w:rsidP="009A51A0">
            <w:pPr>
              <w:pStyle w:val="BodyText"/>
            </w:pPr>
          </w:p>
        </w:tc>
        <w:tc>
          <w:tcPr>
            <w:tcW w:w="2601" w:type="dxa"/>
            <w:vMerge/>
            <w:shd w:val="clear" w:color="auto" w:fill="E1F2E7"/>
          </w:tcPr>
          <w:p w14:paraId="37B13235" w14:textId="77777777" w:rsidR="00922F76" w:rsidRPr="00922F76" w:rsidRDefault="00922F76" w:rsidP="009A51A0">
            <w:pPr>
              <w:pStyle w:val="Tablebody"/>
            </w:pPr>
          </w:p>
        </w:tc>
        <w:tc>
          <w:tcPr>
            <w:tcW w:w="1662" w:type="dxa"/>
            <w:vMerge/>
            <w:shd w:val="clear" w:color="auto" w:fill="E1F2E7"/>
          </w:tcPr>
          <w:p w14:paraId="23DFF073" w14:textId="77777777" w:rsidR="00922F76" w:rsidRPr="00922F76" w:rsidRDefault="00922F76" w:rsidP="009A51A0">
            <w:pPr>
              <w:pStyle w:val="Tablebullets"/>
              <w:numPr>
                <w:ilvl w:val="0"/>
                <w:numId w:val="0"/>
              </w:numPr>
            </w:pPr>
          </w:p>
        </w:tc>
        <w:tc>
          <w:tcPr>
            <w:tcW w:w="1947" w:type="dxa"/>
            <w:shd w:val="clear" w:color="auto" w:fill="E1F2E7"/>
          </w:tcPr>
          <w:p w14:paraId="61183368" w14:textId="07170E56" w:rsidR="00922F76" w:rsidRPr="00D80974" w:rsidRDefault="00922F76" w:rsidP="009A51A0">
            <w:pPr>
              <w:pStyle w:val="Tablebullets"/>
              <w:numPr>
                <w:ilvl w:val="0"/>
                <w:numId w:val="0"/>
              </w:numPr>
            </w:pPr>
            <w:r w:rsidRPr="00922F76">
              <w:t>Increase in community awareness and understanding of available suicide prevention supports</w:t>
            </w:r>
            <w:r w:rsidR="0041521B">
              <w:t>.</w:t>
            </w:r>
          </w:p>
        </w:tc>
      </w:tr>
      <w:tr w:rsidR="00922F76" w:rsidRPr="00D80974" w14:paraId="453EEBE2" w14:textId="77777777" w:rsidTr="00922F76">
        <w:trPr>
          <w:trHeight w:val="3035"/>
        </w:trPr>
        <w:tc>
          <w:tcPr>
            <w:tcW w:w="1387" w:type="dxa"/>
            <w:vMerge/>
            <w:shd w:val="clear" w:color="auto" w:fill="E1F2E7"/>
          </w:tcPr>
          <w:p w14:paraId="5BD75B92" w14:textId="77777777" w:rsidR="00922F76" w:rsidRPr="00821307" w:rsidRDefault="00922F76" w:rsidP="009A51A0">
            <w:pPr>
              <w:pStyle w:val="BodyText"/>
              <w:rPr>
                <w:b/>
                <w:bCs/>
              </w:rPr>
            </w:pPr>
          </w:p>
        </w:tc>
        <w:tc>
          <w:tcPr>
            <w:tcW w:w="1369" w:type="dxa"/>
            <w:vMerge/>
            <w:shd w:val="clear" w:color="auto" w:fill="1EAF59"/>
          </w:tcPr>
          <w:p w14:paraId="6FE0CD3F" w14:textId="77777777" w:rsidR="00922F76" w:rsidRPr="00AF1DE7" w:rsidRDefault="00922F76" w:rsidP="009A51A0">
            <w:pPr>
              <w:pStyle w:val="BodyText"/>
            </w:pPr>
          </w:p>
        </w:tc>
        <w:tc>
          <w:tcPr>
            <w:tcW w:w="2601" w:type="dxa"/>
            <w:vMerge/>
            <w:shd w:val="clear" w:color="auto" w:fill="E1F2E7"/>
          </w:tcPr>
          <w:p w14:paraId="1E2EE898" w14:textId="77777777" w:rsidR="00922F76" w:rsidRPr="00AF1DE7" w:rsidRDefault="00922F76" w:rsidP="009A51A0">
            <w:pPr>
              <w:pStyle w:val="Tablebody"/>
            </w:pPr>
          </w:p>
        </w:tc>
        <w:tc>
          <w:tcPr>
            <w:tcW w:w="1662" w:type="dxa"/>
            <w:vMerge/>
            <w:shd w:val="clear" w:color="auto" w:fill="E1F2E7"/>
          </w:tcPr>
          <w:p w14:paraId="089DC8B1" w14:textId="77777777" w:rsidR="00922F76" w:rsidRPr="00AF1DE7" w:rsidRDefault="00922F76" w:rsidP="009A51A0">
            <w:pPr>
              <w:pStyle w:val="Tablebullets"/>
              <w:numPr>
                <w:ilvl w:val="0"/>
                <w:numId w:val="0"/>
              </w:numPr>
            </w:pPr>
          </w:p>
        </w:tc>
        <w:tc>
          <w:tcPr>
            <w:tcW w:w="1947" w:type="dxa"/>
            <w:shd w:val="clear" w:color="auto" w:fill="E1F2E7"/>
          </w:tcPr>
          <w:p w14:paraId="2828EDFE" w14:textId="1A8DBD34" w:rsidR="00922F76" w:rsidRPr="00D80974" w:rsidRDefault="00922F76" w:rsidP="009A51A0">
            <w:pPr>
              <w:pStyle w:val="Tablebullets"/>
              <w:numPr>
                <w:ilvl w:val="0"/>
                <w:numId w:val="0"/>
              </w:numPr>
            </w:pPr>
            <w:r w:rsidRPr="00922F76">
              <w:t>Decrease in experiences of barriers to accessing the supports people needed</w:t>
            </w:r>
            <w:r w:rsidR="0041521B">
              <w:t>.</w:t>
            </w:r>
          </w:p>
        </w:tc>
      </w:tr>
      <w:tr w:rsidR="00922F76" w:rsidRPr="00D80974" w14:paraId="047025DB" w14:textId="77777777" w:rsidTr="00922F76">
        <w:trPr>
          <w:trHeight w:val="3035"/>
        </w:trPr>
        <w:tc>
          <w:tcPr>
            <w:tcW w:w="1387" w:type="dxa"/>
            <w:vMerge/>
            <w:shd w:val="clear" w:color="auto" w:fill="E1F2E7"/>
          </w:tcPr>
          <w:p w14:paraId="4F9F76CA" w14:textId="77777777" w:rsidR="00922F76" w:rsidRPr="00821307" w:rsidRDefault="00922F76" w:rsidP="009A51A0">
            <w:pPr>
              <w:pStyle w:val="BodyText"/>
              <w:rPr>
                <w:b/>
                <w:bCs/>
              </w:rPr>
            </w:pPr>
          </w:p>
        </w:tc>
        <w:tc>
          <w:tcPr>
            <w:tcW w:w="1369" w:type="dxa"/>
            <w:vMerge/>
            <w:shd w:val="clear" w:color="auto" w:fill="1EAF59"/>
          </w:tcPr>
          <w:p w14:paraId="339CFBB9" w14:textId="77777777" w:rsidR="00922F76" w:rsidRPr="00AF1DE7" w:rsidRDefault="00922F76" w:rsidP="009A51A0">
            <w:pPr>
              <w:pStyle w:val="BodyText"/>
            </w:pPr>
          </w:p>
        </w:tc>
        <w:tc>
          <w:tcPr>
            <w:tcW w:w="2601" w:type="dxa"/>
            <w:vMerge/>
            <w:shd w:val="clear" w:color="auto" w:fill="E1F2E7"/>
          </w:tcPr>
          <w:p w14:paraId="2871C7F8" w14:textId="77777777" w:rsidR="00922F76" w:rsidRPr="00AF1DE7" w:rsidRDefault="00922F76" w:rsidP="009A51A0">
            <w:pPr>
              <w:pStyle w:val="Tablebody"/>
            </w:pPr>
          </w:p>
        </w:tc>
        <w:tc>
          <w:tcPr>
            <w:tcW w:w="1662" w:type="dxa"/>
            <w:vMerge/>
            <w:shd w:val="clear" w:color="auto" w:fill="E1F2E7"/>
          </w:tcPr>
          <w:p w14:paraId="30112DD1" w14:textId="77777777" w:rsidR="00922F76" w:rsidRPr="00AF1DE7" w:rsidRDefault="00922F76" w:rsidP="009A51A0">
            <w:pPr>
              <w:pStyle w:val="Tablebullets"/>
              <w:numPr>
                <w:ilvl w:val="0"/>
                <w:numId w:val="0"/>
              </w:numPr>
            </w:pPr>
          </w:p>
        </w:tc>
        <w:tc>
          <w:tcPr>
            <w:tcW w:w="1947" w:type="dxa"/>
            <w:shd w:val="clear" w:color="auto" w:fill="E1F2E7"/>
          </w:tcPr>
          <w:p w14:paraId="1E1771A9" w14:textId="4AA04410" w:rsidR="00922F76" w:rsidRPr="00D80974" w:rsidRDefault="00922F76" w:rsidP="009A51A0">
            <w:pPr>
              <w:pStyle w:val="Tablebullets"/>
              <w:numPr>
                <w:ilvl w:val="0"/>
                <w:numId w:val="0"/>
              </w:numPr>
            </w:pPr>
            <w:r w:rsidRPr="00922F76">
              <w:t>Increase in experiences where supports are culturally safe, identity-affirming, and inclusive for all communities</w:t>
            </w:r>
            <w:r w:rsidR="0041521B">
              <w:t>.</w:t>
            </w:r>
          </w:p>
        </w:tc>
      </w:tr>
    </w:tbl>
    <w:p w14:paraId="7062EA8A" w14:textId="7A598315" w:rsidR="00922F76" w:rsidRDefault="00922F76"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3"/>
        <w:gridCol w:w="1369"/>
        <w:gridCol w:w="1849"/>
        <w:gridCol w:w="2167"/>
        <w:gridCol w:w="2208"/>
      </w:tblGrid>
      <w:tr w:rsidR="00922F76" w:rsidRPr="0052100E" w14:paraId="3C70C5AE" w14:textId="77777777" w:rsidTr="009A51A0">
        <w:trPr>
          <w:trHeight w:val="821"/>
          <w:tblHeader/>
        </w:trPr>
        <w:tc>
          <w:tcPr>
            <w:tcW w:w="1373" w:type="dxa"/>
            <w:tcBorders>
              <w:bottom w:val="single" w:sz="24" w:space="0" w:color="FFFFFF" w:themeColor="background1"/>
            </w:tcBorders>
            <w:shd w:val="clear" w:color="auto" w:fill="F2F2F2" w:themeFill="background1" w:themeFillShade="F2"/>
          </w:tcPr>
          <w:p w14:paraId="3B169AF8" w14:textId="77777777" w:rsidR="00922F76" w:rsidRPr="00821307" w:rsidRDefault="00922F76" w:rsidP="009A51A0">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6D43F16F" w14:textId="77777777" w:rsidR="00922F76" w:rsidRPr="00AF1DE7" w:rsidRDefault="00922F76" w:rsidP="009A51A0">
            <w:pPr>
              <w:pStyle w:val="Heading3"/>
              <w:spacing w:before="120"/>
            </w:pPr>
            <w:r w:rsidRPr="00D80974">
              <w:t>Outcome</w:t>
            </w:r>
          </w:p>
        </w:tc>
        <w:tc>
          <w:tcPr>
            <w:tcW w:w="1849" w:type="dxa"/>
            <w:shd w:val="clear" w:color="auto" w:fill="F2F2F2" w:themeFill="background1" w:themeFillShade="F2"/>
          </w:tcPr>
          <w:p w14:paraId="62922B41" w14:textId="77777777" w:rsidR="00922F76" w:rsidRPr="0052100E" w:rsidRDefault="00922F76" w:rsidP="009A51A0">
            <w:pPr>
              <w:pStyle w:val="Heading3"/>
              <w:spacing w:before="120"/>
            </w:pPr>
            <w:r w:rsidRPr="009B5D64">
              <w:t>Indicators</w:t>
            </w:r>
          </w:p>
        </w:tc>
        <w:tc>
          <w:tcPr>
            <w:tcW w:w="2167" w:type="dxa"/>
            <w:shd w:val="clear" w:color="auto" w:fill="F2F2F2" w:themeFill="background1" w:themeFillShade="F2"/>
          </w:tcPr>
          <w:p w14:paraId="1C924717" w14:textId="77777777" w:rsidR="00922F76" w:rsidRPr="0052100E" w:rsidRDefault="00922F76" w:rsidP="009A51A0">
            <w:pPr>
              <w:pStyle w:val="Heading3"/>
              <w:spacing w:before="120"/>
            </w:pPr>
            <w:r w:rsidRPr="009B5D64">
              <w:t xml:space="preserve">Indicator qualitative </w:t>
            </w:r>
            <w:r>
              <w:br/>
            </w:r>
            <w:r w:rsidRPr="009B5D64">
              <w:t>prompts</w:t>
            </w:r>
          </w:p>
        </w:tc>
        <w:tc>
          <w:tcPr>
            <w:tcW w:w="2208" w:type="dxa"/>
            <w:shd w:val="clear" w:color="auto" w:fill="F2F2F2" w:themeFill="background1" w:themeFillShade="F2"/>
          </w:tcPr>
          <w:p w14:paraId="32BDF51A" w14:textId="77777777" w:rsidR="00922F76" w:rsidRPr="0052100E" w:rsidRDefault="00922F76" w:rsidP="009A51A0">
            <w:pPr>
              <w:pStyle w:val="Heading3"/>
              <w:spacing w:before="120"/>
            </w:pPr>
            <w:r>
              <w:rPr>
                <w:lang w:val="en-GB"/>
              </w:rPr>
              <w:t>Quantitative data measures</w:t>
            </w:r>
          </w:p>
        </w:tc>
      </w:tr>
      <w:tr w:rsidR="00922F76" w:rsidRPr="00D80974" w14:paraId="20FF3BFC" w14:textId="77777777" w:rsidTr="009A51A0">
        <w:trPr>
          <w:trHeight w:val="5796"/>
        </w:trPr>
        <w:tc>
          <w:tcPr>
            <w:tcW w:w="1373" w:type="dxa"/>
            <w:vMerge w:val="restart"/>
            <w:shd w:val="clear" w:color="auto" w:fill="E1F2E7"/>
          </w:tcPr>
          <w:p w14:paraId="4D5C78E1" w14:textId="2D5EC5A9" w:rsidR="00922F76" w:rsidRPr="00821307" w:rsidRDefault="00922F76" w:rsidP="00922F76">
            <w:pPr>
              <w:pStyle w:val="BodyText"/>
              <w:rPr>
                <w:b/>
                <w:bCs/>
              </w:rPr>
            </w:pPr>
            <w:r w:rsidRPr="00922F76">
              <w:rPr>
                <w:b/>
                <w:bCs/>
              </w:rPr>
              <w:t>7. Accessibility</w:t>
            </w:r>
          </w:p>
        </w:tc>
        <w:tc>
          <w:tcPr>
            <w:tcW w:w="1369" w:type="dxa"/>
            <w:vMerge w:val="restart"/>
            <w:shd w:val="clear" w:color="auto" w:fill="E1F2E7"/>
          </w:tcPr>
          <w:p w14:paraId="6F963351" w14:textId="43EB8917" w:rsidR="00922F76" w:rsidRPr="00AF1DE7" w:rsidRDefault="00922F76" w:rsidP="00922F76">
            <w:pPr>
              <w:pStyle w:val="BodyText"/>
            </w:pPr>
            <w:r w:rsidRPr="00922F76">
              <w:t>People can access appropriate supports where, when and how they need to</w:t>
            </w:r>
          </w:p>
        </w:tc>
        <w:tc>
          <w:tcPr>
            <w:tcW w:w="1849" w:type="dxa"/>
            <w:shd w:val="clear" w:color="auto" w:fill="1EAF59"/>
          </w:tcPr>
          <w:p w14:paraId="703B939F" w14:textId="39E24B1D" w:rsidR="00922F76" w:rsidRPr="00AF1DE7" w:rsidRDefault="00922F76" w:rsidP="00922F76">
            <w:pPr>
              <w:pStyle w:val="Tablebody"/>
            </w:pPr>
            <w:r w:rsidRPr="00922F76">
              <w:t>Increase in experiences of supports that are timely, affordable and geographically accessible for all communities</w:t>
            </w:r>
          </w:p>
        </w:tc>
        <w:tc>
          <w:tcPr>
            <w:tcW w:w="2167" w:type="dxa"/>
            <w:shd w:val="clear" w:color="auto" w:fill="E1F2E7"/>
          </w:tcPr>
          <w:p w14:paraId="4D88E930" w14:textId="77777777" w:rsidR="00922F76" w:rsidRDefault="00922F76" w:rsidP="00922F76">
            <w:pPr>
              <w:pStyle w:val="Tablebullets"/>
              <w:numPr>
                <w:ilvl w:val="0"/>
                <w:numId w:val="0"/>
              </w:numPr>
            </w:pPr>
            <w:r w:rsidRPr="00922F76">
              <w:t xml:space="preserve">Do people experience supports that are timely, affordable and geographically accessible? </w:t>
            </w:r>
          </w:p>
          <w:p w14:paraId="365465ED" w14:textId="2B99FCED" w:rsidR="00922F76" w:rsidRPr="00D80974" w:rsidRDefault="00922F76" w:rsidP="00922F76">
            <w:pPr>
              <w:pStyle w:val="Tablebullets"/>
              <w:numPr>
                <w:ilvl w:val="0"/>
                <w:numId w:val="0"/>
              </w:numPr>
            </w:pPr>
            <w:r w:rsidRPr="00922F76">
              <w:t>Have people experienced recent changes in the timeliness, affordability and accessibility of supports? If so, why, and how have these changes impacted their suicidal distress and wellbeing?</w:t>
            </w:r>
          </w:p>
        </w:tc>
        <w:tc>
          <w:tcPr>
            <w:tcW w:w="2208" w:type="dxa"/>
            <w:shd w:val="clear" w:color="auto" w:fill="E1F2E7"/>
          </w:tcPr>
          <w:p w14:paraId="0E5B7416" w14:textId="77777777" w:rsidR="00922F76" w:rsidRDefault="00922F76" w:rsidP="00922F76">
            <w:pPr>
              <w:pStyle w:val="Tablebullets"/>
              <w:numPr>
                <w:ilvl w:val="0"/>
                <w:numId w:val="0"/>
              </w:numPr>
            </w:pPr>
            <w:r w:rsidRPr="00922F76">
              <w:t xml:space="preserve">Measure of service availability and timeliness. </w:t>
            </w:r>
          </w:p>
          <w:p w14:paraId="7AB586BF" w14:textId="5F99122F" w:rsidR="00922F76" w:rsidRPr="00D80974" w:rsidRDefault="00922F76" w:rsidP="00922F76">
            <w:pPr>
              <w:pStyle w:val="Tablebullets"/>
              <w:numPr>
                <w:ilvl w:val="0"/>
                <w:numId w:val="0"/>
              </w:numPr>
            </w:pPr>
            <w:r w:rsidRPr="00922F76">
              <w:t>Measure of the distribution of service use per population across Medicare Benefits Schedule (MBS) services delivered in state and territory specialised community services and hospitals.</w:t>
            </w:r>
          </w:p>
        </w:tc>
      </w:tr>
      <w:tr w:rsidR="00922F76" w:rsidRPr="009B5D64" w14:paraId="30CF082A" w14:textId="77777777" w:rsidTr="00922F76">
        <w:trPr>
          <w:trHeight w:val="6020"/>
        </w:trPr>
        <w:tc>
          <w:tcPr>
            <w:tcW w:w="1373" w:type="dxa"/>
            <w:vMerge/>
            <w:shd w:val="clear" w:color="auto" w:fill="E1F2E7"/>
          </w:tcPr>
          <w:p w14:paraId="7AACE9EA" w14:textId="77777777" w:rsidR="00922F76" w:rsidRPr="00821307" w:rsidRDefault="00922F76" w:rsidP="00922F76">
            <w:pPr>
              <w:pStyle w:val="BodyText"/>
              <w:rPr>
                <w:b/>
                <w:bCs/>
              </w:rPr>
            </w:pPr>
          </w:p>
        </w:tc>
        <w:tc>
          <w:tcPr>
            <w:tcW w:w="1369" w:type="dxa"/>
            <w:vMerge/>
            <w:shd w:val="clear" w:color="auto" w:fill="E1F2E7"/>
          </w:tcPr>
          <w:p w14:paraId="5696BF20" w14:textId="77777777" w:rsidR="00922F76" w:rsidRPr="00AF1DE7" w:rsidRDefault="00922F76" w:rsidP="00922F76">
            <w:pPr>
              <w:pStyle w:val="BodyText"/>
            </w:pPr>
          </w:p>
        </w:tc>
        <w:tc>
          <w:tcPr>
            <w:tcW w:w="1849" w:type="dxa"/>
            <w:shd w:val="clear" w:color="auto" w:fill="1EAF59"/>
          </w:tcPr>
          <w:p w14:paraId="702F17E6" w14:textId="738DE0FE" w:rsidR="00922F76" w:rsidRPr="009B5D64" w:rsidRDefault="00922F76" w:rsidP="00922F76">
            <w:pPr>
              <w:pStyle w:val="Tablebody"/>
            </w:pPr>
            <w:r w:rsidRPr="00922F76">
              <w:t>Increase in community awareness and understanding of available suicide prevention supports</w:t>
            </w:r>
          </w:p>
        </w:tc>
        <w:tc>
          <w:tcPr>
            <w:tcW w:w="2167" w:type="dxa"/>
            <w:shd w:val="clear" w:color="auto" w:fill="E1F2E7"/>
          </w:tcPr>
          <w:p w14:paraId="4E0A2B21" w14:textId="77777777" w:rsidR="00922F76" w:rsidRDefault="00922F76" w:rsidP="00922F76">
            <w:pPr>
              <w:pStyle w:val="Tablebullets"/>
              <w:numPr>
                <w:ilvl w:val="0"/>
                <w:numId w:val="0"/>
              </w:numPr>
            </w:pPr>
            <w:r w:rsidRPr="00922F76">
              <w:t xml:space="preserve">Are people aware of the suicide prevention supports that are available to them? </w:t>
            </w:r>
          </w:p>
          <w:p w14:paraId="047442CA" w14:textId="76F271F1" w:rsidR="00922F76" w:rsidRPr="009B5D64" w:rsidRDefault="00922F76" w:rsidP="00922F76">
            <w:pPr>
              <w:pStyle w:val="Tablebullets"/>
              <w:numPr>
                <w:ilvl w:val="0"/>
                <w:numId w:val="0"/>
              </w:numPr>
            </w:pPr>
            <w:r w:rsidRPr="00922F76">
              <w:t>Have people experienced recent changes in their awareness of suicide prevention supports? If so, why, and how have these changes impacted their suicidal distress and wellbeing?</w:t>
            </w:r>
          </w:p>
        </w:tc>
        <w:tc>
          <w:tcPr>
            <w:tcW w:w="2208" w:type="dxa"/>
            <w:shd w:val="clear" w:color="auto" w:fill="E1F2E7"/>
          </w:tcPr>
          <w:p w14:paraId="1BD40BA2" w14:textId="530CD429" w:rsidR="00922F76" w:rsidRPr="009B5D64" w:rsidRDefault="00922F76" w:rsidP="00922F76">
            <w:pPr>
              <w:pStyle w:val="Tablebullets"/>
              <w:numPr>
                <w:ilvl w:val="0"/>
                <w:numId w:val="0"/>
              </w:numPr>
            </w:pPr>
            <w:r w:rsidRPr="00922F76">
              <w:t>The proportion of Australians who did not seek any support for their wellbeing due to not knowing what support was available.</w:t>
            </w:r>
          </w:p>
        </w:tc>
      </w:tr>
      <w:tr w:rsidR="00922F76" w:rsidRPr="009B5D64" w14:paraId="07A6B5A0" w14:textId="77777777" w:rsidTr="00922F76">
        <w:trPr>
          <w:trHeight w:val="6020"/>
        </w:trPr>
        <w:tc>
          <w:tcPr>
            <w:tcW w:w="1373" w:type="dxa"/>
            <w:vMerge w:val="restart"/>
            <w:shd w:val="clear" w:color="auto" w:fill="E1F2E7"/>
          </w:tcPr>
          <w:p w14:paraId="21DE5409" w14:textId="5B36BDC7" w:rsidR="00922F76" w:rsidRPr="00821307" w:rsidRDefault="00922F76" w:rsidP="00922F76">
            <w:pPr>
              <w:pStyle w:val="BodyText"/>
              <w:rPr>
                <w:b/>
                <w:bCs/>
              </w:rPr>
            </w:pPr>
            <w:r w:rsidRPr="00922F76">
              <w:rPr>
                <w:b/>
                <w:bCs/>
              </w:rPr>
              <w:lastRenderedPageBreak/>
              <w:t>7. Accessibility</w:t>
            </w:r>
          </w:p>
        </w:tc>
        <w:tc>
          <w:tcPr>
            <w:tcW w:w="1369" w:type="dxa"/>
            <w:vMerge w:val="restart"/>
            <w:shd w:val="clear" w:color="auto" w:fill="E1F2E7"/>
          </w:tcPr>
          <w:p w14:paraId="694A9264" w14:textId="61939405" w:rsidR="00922F76" w:rsidRPr="00AF1DE7" w:rsidRDefault="00922F76" w:rsidP="00922F76">
            <w:pPr>
              <w:pStyle w:val="BodyText"/>
            </w:pPr>
            <w:r w:rsidRPr="00922F76">
              <w:t>People can access appropriate supports where, when and how they need to</w:t>
            </w:r>
          </w:p>
        </w:tc>
        <w:tc>
          <w:tcPr>
            <w:tcW w:w="1849" w:type="dxa"/>
            <w:shd w:val="clear" w:color="auto" w:fill="1EAF59"/>
          </w:tcPr>
          <w:p w14:paraId="6CDEFE36" w14:textId="7224335E" w:rsidR="00922F76" w:rsidRPr="00922F76" w:rsidRDefault="00922F76" w:rsidP="00922F76">
            <w:pPr>
              <w:pStyle w:val="Tablebody"/>
            </w:pPr>
            <w:r w:rsidRPr="00922F76">
              <w:t>Decrease in experiences of barriers to accessing the supports people needed</w:t>
            </w:r>
          </w:p>
        </w:tc>
        <w:tc>
          <w:tcPr>
            <w:tcW w:w="2167" w:type="dxa"/>
            <w:shd w:val="clear" w:color="auto" w:fill="E1F2E7"/>
          </w:tcPr>
          <w:p w14:paraId="4BBDFCB3" w14:textId="77777777" w:rsidR="00922F76" w:rsidRDefault="00922F76" w:rsidP="00922F76">
            <w:pPr>
              <w:pStyle w:val="Tablebullets"/>
              <w:numPr>
                <w:ilvl w:val="0"/>
                <w:numId w:val="0"/>
              </w:numPr>
            </w:pPr>
            <w:r w:rsidRPr="00922F76">
              <w:t xml:space="preserve">Do people experience barriers that hinder or prevent them from accessing support? </w:t>
            </w:r>
          </w:p>
          <w:p w14:paraId="41CB4F6F" w14:textId="3B411B38" w:rsidR="00922F76" w:rsidRPr="00922F76" w:rsidRDefault="00922F76" w:rsidP="00922F76">
            <w:pPr>
              <w:pStyle w:val="Tablebullets"/>
              <w:numPr>
                <w:ilvl w:val="0"/>
                <w:numId w:val="0"/>
              </w:numPr>
            </w:pPr>
            <w:r w:rsidRPr="00922F76">
              <w:t>Have people experienced recent changes in the type, number or degree of barriers that hinder or prevent them from accessing support? If so, why, and how have these changes impacted their suicidal distress and wellbeing?</w:t>
            </w:r>
          </w:p>
        </w:tc>
        <w:tc>
          <w:tcPr>
            <w:tcW w:w="2208" w:type="dxa"/>
            <w:shd w:val="clear" w:color="auto" w:fill="E1F2E7"/>
          </w:tcPr>
          <w:p w14:paraId="60E62033" w14:textId="77777777" w:rsidR="00922F76" w:rsidRDefault="00922F76" w:rsidP="00922F76">
            <w:pPr>
              <w:pStyle w:val="Tablebullets"/>
              <w:numPr>
                <w:ilvl w:val="0"/>
                <w:numId w:val="0"/>
              </w:numPr>
            </w:pPr>
            <w:r w:rsidRPr="00922F76">
              <w:t xml:space="preserve">The proportion of Australians aged 15 years and over who at least once delayed or did not see a GP due to wait times. </w:t>
            </w:r>
          </w:p>
          <w:p w14:paraId="57506528" w14:textId="77777777" w:rsidR="00922F76" w:rsidRDefault="00922F76" w:rsidP="00922F76">
            <w:pPr>
              <w:pStyle w:val="Tablebullets"/>
              <w:numPr>
                <w:ilvl w:val="0"/>
                <w:numId w:val="0"/>
              </w:numPr>
            </w:pPr>
            <w:r w:rsidRPr="00922F76">
              <w:t xml:space="preserve">The proportion of Australians aged 15 years and over who at least once delayed or did not see a GP when needed in the last 12 months due to costs. </w:t>
            </w:r>
          </w:p>
          <w:p w14:paraId="2FB32BDE" w14:textId="776E2362" w:rsidR="00922F76" w:rsidRPr="00922F76" w:rsidRDefault="00922F76" w:rsidP="00922F76">
            <w:pPr>
              <w:pStyle w:val="Tablebullets"/>
              <w:numPr>
                <w:ilvl w:val="0"/>
                <w:numId w:val="0"/>
              </w:numPr>
            </w:pPr>
            <w:r w:rsidRPr="00922F76">
              <w:t>The proportion of Australians aged 15 years and over who at least once delayed or did not see a medical specialist when needed in the last 12 months due to costs.</w:t>
            </w:r>
          </w:p>
        </w:tc>
      </w:tr>
      <w:tr w:rsidR="00922F76" w:rsidRPr="009B5D64" w14:paraId="38C3060E" w14:textId="77777777" w:rsidTr="00922F76">
        <w:trPr>
          <w:trHeight w:val="6020"/>
        </w:trPr>
        <w:tc>
          <w:tcPr>
            <w:tcW w:w="1373" w:type="dxa"/>
            <w:vMerge/>
            <w:shd w:val="clear" w:color="auto" w:fill="E1F2E7"/>
          </w:tcPr>
          <w:p w14:paraId="4DCE95AE" w14:textId="77777777" w:rsidR="00922F76" w:rsidRPr="00922F76" w:rsidRDefault="00922F76" w:rsidP="00922F76">
            <w:pPr>
              <w:pStyle w:val="BodyText"/>
              <w:rPr>
                <w:b/>
                <w:bCs/>
              </w:rPr>
            </w:pPr>
          </w:p>
        </w:tc>
        <w:tc>
          <w:tcPr>
            <w:tcW w:w="1369" w:type="dxa"/>
            <w:vMerge/>
            <w:shd w:val="clear" w:color="auto" w:fill="E1F2E7"/>
          </w:tcPr>
          <w:p w14:paraId="095107E9" w14:textId="77777777" w:rsidR="00922F76" w:rsidRPr="00922F76" w:rsidRDefault="00922F76" w:rsidP="00922F76">
            <w:pPr>
              <w:pStyle w:val="BodyText"/>
            </w:pPr>
          </w:p>
        </w:tc>
        <w:tc>
          <w:tcPr>
            <w:tcW w:w="1849" w:type="dxa"/>
            <w:shd w:val="clear" w:color="auto" w:fill="1EAF59"/>
          </w:tcPr>
          <w:p w14:paraId="04A92501" w14:textId="1FAD5DAC" w:rsidR="00922F76" w:rsidRPr="00922F76" w:rsidRDefault="00922F76" w:rsidP="00922F76">
            <w:pPr>
              <w:pStyle w:val="Tablebody"/>
            </w:pPr>
            <w:r w:rsidRPr="00922F76">
              <w:t>Increase in experiences where supports are culturally safe, identity-affirming, and inclusive for all communities</w:t>
            </w:r>
          </w:p>
        </w:tc>
        <w:tc>
          <w:tcPr>
            <w:tcW w:w="2167" w:type="dxa"/>
            <w:shd w:val="clear" w:color="auto" w:fill="E1F2E7"/>
          </w:tcPr>
          <w:p w14:paraId="03AE5FDC" w14:textId="77777777" w:rsidR="00922F76" w:rsidRDefault="00922F76" w:rsidP="00922F76">
            <w:pPr>
              <w:pStyle w:val="Tablebullets"/>
              <w:numPr>
                <w:ilvl w:val="0"/>
                <w:numId w:val="0"/>
              </w:numPr>
            </w:pPr>
            <w:r w:rsidRPr="00922F76">
              <w:t xml:space="preserve">Do people from diverse groups experience supports that are culturally safe, identity-affirming and inclusive? </w:t>
            </w:r>
          </w:p>
          <w:p w14:paraId="67FD430B" w14:textId="3B0D2E1A" w:rsidR="00922F76" w:rsidRPr="00922F76" w:rsidRDefault="00922F76" w:rsidP="00922F76">
            <w:pPr>
              <w:pStyle w:val="Tablebullets"/>
              <w:numPr>
                <w:ilvl w:val="0"/>
                <w:numId w:val="0"/>
              </w:numPr>
            </w:pPr>
            <w:r w:rsidRPr="00922F76">
              <w:t>Have people experienced recent changes in the inclusiveness of supports? If so, why, and how have these changes impacted their suicidal distress and wellbeing?</w:t>
            </w:r>
          </w:p>
        </w:tc>
        <w:tc>
          <w:tcPr>
            <w:tcW w:w="2208" w:type="dxa"/>
            <w:shd w:val="clear" w:color="auto" w:fill="E1F2E7"/>
          </w:tcPr>
          <w:p w14:paraId="3A1E9BC3" w14:textId="77777777" w:rsidR="00922F76" w:rsidRDefault="00922F76" w:rsidP="00922F76">
            <w:pPr>
              <w:pStyle w:val="Tablebullets"/>
              <w:numPr>
                <w:ilvl w:val="0"/>
                <w:numId w:val="0"/>
              </w:numPr>
            </w:pPr>
            <w:r w:rsidRPr="00922F76">
              <w:t xml:space="preserve">Measure of people’s experiences of feeling safe while being supported by services. </w:t>
            </w:r>
          </w:p>
          <w:p w14:paraId="7A01F939" w14:textId="3A286104" w:rsidR="00922F76" w:rsidRPr="00922F76" w:rsidRDefault="00922F76" w:rsidP="00922F76">
            <w:pPr>
              <w:pStyle w:val="Tablebullets"/>
              <w:numPr>
                <w:ilvl w:val="0"/>
                <w:numId w:val="0"/>
              </w:numPr>
            </w:pPr>
            <w:r w:rsidRPr="00922F76">
              <w:t>The proportion of Australians aged 16–85 years who had consultations with health professionals for mental health, who needed information about mental illness, treatment and services and perceived their needs were fully met.</w:t>
            </w:r>
          </w:p>
        </w:tc>
      </w:tr>
    </w:tbl>
    <w:p w14:paraId="5C98F1FC" w14:textId="1C391D8A" w:rsidR="000F02D4" w:rsidRDefault="000F02D4"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0F02D4" w:rsidRPr="00AF1DE7" w14:paraId="5CFC9B78" w14:textId="77777777" w:rsidTr="009A51A0">
        <w:trPr>
          <w:tblHeader/>
        </w:trPr>
        <w:tc>
          <w:tcPr>
            <w:tcW w:w="1387" w:type="dxa"/>
            <w:shd w:val="clear" w:color="auto" w:fill="F2F2F2" w:themeFill="background1" w:themeFillShade="F2"/>
          </w:tcPr>
          <w:p w14:paraId="65941EAC" w14:textId="77777777" w:rsidR="000F02D4" w:rsidRPr="00D80974" w:rsidRDefault="000F02D4"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7E6995FB" w14:textId="77777777" w:rsidR="000F02D4" w:rsidRPr="00D80974" w:rsidRDefault="000F02D4" w:rsidP="009A51A0">
            <w:pPr>
              <w:pStyle w:val="Heading3"/>
              <w:spacing w:before="120"/>
            </w:pPr>
            <w:r w:rsidRPr="00D80974">
              <w:t>Outcome</w:t>
            </w:r>
          </w:p>
        </w:tc>
        <w:tc>
          <w:tcPr>
            <w:tcW w:w="2601" w:type="dxa"/>
            <w:shd w:val="clear" w:color="auto" w:fill="F2F2F2" w:themeFill="background1" w:themeFillShade="F2"/>
          </w:tcPr>
          <w:p w14:paraId="33ABB4CC" w14:textId="77777777" w:rsidR="000F02D4" w:rsidRPr="00D80974" w:rsidRDefault="000F02D4" w:rsidP="009A51A0">
            <w:pPr>
              <w:pStyle w:val="Heading3"/>
              <w:spacing w:before="120"/>
            </w:pPr>
            <w:r w:rsidRPr="00D80974">
              <w:t>Description</w:t>
            </w:r>
          </w:p>
        </w:tc>
        <w:tc>
          <w:tcPr>
            <w:tcW w:w="1662" w:type="dxa"/>
            <w:shd w:val="clear" w:color="auto" w:fill="F2F2F2" w:themeFill="background1" w:themeFillShade="F2"/>
          </w:tcPr>
          <w:p w14:paraId="5D43BE44" w14:textId="77777777" w:rsidR="000F02D4" w:rsidRPr="00D80974" w:rsidRDefault="000F02D4"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47" w:type="dxa"/>
            <w:shd w:val="clear" w:color="auto" w:fill="F2F2F2" w:themeFill="background1" w:themeFillShade="F2"/>
          </w:tcPr>
          <w:p w14:paraId="0AE70D79" w14:textId="77777777" w:rsidR="000F02D4" w:rsidRPr="00AF1DE7" w:rsidRDefault="000F02D4" w:rsidP="009A51A0">
            <w:pPr>
              <w:pStyle w:val="Heading3"/>
              <w:spacing w:before="120"/>
            </w:pPr>
            <w:r w:rsidRPr="00AF1DE7">
              <w:t>Indicators</w:t>
            </w:r>
          </w:p>
        </w:tc>
      </w:tr>
      <w:tr w:rsidR="000F02D4" w:rsidRPr="00D80974" w14:paraId="6A0C3C2C" w14:textId="77777777" w:rsidTr="00E735CA">
        <w:trPr>
          <w:trHeight w:val="6130"/>
        </w:trPr>
        <w:tc>
          <w:tcPr>
            <w:tcW w:w="1387" w:type="dxa"/>
            <w:vMerge w:val="restart"/>
            <w:shd w:val="clear" w:color="auto" w:fill="E1F2E7"/>
          </w:tcPr>
          <w:p w14:paraId="61E5337E" w14:textId="58424431" w:rsidR="000F02D4" w:rsidRPr="00D80974" w:rsidRDefault="000F02D4" w:rsidP="009A51A0">
            <w:pPr>
              <w:pStyle w:val="BodyText"/>
              <w:rPr>
                <w:b/>
                <w:bCs/>
              </w:rPr>
            </w:pPr>
            <w:r w:rsidRPr="000F02D4">
              <w:rPr>
                <w:b/>
                <w:bCs/>
              </w:rPr>
              <w:t>8. System-level coordination</w:t>
            </w:r>
          </w:p>
        </w:tc>
        <w:tc>
          <w:tcPr>
            <w:tcW w:w="1369" w:type="dxa"/>
            <w:vMerge w:val="restart"/>
            <w:shd w:val="clear" w:color="auto" w:fill="1EAF59"/>
          </w:tcPr>
          <w:p w14:paraId="30F54E01" w14:textId="5EC369FC" w:rsidR="000F02D4" w:rsidRPr="00D80974" w:rsidRDefault="000F02D4" w:rsidP="009A51A0">
            <w:pPr>
              <w:pStyle w:val="BodyText"/>
            </w:pPr>
            <w:r w:rsidRPr="000F02D4">
              <w:t>People experience support networks that work together seamlessly to keep them well</w:t>
            </w:r>
          </w:p>
        </w:tc>
        <w:tc>
          <w:tcPr>
            <w:tcW w:w="2601" w:type="dxa"/>
            <w:vMerge w:val="restart"/>
            <w:shd w:val="clear" w:color="auto" w:fill="E1F2E7"/>
          </w:tcPr>
          <w:p w14:paraId="0C1432BE" w14:textId="77777777" w:rsidR="000F02D4" w:rsidRDefault="000F02D4" w:rsidP="000F02D4">
            <w:pPr>
              <w:pStyle w:val="Tablebody"/>
            </w:pPr>
            <w:r w:rsidRPr="000F02D4">
              <w:t xml:space="preserve">This outcome is about suicide prevention supports working together to improve how people experience care from multiple providers. </w:t>
            </w:r>
          </w:p>
          <w:p w14:paraId="49FD4BAE" w14:textId="77777777" w:rsidR="000F02D4" w:rsidRDefault="000F02D4" w:rsidP="000F02D4">
            <w:pPr>
              <w:pStyle w:val="Tablebody"/>
            </w:pPr>
            <w:r w:rsidRPr="000F02D4">
              <w:t xml:space="preserve">It recognises that for supports to be effective, there is a need to reduce the burden people experience when navigating between and coordinating care from multiple providers, as well as to ensure those providers work together to deliver comprehensive, coordinated and continuous care. </w:t>
            </w:r>
          </w:p>
          <w:p w14:paraId="4A7D98F7" w14:textId="77777777" w:rsidR="000F02D4" w:rsidRDefault="000F02D4" w:rsidP="000F02D4">
            <w:pPr>
              <w:pStyle w:val="Tablebody"/>
            </w:pPr>
            <w:r w:rsidRPr="000F02D4">
              <w:t xml:space="preserve">People told us that if they could trust their supports to work together proactively for their benefit, it would reduce their distress, increase their engagement and make sure there were fewer gaps for them to fall through. </w:t>
            </w:r>
          </w:p>
          <w:p w14:paraId="7BD9079C" w14:textId="154D1DD1" w:rsidR="000F02D4" w:rsidRPr="00D80974" w:rsidRDefault="000F02D4" w:rsidP="000F02D4">
            <w:pPr>
              <w:pStyle w:val="Tablebody"/>
            </w:pPr>
            <w:r w:rsidRPr="000F02D4">
              <w:t>Measurement of this outcome provides an understanding of people’s experiences when navigating multiple supports or services and the impact this has on people’s wellbeing and experiences of suicidal distress.</w:t>
            </w:r>
          </w:p>
        </w:tc>
        <w:tc>
          <w:tcPr>
            <w:tcW w:w="1662" w:type="dxa"/>
            <w:vMerge w:val="restart"/>
            <w:shd w:val="clear" w:color="auto" w:fill="E1F2E7"/>
          </w:tcPr>
          <w:p w14:paraId="5005DDC9" w14:textId="13AEC147" w:rsidR="000F02D4" w:rsidRPr="00D80974" w:rsidRDefault="000F02D4" w:rsidP="009A51A0">
            <w:pPr>
              <w:pStyle w:val="Tablebullets"/>
              <w:numPr>
                <w:ilvl w:val="0"/>
                <w:numId w:val="0"/>
              </w:numPr>
            </w:pPr>
            <w:r w:rsidRPr="000F02D4">
              <w:t xml:space="preserve">How does seamless care </w:t>
            </w:r>
            <w:proofErr w:type="gramStart"/>
            <w:r w:rsidRPr="000F02D4">
              <w:t>coordinated</w:t>
            </w:r>
            <w:proofErr w:type="gramEnd"/>
            <w:r w:rsidRPr="000F02D4">
              <w:t xml:space="preserve"> across services and supports influence people’s suicidal distress and wellbeing?</w:t>
            </w:r>
          </w:p>
        </w:tc>
        <w:tc>
          <w:tcPr>
            <w:tcW w:w="1947" w:type="dxa"/>
            <w:shd w:val="clear" w:color="auto" w:fill="E1F2E7"/>
          </w:tcPr>
          <w:p w14:paraId="0C1A5A70" w14:textId="19AB25A6" w:rsidR="000F02D4" w:rsidRPr="00D80974" w:rsidRDefault="000F02D4" w:rsidP="009A51A0">
            <w:pPr>
              <w:pStyle w:val="Tablebullets"/>
              <w:numPr>
                <w:ilvl w:val="0"/>
                <w:numId w:val="0"/>
              </w:numPr>
            </w:pPr>
            <w:r w:rsidRPr="000F02D4">
              <w:t>Increase in experiences where supports help people to navigate between multiple providers</w:t>
            </w:r>
            <w:r w:rsidR="00D53E44">
              <w:t>.</w:t>
            </w:r>
          </w:p>
        </w:tc>
      </w:tr>
      <w:tr w:rsidR="000F02D4" w:rsidRPr="00D80974" w14:paraId="65C95863" w14:textId="77777777" w:rsidTr="000F02D4">
        <w:trPr>
          <w:trHeight w:val="5969"/>
        </w:trPr>
        <w:tc>
          <w:tcPr>
            <w:tcW w:w="1387" w:type="dxa"/>
            <w:vMerge/>
            <w:shd w:val="clear" w:color="auto" w:fill="E1F2E7"/>
          </w:tcPr>
          <w:p w14:paraId="72A23D78" w14:textId="77777777" w:rsidR="000F02D4" w:rsidRPr="00821307" w:rsidRDefault="000F02D4" w:rsidP="009A51A0">
            <w:pPr>
              <w:pStyle w:val="BodyText"/>
              <w:rPr>
                <w:b/>
                <w:bCs/>
              </w:rPr>
            </w:pPr>
          </w:p>
        </w:tc>
        <w:tc>
          <w:tcPr>
            <w:tcW w:w="1369" w:type="dxa"/>
            <w:vMerge/>
            <w:shd w:val="clear" w:color="auto" w:fill="1EAF59"/>
          </w:tcPr>
          <w:p w14:paraId="551D1908" w14:textId="77777777" w:rsidR="000F02D4" w:rsidRPr="00AF1DE7" w:rsidRDefault="000F02D4" w:rsidP="009A51A0">
            <w:pPr>
              <w:pStyle w:val="BodyText"/>
            </w:pPr>
          </w:p>
        </w:tc>
        <w:tc>
          <w:tcPr>
            <w:tcW w:w="2601" w:type="dxa"/>
            <w:vMerge/>
            <w:shd w:val="clear" w:color="auto" w:fill="E1F2E7"/>
          </w:tcPr>
          <w:p w14:paraId="58562C16" w14:textId="77777777" w:rsidR="000F02D4" w:rsidRPr="00AF1DE7" w:rsidRDefault="000F02D4" w:rsidP="009A51A0">
            <w:pPr>
              <w:pStyle w:val="Tablebody"/>
            </w:pPr>
          </w:p>
        </w:tc>
        <w:tc>
          <w:tcPr>
            <w:tcW w:w="1662" w:type="dxa"/>
            <w:vMerge/>
            <w:shd w:val="clear" w:color="auto" w:fill="E1F2E7"/>
          </w:tcPr>
          <w:p w14:paraId="7CE61C35" w14:textId="77777777" w:rsidR="000F02D4" w:rsidRPr="00AF1DE7" w:rsidRDefault="000F02D4" w:rsidP="009A51A0">
            <w:pPr>
              <w:pStyle w:val="Tablebullets"/>
              <w:numPr>
                <w:ilvl w:val="0"/>
                <w:numId w:val="0"/>
              </w:numPr>
            </w:pPr>
          </w:p>
        </w:tc>
        <w:tc>
          <w:tcPr>
            <w:tcW w:w="1947" w:type="dxa"/>
            <w:shd w:val="clear" w:color="auto" w:fill="E1F2E7"/>
          </w:tcPr>
          <w:p w14:paraId="22D523C1" w14:textId="130DF636" w:rsidR="000F02D4" w:rsidRPr="00D80974" w:rsidRDefault="000F02D4" w:rsidP="009A51A0">
            <w:pPr>
              <w:pStyle w:val="Tablebullets"/>
              <w:numPr>
                <w:ilvl w:val="0"/>
                <w:numId w:val="0"/>
              </w:numPr>
            </w:pPr>
            <w:r w:rsidRPr="000F02D4">
              <w:t>Increase in experiences of coordinated and continuous care across multiple providers</w:t>
            </w:r>
            <w:r w:rsidR="00D53E44">
              <w:t>.</w:t>
            </w:r>
          </w:p>
        </w:tc>
      </w:tr>
    </w:tbl>
    <w:p w14:paraId="562F09B4" w14:textId="7DF494B2" w:rsidR="000F02D4" w:rsidRDefault="000F02D4"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3"/>
        <w:gridCol w:w="1369"/>
        <w:gridCol w:w="1849"/>
        <w:gridCol w:w="2167"/>
        <w:gridCol w:w="2208"/>
      </w:tblGrid>
      <w:tr w:rsidR="000F02D4" w:rsidRPr="0052100E" w14:paraId="37726C65" w14:textId="77777777" w:rsidTr="009A51A0">
        <w:trPr>
          <w:trHeight w:val="821"/>
          <w:tblHeader/>
        </w:trPr>
        <w:tc>
          <w:tcPr>
            <w:tcW w:w="1373" w:type="dxa"/>
            <w:tcBorders>
              <w:bottom w:val="single" w:sz="24" w:space="0" w:color="FFFFFF" w:themeColor="background1"/>
            </w:tcBorders>
            <w:shd w:val="clear" w:color="auto" w:fill="F2F2F2" w:themeFill="background1" w:themeFillShade="F2"/>
          </w:tcPr>
          <w:p w14:paraId="22ACEC1E" w14:textId="77777777" w:rsidR="000F02D4" w:rsidRPr="00821307" w:rsidRDefault="000F02D4" w:rsidP="009A51A0">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5EEB115D" w14:textId="77777777" w:rsidR="000F02D4" w:rsidRPr="00AF1DE7" w:rsidRDefault="000F02D4" w:rsidP="009A51A0">
            <w:pPr>
              <w:pStyle w:val="Heading3"/>
              <w:spacing w:before="120"/>
            </w:pPr>
            <w:r w:rsidRPr="00D80974">
              <w:t>Outcome</w:t>
            </w:r>
          </w:p>
        </w:tc>
        <w:tc>
          <w:tcPr>
            <w:tcW w:w="1849" w:type="dxa"/>
            <w:shd w:val="clear" w:color="auto" w:fill="F2F2F2" w:themeFill="background1" w:themeFillShade="F2"/>
          </w:tcPr>
          <w:p w14:paraId="7B060E26" w14:textId="77777777" w:rsidR="000F02D4" w:rsidRPr="0052100E" w:rsidRDefault="000F02D4" w:rsidP="009A51A0">
            <w:pPr>
              <w:pStyle w:val="Heading3"/>
              <w:spacing w:before="120"/>
            </w:pPr>
            <w:r w:rsidRPr="009B5D64">
              <w:t>Indicators</w:t>
            </w:r>
          </w:p>
        </w:tc>
        <w:tc>
          <w:tcPr>
            <w:tcW w:w="2167" w:type="dxa"/>
            <w:shd w:val="clear" w:color="auto" w:fill="F2F2F2" w:themeFill="background1" w:themeFillShade="F2"/>
          </w:tcPr>
          <w:p w14:paraId="3259C131" w14:textId="77777777" w:rsidR="000F02D4" w:rsidRPr="0052100E" w:rsidRDefault="000F02D4" w:rsidP="009A51A0">
            <w:pPr>
              <w:pStyle w:val="Heading3"/>
              <w:spacing w:before="120"/>
            </w:pPr>
            <w:r w:rsidRPr="009B5D64">
              <w:t xml:space="preserve">Indicator qualitative </w:t>
            </w:r>
            <w:r>
              <w:br/>
            </w:r>
            <w:r w:rsidRPr="009B5D64">
              <w:t>prompts</w:t>
            </w:r>
          </w:p>
        </w:tc>
        <w:tc>
          <w:tcPr>
            <w:tcW w:w="2208" w:type="dxa"/>
            <w:shd w:val="clear" w:color="auto" w:fill="F2F2F2" w:themeFill="background1" w:themeFillShade="F2"/>
          </w:tcPr>
          <w:p w14:paraId="3855322B" w14:textId="77777777" w:rsidR="000F02D4" w:rsidRPr="0052100E" w:rsidRDefault="000F02D4" w:rsidP="009A51A0">
            <w:pPr>
              <w:pStyle w:val="Heading3"/>
              <w:spacing w:before="120"/>
            </w:pPr>
            <w:r>
              <w:rPr>
                <w:lang w:val="en-GB"/>
              </w:rPr>
              <w:t>Quantitative data measures</w:t>
            </w:r>
          </w:p>
        </w:tc>
      </w:tr>
      <w:tr w:rsidR="000F02D4" w:rsidRPr="00D80974" w14:paraId="7C3F962B" w14:textId="77777777" w:rsidTr="009A51A0">
        <w:trPr>
          <w:trHeight w:val="5796"/>
        </w:trPr>
        <w:tc>
          <w:tcPr>
            <w:tcW w:w="1373" w:type="dxa"/>
            <w:vMerge w:val="restart"/>
            <w:shd w:val="clear" w:color="auto" w:fill="E1F2E7"/>
          </w:tcPr>
          <w:p w14:paraId="3BB53130" w14:textId="58961834" w:rsidR="000F02D4" w:rsidRPr="00821307" w:rsidRDefault="00933C0E" w:rsidP="009A51A0">
            <w:pPr>
              <w:pStyle w:val="BodyText"/>
              <w:rPr>
                <w:b/>
                <w:bCs/>
              </w:rPr>
            </w:pPr>
            <w:r w:rsidRPr="00933C0E">
              <w:rPr>
                <w:b/>
                <w:bCs/>
              </w:rPr>
              <w:t>8. System-level coordination</w:t>
            </w:r>
          </w:p>
        </w:tc>
        <w:tc>
          <w:tcPr>
            <w:tcW w:w="1369" w:type="dxa"/>
            <w:vMerge w:val="restart"/>
            <w:shd w:val="clear" w:color="auto" w:fill="E1F2E7"/>
          </w:tcPr>
          <w:p w14:paraId="312CD7C1" w14:textId="0EC59486" w:rsidR="000F02D4" w:rsidRPr="00AF1DE7" w:rsidRDefault="00933C0E" w:rsidP="009A51A0">
            <w:pPr>
              <w:pStyle w:val="BodyText"/>
            </w:pPr>
            <w:r w:rsidRPr="00933C0E">
              <w:t>People experience support networks that work together seamlessly to keep them well</w:t>
            </w:r>
          </w:p>
        </w:tc>
        <w:tc>
          <w:tcPr>
            <w:tcW w:w="1849" w:type="dxa"/>
            <w:shd w:val="clear" w:color="auto" w:fill="1EAF59"/>
          </w:tcPr>
          <w:p w14:paraId="205DCE5F" w14:textId="2AF4444E" w:rsidR="000F02D4" w:rsidRPr="00AF1DE7" w:rsidRDefault="00933C0E" w:rsidP="009A51A0">
            <w:pPr>
              <w:pStyle w:val="Tablebody"/>
            </w:pPr>
            <w:r w:rsidRPr="00933C0E">
              <w:t>Increase in experiences where supports help people to navigate between multiple providers</w:t>
            </w:r>
          </w:p>
        </w:tc>
        <w:tc>
          <w:tcPr>
            <w:tcW w:w="2167" w:type="dxa"/>
            <w:shd w:val="clear" w:color="auto" w:fill="E1F2E7"/>
          </w:tcPr>
          <w:p w14:paraId="0835A5E8" w14:textId="77777777" w:rsidR="00933C0E" w:rsidRDefault="00933C0E" w:rsidP="009A51A0">
            <w:pPr>
              <w:pStyle w:val="Tablebullets"/>
              <w:numPr>
                <w:ilvl w:val="0"/>
                <w:numId w:val="0"/>
              </w:numPr>
            </w:pPr>
            <w:r w:rsidRPr="00933C0E">
              <w:t xml:space="preserve">Do people experience supports that help them navigate between multiple services and providers? </w:t>
            </w:r>
          </w:p>
          <w:p w14:paraId="5473BB91" w14:textId="2D6EA17B" w:rsidR="000F02D4" w:rsidRPr="00D80974" w:rsidRDefault="00933C0E" w:rsidP="009A51A0">
            <w:pPr>
              <w:pStyle w:val="Tablebullets"/>
              <w:numPr>
                <w:ilvl w:val="0"/>
                <w:numId w:val="0"/>
              </w:numPr>
            </w:pPr>
            <w:r w:rsidRPr="00933C0E">
              <w:t>Have people experienced recent changes in how they are supported to navigate multiple providers? If so, why, and how have these changes impacted their suicidal distress and wellbeing?</w:t>
            </w:r>
          </w:p>
        </w:tc>
        <w:tc>
          <w:tcPr>
            <w:tcW w:w="2208" w:type="dxa"/>
            <w:shd w:val="clear" w:color="auto" w:fill="E1F2E7"/>
          </w:tcPr>
          <w:p w14:paraId="10754828" w14:textId="77777777" w:rsidR="00933C0E" w:rsidRDefault="00933C0E" w:rsidP="009A51A0">
            <w:pPr>
              <w:pStyle w:val="Tablebullets"/>
              <w:numPr>
                <w:ilvl w:val="0"/>
                <w:numId w:val="0"/>
              </w:numPr>
            </w:pPr>
            <w:r w:rsidRPr="00933C0E">
              <w:t xml:space="preserve">The proportion of Australians aged 18 years and over who felt the healthcare system was always or usually easy to navigate. </w:t>
            </w:r>
          </w:p>
          <w:p w14:paraId="5F2A7E63" w14:textId="767F65E7" w:rsidR="000F02D4" w:rsidRPr="00D80974" w:rsidRDefault="00933C0E" w:rsidP="009A51A0">
            <w:pPr>
              <w:pStyle w:val="Tablebullets"/>
              <w:numPr>
                <w:ilvl w:val="0"/>
                <w:numId w:val="0"/>
              </w:numPr>
            </w:pPr>
            <w:r w:rsidRPr="00933C0E">
              <w:t xml:space="preserve">The proportion of carers who say they </w:t>
            </w:r>
            <w:proofErr w:type="gramStart"/>
            <w:r w:rsidRPr="00933C0E">
              <w:t>are able to</w:t>
            </w:r>
            <w:proofErr w:type="gramEnd"/>
            <w:r w:rsidRPr="00933C0E">
              <w:t xml:space="preserve"> navigate government systems to access the support they need as a </w:t>
            </w:r>
            <w:proofErr w:type="spellStart"/>
            <w:r w:rsidRPr="00933C0E">
              <w:t>carer</w:t>
            </w:r>
            <w:proofErr w:type="spellEnd"/>
            <w:r w:rsidRPr="00933C0E">
              <w:t>.</w:t>
            </w:r>
          </w:p>
        </w:tc>
      </w:tr>
      <w:tr w:rsidR="000F02D4" w:rsidRPr="009B5D64" w14:paraId="2FF33816" w14:textId="77777777" w:rsidTr="00933C0E">
        <w:trPr>
          <w:trHeight w:val="6304"/>
        </w:trPr>
        <w:tc>
          <w:tcPr>
            <w:tcW w:w="1373" w:type="dxa"/>
            <w:vMerge/>
            <w:shd w:val="clear" w:color="auto" w:fill="E1F2E7"/>
          </w:tcPr>
          <w:p w14:paraId="2E70F9A4" w14:textId="77777777" w:rsidR="000F02D4" w:rsidRPr="00821307" w:rsidRDefault="000F02D4" w:rsidP="009A51A0">
            <w:pPr>
              <w:pStyle w:val="BodyText"/>
              <w:rPr>
                <w:b/>
                <w:bCs/>
              </w:rPr>
            </w:pPr>
          </w:p>
        </w:tc>
        <w:tc>
          <w:tcPr>
            <w:tcW w:w="1369" w:type="dxa"/>
            <w:vMerge/>
            <w:shd w:val="clear" w:color="auto" w:fill="E1F2E7"/>
          </w:tcPr>
          <w:p w14:paraId="3F25D262" w14:textId="77777777" w:rsidR="000F02D4" w:rsidRPr="00AF1DE7" w:rsidRDefault="000F02D4" w:rsidP="009A51A0">
            <w:pPr>
              <w:pStyle w:val="BodyText"/>
            </w:pPr>
          </w:p>
        </w:tc>
        <w:tc>
          <w:tcPr>
            <w:tcW w:w="1849" w:type="dxa"/>
            <w:shd w:val="clear" w:color="auto" w:fill="1EAF59"/>
          </w:tcPr>
          <w:p w14:paraId="2904D038" w14:textId="76B89E3A" w:rsidR="000F02D4" w:rsidRPr="009B5D64" w:rsidRDefault="00933C0E" w:rsidP="009A51A0">
            <w:pPr>
              <w:pStyle w:val="Tablebody"/>
            </w:pPr>
            <w:r w:rsidRPr="00933C0E">
              <w:t>Increase in experiences of coordinated and continuous care across multiple providers</w:t>
            </w:r>
          </w:p>
        </w:tc>
        <w:tc>
          <w:tcPr>
            <w:tcW w:w="2167" w:type="dxa"/>
            <w:shd w:val="clear" w:color="auto" w:fill="E1F2E7"/>
          </w:tcPr>
          <w:p w14:paraId="62B3EF8A" w14:textId="77777777" w:rsidR="00933C0E" w:rsidRDefault="00933C0E" w:rsidP="009A51A0">
            <w:pPr>
              <w:pStyle w:val="Tablebullets"/>
              <w:numPr>
                <w:ilvl w:val="0"/>
                <w:numId w:val="0"/>
              </w:numPr>
            </w:pPr>
            <w:r w:rsidRPr="00933C0E">
              <w:t xml:space="preserve">Do people describe their care as coordinated, continuous and not fragmented? </w:t>
            </w:r>
          </w:p>
          <w:p w14:paraId="0B34344D" w14:textId="0D507562" w:rsidR="000F02D4" w:rsidRPr="009B5D64" w:rsidRDefault="00933C0E" w:rsidP="009A51A0">
            <w:pPr>
              <w:pStyle w:val="Tablebullets"/>
              <w:numPr>
                <w:ilvl w:val="0"/>
                <w:numId w:val="0"/>
              </w:numPr>
            </w:pPr>
            <w:r w:rsidRPr="00933C0E">
              <w:t>Have people experienced recent changes in the degree to which their care feels coordinated? If so, why, and how have these changes impacted their suicidal distress and wellbeing?</w:t>
            </w:r>
          </w:p>
        </w:tc>
        <w:tc>
          <w:tcPr>
            <w:tcW w:w="2208" w:type="dxa"/>
            <w:shd w:val="clear" w:color="auto" w:fill="E1F2E7"/>
          </w:tcPr>
          <w:p w14:paraId="1E688DCD" w14:textId="77777777" w:rsidR="00933C0E" w:rsidRDefault="00933C0E" w:rsidP="009A51A0">
            <w:pPr>
              <w:pStyle w:val="Tablebullets"/>
              <w:numPr>
                <w:ilvl w:val="0"/>
                <w:numId w:val="0"/>
              </w:numPr>
            </w:pPr>
            <w:r w:rsidRPr="00933C0E">
              <w:t xml:space="preserve">Measure of community care before and after hospital care or self-harm presentation. </w:t>
            </w:r>
          </w:p>
          <w:p w14:paraId="6CC72C16" w14:textId="18FF8A47" w:rsidR="000F02D4" w:rsidRPr="009B5D64" w:rsidRDefault="00933C0E" w:rsidP="009A51A0">
            <w:pPr>
              <w:pStyle w:val="Tablebullets"/>
              <w:numPr>
                <w:ilvl w:val="0"/>
                <w:numId w:val="0"/>
              </w:numPr>
            </w:pPr>
            <w:r w:rsidRPr="00933C0E">
              <w:t>The proportion of Australians aged 15 years and over who saw three or more health professionals for the same condition, and who said that at least one health professional helped coordinate care.</w:t>
            </w:r>
          </w:p>
        </w:tc>
      </w:tr>
    </w:tbl>
    <w:p w14:paraId="2AF97D15" w14:textId="38AC1B35" w:rsidR="00933C0E" w:rsidRDefault="00933C0E"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933C0E" w:rsidRPr="00AF1DE7" w14:paraId="2FE99DF4" w14:textId="77777777" w:rsidTr="009A51A0">
        <w:trPr>
          <w:tblHeader/>
        </w:trPr>
        <w:tc>
          <w:tcPr>
            <w:tcW w:w="1387" w:type="dxa"/>
            <w:shd w:val="clear" w:color="auto" w:fill="F2F2F2" w:themeFill="background1" w:themeFillShade="F2"/>
          </w:tcPr>
          <w:p w14:paraId="217CDD3D" w14:textId="77777777" w:rsidR="00933C0E" w:rsidRPr="00D80974" w:rsidRDefault="00933C0E"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4E40311F" w14:textId="77777777" w:rsidR="00933C0E" w:rsidRPr="00D80974" w:rsidRDefault="00933C0E" w:rsidP="009A51A0">
            <w:pPr>
              <w:pStyle w:val="Heading3"/>
              <w:spacing w:before="120"/>
            </w:pPr>
            <w:r w:rsidRPr="00D80974">
              <w:t>Outcome</w:t>
            </w:r>
          </w:p>
        </w:tc>
        <w:tc>
          <w:tcPr>
            <w:tcW w:w="2601" w:type="dxa"/>
            <w:shd w:val="clear" w:color="auto" w:fill="F2F2F2" w:themeFill="background1" w:themeFillShade="F2"/>
          </w:tcPr>
          <w:p w14:paraId="0FA94270" w14:textId="77777777" w:rsidR="00933C0E" w:rsidRPr="00D80974" w:rsidRDefault="00933C0E" w:rsidP="009A51A0">
            <w:pPr>
              <w:pStyle w:val="Heading3"/>
              <w:spacing w:before="120"/>
            </w:pPr>
            <w:r w:rsidRPr="00D80974">
              <w:t>Description</w:t>
            </w:r>
          </w:p>
        </w:tc>
        <w:tc>
          <w:tcPr>
            <w:tcW w:w="1662" w:type="dxa"/>
            <w:shd w:val="clear" w:color="auto" w:fill="F2F2F2" w:themeFill="background1" w:themeFillShade="F2"/>
          </w:tcPr>
          <w:p w14:paraId="6B6683CC" w14:textId="77777777" w:rsidR="00933C0E" w:rsidRPr="00D80974" w:rsidRDefault="00933C0E"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47" w:type="dxa"/>
            <w:shd w:val="clear" w:color="auto" w:fill="F2F2F2" w:themeFill="background1" w:themeFillShade="F2"/>
          </w:tcPr>
          <w:p w14:paraId="56DB2364" w14:textId="77777777" w:rsidR="00933C0E" w:rsidRPr="00AF1DE7" w:rsidRDefault="00933C0E" w:rsidP="009A51A0">
            <w:pPr>
              <w:pStyle w:val="Heading3"/>
              <w:spacing w:before="120"/>
            </w:pPr>
            <w:r w:rsidRPr="00AF1DE7">
              <w:t>Indicators</w:t>
            </w:r>
          </w:p>
        </w:tc>
      </w:tr>
      <w:tr w:rsidR="00933C0E" w:rsidRPr="00D80974" w14:paraId="2A068C89" w14:textId="77777777" w:rsidTr="009A51A0">
        <w:trPr>
          <w:trHeight w:val="6130"/>
        </w:trPr>
        <w:tc>
          <w:tcPr>
            <w:tcW w:w="1387" w:type="dxa"/>
            <w:vMerge w:val="restart"/>
            <w:shd w:val="clear" w:color="auto" w:fill="E1F2E7"/>
          </w:tcPr>
          <w:p w14:paraId="305D5F53" w14:textId="5793DE5F" w:rsidR="00933C0E" w:rsidRPr="00D80974" w:rsidRDefault="00933C0E" w:rsidP="009A51A0">
            <w:pPr>
              <w:pStyle w:val="BodyText"/>
              <w:rPr>
                <w:b/>
                <w:bCs/>
              </w:rPr>
            </w:pPr>
            <w:r w:rsidRPr="00933C0E">
              <w:rPr>
                <w:b/>
                <w:bCs/>
              </w:rPr>
              <w:t>9. Holistic approaches</w:t>
            </w:r>
          </w:p>
        </w:tc>
        <w:tc>
          <w:tcPr>
            <w:tcW w:w="1369" w:type="dxa"/>
            <w:vMerge w:val="restart"/>
            <w:shd w:val="clear" w:color="auto" w:fill="1EAF59"/>
          </w:tcPr>
          <w:p w14:paraId="091ECA26" w14:textId="4564353D" w:rsidR="00933C0E" w:rsidRPr="00D80974" w:rsidRDefault="00933C0E" w:rsidP="009A51A0">
            <w:pPr>
              <w:pStyle w:val="BodyText"/>
            </w:pPr>
            <w:r w:rsidRPr="00933C0E">
              <w:t>People experience supports that work with them to address the reasons for their distress</w:t>
            </w:r>
          </w:p>
        </w:tc>
        <w:tc>
          <w:tcPr>
            <w:tcW w:w="2601" w:type="dxa"/>
            <w:vMerge w:val="restart"/>
            <w:shd w:val="clear" w:color="auto" w:fill="E1F2E7"/>
          </w:tcPr>
          <w:p w14:paraId="62F767CA" w14:textId="77777777" w:rsidR="00933C0E" w:rsidRDefault="00933C0E" w:rsidP="009A51A0">
            <w:pPr>
              <w:pStyle w:val="Tablebody"/>
            </w:pPr>
            <w:r w:rsidRPr="00933C0E">
              <w:t xml:space="preserve">This outcome is about suicide prevention supports responding to people’s needs to reduce their immediate distress, as well as address the underlying reasons for it. </w:t>
            </w:r>
          </w:p>
          <w:p w14:paraId="157654F1" w14:textId="77777777" w:rsidR="00933C0E" w:rsidRDefault="00933C0E" w:rsidP="009A51A0">
            <w:pPr>
              <w:pStyle w:val="Tablebody"/>
            </w:pPr>
            <w:r w:rsidRPr="00933C0E">
              <w:t xml:space="preserve">It recognises that people’s experience of suicide is unique and supports must address the specific needs and reasons for each person’s distress. It further recognises that people’s distress is more likely to be reduced by addressing the underlying reasons for it rather than just managing their symptoms of distress. </w:t>
            </w:r>
          </w:p>
          <w:p w14:paraId="1D935585" w14:textId="77777777" w:rsidR="00933C0E" w:rsidRDefault="00933C0E" w:rsidP="009A51A0">
            <w:pPr>
              <w:pStyle w:val="Tablebody"/>
            </w:pPr>
            <w:r w:rsidRPr="00933C0E">
              <w:t xml:space="preserve">People told us that they would trust supports that see them as a whole person instead of as someone who was suicidal and work with them to form a broader and longer-term tailored approach to their safety. </w:t>
            </w:r>
          </w:p>
          <w:p w14:paraId="69D6C3E9" w14:textId="77A55AA5" w:rsidR="00933C0E" w:rsidRPr="00D80974" w:rsidRDefault="00933C0E" w:rsidP="009A51A0">
            <w:pPr>
              <w:pStyle w:val="Tablebody"/>
            </w:pPr>
            <w:r w:rsidRPr="00933C0E">
              <w:t>Measurement of this outcome provides an understanding of people’s experiences of accessing supports that address both their immediate suicidal distress and the underlying factors contributing to it, and the impact this has on people’s wellbeing and experiences of suicidal distress.</w:t>
            </w:r>
          </w:p>
        </w:tc>
        <w:tc>
          <w:tcPr>
            <w:tcW w:w="1662" w:type="dxa"/>
            <w:vMerge w:val="restart"/>
            <w:shd w:val="clear" w:color="auto" w:fill="E1F2E7"/>
          </w:tcPr>
          <w:p w14:paraId="6F26BF99" w14:textId="7744A10C" w:rsidR="00933C0E" w:rsidRPr="00D80974" w:rsidRDefault="00933C0E" w:rsidP="009A51A0">
            <w:pPr>
              <w:pStyle w:val="Tablebullets"/>
              <w:numPr>
                <w:ilvl w:val="0"/>
                <w:numId w:val="0"/>
              </w:numPr>
            </w:pPr>
            <w:r w:rsidRPr="00933C0E">
              <w:t>Do supports work with people to address the underlying causes of their distress, and how do these experiences influence suicidal distress and wellbeing?</w:t>
            </w:r>
          </w:p>
        </w:tc>
        <w:tc>
          <w:tcPr>
            <w:tcW w:w="1947" w:type="dxa"/>
            <w:shd w:val="clear" w:color="auto" w:fill="E1F2E7"/>
          </w:tcPr>
          <w:p w14:paraId="3C913762" w14:textId="05426086" w:rsidR="00933C0E" w:rsidRPr="00D80974" w:rsidRDefault="00933C0E" w:rsidP="009A51A0">
            <w:pPr>
              <w:pStyle w:val="Tablebullets"/>
              <w:numPr>
                <w:ilvl w:val="0"/>
                <w:numId w:val="0"/>
              </w:numPr>
            </w:pPr>
            <w:r w:rsidRPr="00933C0E">
              <w:t>Increase in experiences where supports holistically address the issues contributing to suicidal distress</w:t>
            </w:r>
            <w:r w:rsidR="00D53E44">
              <w:t>.</w:t>
            </w:r>
          </w:p>
        </w:tc>
      </w:tr>
      <w:tr w:rsidR="00933C0E" w:rsidRPr="00D80974" w14:paraId="5987D7F6" w14:textId="77777777" w:rsidTr="009A51A0">
        <w:trPr>
          <w:trHeight w:val="5969"/>
        </w:trPr>
        <w:tc>
          <w:tcPr>
            <w:tcW w:w="1387" w:type="dxa"/>
            <w:vMerge/>
            <w:shd w:val="clear" w:color="auto" w:fill="E1F2E7"/>
          </w:tcPr>
          <w:p w14:paraId="584A26C1" w14:textId="77777777" w:rsidR="00933C0E" w:rsidRPr="00821307" w:rsidRDefault="00933C0E" w:rsidP="009A51A0">
            <w:pPr>
              <w:pStyle w:val="BodyText"/>
              <w:rPr>
                <w:b/>
                <w:bCs/>
              </w:rPr>
            </w:pPr>
          </w:p>
        </w:tc>
        <w:tc>
          <w:tcPr>
            <w:tcW w:w="1369" w:type="dxa"/>
            <w:vMerge/>
            <w:shd w:val="clear" w:color="auto" w:fill="1EAF59"/>
          </w:tcPr>
          <w:p w14:paraId="2FBDA2CA" w14:textId="77777777" w:rsidR="00933C0E" w:rsidRPr="00AF1DE7" w:rsidRDefault="00933C0E" w:rsidP="009A51A0">
            <w:pPr>
              <w:pStyle w:val="BodyText"/>
            </w:pPr>
          </w:p>
        </w:tc>
        <w:tc>
          <w:tcPr>
            <w:tcW w:w="2601" w:type="dxa"/>
            <w:vMerge/>
            <w:shd w:val="clear" w:color="auto" w:fill="E1F2E7"/>
          </w:tcPr>
          <w:p w14:paraId="191AEFB5" w14:textId="77777777" w:rsidR="00933C0E" w:rsidRPr="00AF1DE7" w:rsidRDefault="00933C0E" w:rsidP="009A51A0">
            <w:pPr>
              <w:pStyle w:val="Tablebody"/>
            </w:pPr>
          </w:p>
        </w:tc>
        <w:tc>
          <w:tcPr>
            <w:tcW w:w="1662" w:type="dxa"/>
            <w:vMerge/>
            <w:shd w:val="clear" w:color="auto" w:fill="E1F2E7"/>
          </w:tcPr>
          <w:p w14:paraId="396AC1CE" w14:textId="77777777" w:rsidR="00933C0E" w:rsidRPr="00AF1DE7" w:rsidRDefault="00933C0E" w:rsidP="009A51A0">
            <w:pPr>
              <w:pStyle w:val="Tablebullets"/>
              <w:numPr>
                <w:ilvl w:val="0"/>
                <w:numId w:val="0"/>
              </w:numPr>
            </w:pPr>
          </w:p>
        </w:tc>
        <w:tc>
          <w:tcPr>
            <w:tcW w:w="1947" w:type="dxa"/>
            <w:shd w:val="clear" w:color="auto" w:fill="E1F2E7"/>
          </w:tcPr>
          <w:p w14:paraId="4F99C783" w14:textId="5E7D96C5" w:rsidR="00933C0E" w:rsidRPr="00D80974" w:rsidRDefault="00933C0E" w:rsidP="009A51A0">
            <w:pPr>
              <w:pStyle w:val="Tablebullets"/>
              <w:numPr>
                <w:ilvl w:val="0"/>
                <w:numId w:val="0"/>
              </w:numPr>
            </w:pPr>
            <w:r w:rsidRPr="00933C0E">
              <w:t>Increase in inclusion of supports across the service sectors</w:t>
            </w:r>
            <w:r w:rsidR="00D53E44">
              <w:t>.</w:t>
            </w:r>
          </w:p>
        </w:tc>
      </w:tr>
    </w:tbl>
    <w:p w14:paraId="3D9CA050" w14:textId="5875F32E" w:rsidR="00933C0E" w:rsidRDefault="00933C0E"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3"/>
        <w:gridCol w:w="1369"/>
        <w:gridCol w:w="1849"/>
        <w:gridCol w:w="2167"/>
        <w:gridCol w:w="2208"/>
      </w:tblGrid>
      <w:tr w:rsidR="00933C0E" w:rsidRPr="0052100E" w14:paraId="32C2787C" w14:textId="77777777" w:rsidTr="009A51A0">
        <w:trPr>
          <w:trHeight w:val="821"/>
          <w:tblHeader/>
        </w:trPr>
        <w:tc>
          <w:tcPr>
            <w:tcW w:w="1373" w:type="dxa"/>
            <w:tcBorders>
              <w:bottom w:val="single" w:sz="24" w:space="0" w:color="FFFFFF" w:themeColor="background1"/>
            </w:tcBorders>
            <w:shd w:val="clear" w:color="auto" w:fill="F2F2F2" w:themeFill="background1" w:themeFillShade="F2"/>
          </w:tcPr>
          <w:p w14:paraId="371451EB" w14:textId="77777777" w:rsidR="00933C0E" w:rsidRPr="00821307" w:rsidRDefault="00933C0E" w:rsidP="009A51A0">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21978063" w14:textId="77777777" w:rsidR="00933C0E" w:rsidRPr="00AF1DE7" w:rsidRDefault="00933C0E" w:rsidP="009A51A0">
            <w:pPr>
              <w:pStyle w:val="Heading3"/>
              <w:spacing w:before="120"/>
            </w:pPr>
            <w:r w:rsidRPr="00D80974">
              <w:t>Outcome</w:t>
            </w:r>
          </w:p>
        </w:tc>
        <w:tc>
          <w:tcPr>
            <w:tcW w:w="1849" w:type="dxa"/>
            <w:shd w:val="clear" w:color="auto" w:fill="F2F2F2" w:themeFill="background1" w:themeFillShade="F2"/>
          </w:tcPr>
          <w:p w14:paraId="4C250B8A" w14:textId="77777777" w:rsidR="00933C0E" w:rsidRPr="0052100E" w:rsidRDefault="00933C0E" w:rsidP="009A51A0">
            <w:pPr>
              <w:pStyle w:val="Heading3"/>
              <w:spacing w:before="120"/>
            </w:pPr>
            <w:r w:rsidRPr="009B5D64">
              <w:t>Indicators</w:t>
            </w:r>
          </w:p>
        </w:tc>
        <w:tc>
          <w:tcPr>
            <w:tcW w:w="2167" w:type="dxa"/>
            <w:shd w:val="clear" w:color="auto" w:fill="F2F2F2" w:themeFill="background1" w:themeFillShade="F2"/>
          </w:tcPr>
          <w:p w14:paraId="4438821A" w14:textId="77777777" w:rsidR="00933C0E" w:rsidRPr="0052100E" w:rsidRDefault="00933C0E" w:rsidP="009A51A0">
            <w:pPr>
              <w:pStyle w:val="Heading3"/>
              <w:spacing w:before="120"/>
            </w:pPr>
            <w:r w:rsidRPr="009B5D64">
              <w:t xml:space="preserve">Indicator qualitative </w:t>
            </w:r>
            <w:r>
              <w:br/>
            </w:r>
            <w:r w:rsidRPr="009B5D64">
              <w:t>prompts</w:t>
            </w:r>
          </w:p>
        </w:tc>
        <w:tc>
          <w:tcPr>
            <w:tcW w:w="2208" w:type="dxa"/>
            <w:shd w:val="clear" w:color="auto" w:fill="F2F2F2" w:themeFill="background1" w:themeFillShade="F2"/>
          </w:tcPr>
          <w:p w14:paraId="46E3F889" w14:textId="77777777" w:rsidR="00933C0E" w:rsidRPr="0052100E" w:rsidRDefault="00933C0E" w:rsidP="009A51A0">
            <w:pPr>
              <w:pStyle w:val="Heading3"/>
              <w:spacing w:before="120"/>
            </w:pPr>
            <w:r>
              <w:rPr>
                <w:lang w:val="en-GB"/>
              </w:rPr>
              <w:t>Quantitative data measures</w:t>
            </w:r>
          </w:p>
        </w:tc>
      </w:tr>
      <w:tr w:rsidR="00933C0E" w:rsidRPr="00D80974" w14:paraId="2EBF68A4" w14:textId="77777777" w:rsidTr="009A51A0">
        <w:trPr>
          <w:trHeight w:val="5796"/>
        </w:trPr>
        <w:tc>
          <w:tcPr>
            <w:tcW w:w="1373" w:type="dxa"/>
            <w:vMerge w:val="restart"/>
            <w:shd w:val="clear" w:color="auto" w:fill="E1F2E7"/>
          </w:tcPr>
          <w:p w14:paraId="69950948" w14:textId="4E0FCC63" w:rsidR="00933C0E" w:rsidRPr="00821307" w:rsidRDefault="00933C0E" w:rsidP="009A51A0">
            <w:pPr>
              <w:pStyle w:val="BodyText"/>
              <w:rPr>
                <w:b/>
                <w:bCs/>
              </w:rPr>
            </w:pPr>
            <w:r w:rsidRPr="00933C0E">
              <w:rPr>
                <w:b/>
                <w:bCs/>
              </w:rPr>
              <w:t>9. Holistic approaches</w:t>
            </w:r>
          </w:p>
        </w:tc>
        <w:tc>
          <w:tcPr>
            <w:tcW w:w="1369" w:type="dxa"/>
            <w:vMerge w:val="restart"/>
            <w:shd w:val="clear" w:color="auto" w:fill="E1F2E7"/>
          </w:tcPr>
          <w:p w14:paraId="15920000" w14:textId="01422375" w:rsidR="00933C0E" w:rsidRPr="00AF1DE7" w:rsidRDefault="00933C0E" w:rsidP="009A51A0">
            <w:pPr>
              <w:pStyle w:val="BodyText"/>
            </w:pPr>
            <w:r w:rsidRPr="00933C0E">
              <w:t>People experience supports that work with them to address the reasons for their distress</w:t>
            </w:r>
          </w:p>
        </w:tc>
        <w:tc>
          <w:tcPr>
            <w:tcW w:w="1849" w:type="dxa"/>
            <w:shd w:val="clear" w:color="auto" w:fill="1EAF59"/>
          </w:tcPr>
          <w:p w14:paraId="1D16C89C" w14:textId="539BE873" w:rsidR="00933C0E" w:rsidRPr="00AF1DE7" w:rsidRDefault="00933C0E" w:rsidP="009A51A0">
            <w:pPr>
              <w:pStyle w:val="Tablebody"/>
            </w:pPr>
            <w:r w:rsidRPr="00933C0E">
              <w:t>Increase in experiences where supports holistically address the issues contributing to suicidal distress</w:t>
            </w:r>
          </w:p>
        </w:tc>
        <w:tc>
          <w:tcPr>
            <w:tcW w:w="2167" w:type="dxa"/>
            <w:shd w:val="clear" w:color="auto" w:fill="E1F2E7"/>
          </w:tcPr>
          <w:p w14:paraId="2B4F4CAE" w14:textId="77777777" w:rsidR="00933C0E" w:rsidRDefault="00933C0E" w:rsidP="009A51A0">
            <w:pPr>
              <w:pStyle w:val="Tablebullets"/>
              <w:numPr>
                <w:ilvl w:val="0"/>
                <w:numId w:val="0"/>
              </w:numPr>
            </w:pPr>
            <w:r w:rsidRPr="00933C0E">
              <w:t xml:space="preserve">Do people describe experiencing supports that acknowledge and holistically address the broader issues contributing to their suicidal distress (such as housing, relationships, trauma, substance use or financial stress)? </w:t>
            </w:r>
          </w:p>
          <w:p w14:paraId="32BF2ED5" w14:textId="4084376E" w:rsidR="00933C0E" w:rsidRPr="00D80974" w:rsidRDefault="00933C0E" w:rsidP="009A51A0">
            <w:pPr>
              <w:pStyle w:val="Tablebullets"/>
              <w:numPr>
                <w:ilvl w:val="0"/>
                <w:numId w:val="0"/>
              </w:numPr>
            </w:pPr>
            <w:r w:rsidRPr="00933C0E">
              <w:t>Have people experienced recent changes in the provision of their holistic supports? If so, why, and how have these changes impacted their suicidal distress and wellbeing?</w:t>
            </w:r>
          </w:p>
        </w:tc>
        <w:tc>
          <w:tcPr>
            <w:tcW w:w="2208" w:type="dxa"/>
            <w:shd w:val="clear" w:color="auto" w:fill="E1F2E7"/>
          </w:tcPr>
          <w:p w14:paraId="6B80295B" w14:textId="066EC731" w:rsidR="00933C0E" w:rsidRPr="00D80974" w:rsidRDefault="00933C0E" w:rsidP="009A51A0">
            <w:pPr>
              <w:pStyle w:val="Tablebullets"/>
              <w:numPr>
                <w:ilvl w:val="0"/>
                <w:numId w:val="0"/>
              </w:numPr>
            </w:pPr>
            <w:r w:rsidRPr="00933C0E">
              <w:t>Nil identified at this time.</w:t>
            </w:r>
          </w:p>
        </w:tc>
      </w:tr>
      <w:tr w:rsidR="00933C0E" w:rsidRPr="009B5D64" w14:paraId="065163A7" w14:textId="77777777" w:rsidTr="009A51A0">
        <w:trPr>
          <w:trHeight w:val="6304"/>
        </w:trPr>
        <w:tc>
          <w:tcPr>
            <w:tcW w:w="1373" w:type="dxa"/>
            <w:vMerge/>
            <w:shd w:val="clear" w:color="auto" w:fill="E1F2E7"/>
          </w:tcPr>
          <w:p w14:paraId="001E3AAB" w14:textId="77777777" w:rsidR="00933C0E" w:rsidRPr="00821307" w:rsidRDefault="00933C0E" w:rsidP="009A51A0">
            <w:pPr>
              <w:pStyle w:val="BodyText"/>
              <w:rPr>
                <w:b/>
                <w:bCs/>
              </w:rPr>
            </w:pPr>
          </w:p>
        </w:tc>
        <w:tc>
          <w:tcPr>
            <w:tcW w:w="1369" w:type="dxa"/>
            <w:vMerge/>
            <w:shd w:val="clear" w:color="auto" w:fill="E1F2E7"/>
          </w:tcPr>
          <w:p w14:paraId="22BD527E" w14:textId="77777777" w:rsidR="00933C0E" w:rsidRPr="00AF1DE7" w:rsidRDefault="00933C0E" w:rsidP="009A51A0">
            <w:pPr>
              <w:pStyle w:val="BodyText"/>
            </w:pPr>
          </w:p>
        </w:tc>
        <w:tc>
          <w:tcPr>
            <w:tcW w:w="1849" w:type="dxa"/>
            <w:shd w:val="clear" w:color="auto" w:fill="1EAF59"/>
          </w:tcPr>
          <w:p w14:paraId="5412713C" w14:textId="339BF9FE" w:rsidR="00933C0E" w:rsidRPr="009B5D64" w:rsidRDefault="00933C0E" w:rsidP="009A51A0">
            <w:pPr>
              <w:pStyle w:val="Tablebody"/>
            </w:pPr>
            <w:r w:rsidRPr="00933C0E">
              <w:t>Increase in inclusion of supports across the service sectors</w:t>
            </w:r>
          </w:p>
        </w:tc>
        <w:tc>
          <w:tcPr>
            <w:tcW w:w="2167" w:type="dxa"/>
            <w:shd w:val="clear" w:color="auto" w:fill="E1F2E7"/>
          </w:tcPr>
          <w:p w14:paraId="378ED59C" w14:textId="77777777" w:rsidR="00933C0E" w:rsidRDefault="00933C0E" w:rsidP="009A51A0">
            <w:pPr>
              <w:pStyle w:val="Tablebullets"/>
              <w:numPr>
                <w:ilvl w:val="0"/>
                <w:numId w:val="0"/>
              </w:numPr>
            </w:pPr>
            <w:r w:rsidRPr="00933C0E">
              <w:t xml:space="preserve">Do people describe having a network of supports from across different service sectors (such as health, social services, education, justice)? </w:t>
            </w:r>
          </w:p>
          <w:p w14:paraId="1D7EC30E" w14:textId="4C0A05D7" w:rsidR="00933C0E" w:rsidRPr="009B5D64" w:rsidRDefault="00933C0E" w:rsidP="009A51A0">
            <w:pPr>
              <w:pStyle w:val="Tablebullets"/>
              <w:numPr>
                <w:ilvl w:val="0"/>
                <w:numId w:val="0"/>
              </w:numPr>
            </w:pPr>
            <w:r w:rsidRPr="00933C0E">
              <w:t>Have people experienced recent changes in the composition of their network of supports and services? If so, why, and how have these changes impacted their suicidal distress and wellbeing?</w:t>
            </w:r>
          </w:p>
        </w:tc>
        <w:tc>
          <w:tcPr>
            <w:tcW w:w="2208" w:type="dxa"/>
            <w:shd w:val="clear" w:color="auto" w:fill="E1F2E7"/>
          </w:tcPr>
          <w:p w14:paraId="5FACE170" w14:textId="5935ED57" w:rsidR="00933C0E" w:rsidRPr="009B5D64" w:rsidRDefault="00933C0E" w:rsidP="009A51A0">
            <w:pPr>
              <w:pStyle w:val="Tablebullets"/>
              <w:numPr>
                <w:ilvl w:val="0"/>
                <w:numId w:val="0"/>
              </w:numPr>
            </w:pPr>
            <w:r w:rsidRPr="00933C0E">
              <w:t>Nil identified at this time.</w:t>
            </w:r>
          </w:p>
        </w:tc>
      </w:tr>
    </w:tbl>
    <w:p w14:paraId="3FFF0FF7" w14:textId="7D81054D" w:rsidR="00933C0E" w:rsidRDefault="00933C0E"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933C0E" w:rsidRPr="00AF1DE7" w14:paraId="265007ED" w14:textId="77777777" w:rsidTr="009A51A0">
        <w:trPr>
          <w:tblHeader/>
        </w:trPr>
        <w:tc>
          <w:tcPr>
            <w:tcW w:w="1387" w:type="dxa"/>
            <w:shd w:val="clear" w:color="auto" w:fill="F2F2F2" w:themeFill="background1" w:themeFillShade="F2"/>
          </w:tcPr>
          <w:p w14:paraId="7F10218D" w14:textId="77777777" w:rsidR="00933C0E" w:rsidRPr="00D80974" w:rsidRDefault="00933C0E"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28E40D6B" w14:textId="77777777" w:rsidR="00933C0E" w:rsidRPr="00D80974" w:rsidRDefault="00933C0E" w:rsidP="009A51A0">
            <w:pPr>
              <w:pStyle w:val="Heading3"/>
              <w:spacing w:before="120"/>
            </w:pPr>
            <w:r w:rsidRPr="00D80974">
              <w:t>Outcome</w:t>
            </w:r>
          </w:p>
        </w:tc>
        <w:tc>
          <w:tcPr>
            <w:tcW w:w="2601" w:type="dxa"/>
            <w:shd w:val="clear" w:color="auto" w:fill="F2F2F2" w:themeFill="background1" w:themeFillShade="F2"/>
          </w:tcPr>
          <w:p w14:paraId="4FE38AA0" w14:textId="77777777" w:rsidR="00933C0E" w:rsidRPr="00D80974" w:rsidRDefault="00933C0E" w:rsidP="009A51A0">
            <w:pPr>
              <w:pStyle w:val="Heading3"/>
              <w:spacing w:before="120"/>
            </w:pPr>
            <w:r w:rsidRPr="00D80974">
              <w:t>Description</w:t>
            </w:r>
          </w:p>
        </w:tc>
        <w:tc>
          <w:tcPr>
            <w:tcW w:w="1662" w:type="dxa"/>
            <w:shd w:val="clear" w:color="auto" w:fill="F2F2F2" w:themeFill="background1" w:themeFillShade="F2"/>
          </w:tcPr>
          <w:p w14:paraId="674A0446" w14:textId="77777777" w:rsidR="00933C0E" w:rsidRPr="00D80974" w:rsidRDefault="00933C0E"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47" w:type="dxa"/>
            <w:shd w:val="clear" w:color="auto" w:fill="F2F2F2" w:themeFill="background1" w:themeFillShade="F2"/>
          </w:tcPr>
          <w:p w14:paraId="1D92DDB4" w14:textId="77777777" w:rsidR="00933C0E" w:rsidRPr="00AF1DE7" w:rsidRDefault="00933C0E" w:rsidP="009A51A0">
            <w:pPr>
              <w:pStyle w:val="Heading3"/>
              <w:spacing w:before="120"/>
            </w:pPr>
            <w:r w:rsidRPr="00AF1DE7">
              <w:t>Indicators</w:t>
            </w:r>
          </w:p>
        </w:tc>
      </w:tr>
      <w:tr w:rsidR="00933C0E" w:rsidRPr="00D80974" w14:paraId="041AB0A7" w14:textId="77777777" w:rsidTr="009A51A0">
        <w:trPr>
          <w:trHeight w:val="6130"/>
        </w:trPr>
        <w:tc>
          <w:tcPr>
            <w:tcW w:w="1387" w:type="dxa"/>
            <w:vMerge w:val="restart"/>
            <w:shd w:val="clear" w:color="auto" w:fill="E1F2E7"/>
          </w:tcPr>
          <w:p w14:paraId="674CD827" w14:textId="3DB508DD" w:rsidR="00933C0E" w:rsidRPr="00D80974" w:rsidRDefault="00933C0E" w:rsidP="009A51A0">
            <w:pPr>
              <w:pStyle w:val="BodyText"/>
              <w:rPr>
                <w:b/>
                <w:bCs/>
              </w:rPr>
            </w:pPr>
            <w:r w:rsidRPr="00933C0E">
              <w:rPr>
                <w:b/>
                <w:bCs/>
              </w:rPr>
              <w:t>10. Increased connection</w:t>
            </w:r>
          </w:p>
        </w:tc>
        <w:tc>
          <w:tcPr>
            <w:tcW w:w="1369" w:type="dxa"/>
            <w:vMerge w:val="restart"/>
            <w:shd w:val="clear" w:color="auto" w:fill="1EAF59"/>
          </w:tcPr>
          <w:p w14:paraId="0A0D2DD5" w14:textId="2702B6F0" w:rsidR="00933C0E" w:rsidRPr="00D80974" w:rsidRDefault="00933C0E" w:rsidP="009A51A0">
            <w:pPr>
              <w:pStyle w:val="BodyText"/>
            </w:pPr>
            <w:r w:rsidRPr="00933C0E">
              <w:t>People are supported to connect with people who matter to them and who are integral to their wellbeing</w:t>
            </w:r>
          </w:p>
        </w:tc>
        <w:tc>
          <w:tcPr>
            <w:tcW w:w="2601" w:type="dxa"/>
            <w:vMerge w:val="restart"/>
            <w:shd w:val="clear" w:color="auto" w:fill="E1F2E7"/>
          </w:tcPr>
          <w:p w14:paraId="79071874" w14:textId="77777777" w:rsidR="00933C0E" w:rsidRDefault="00933C0E" w:rsidP="009A51A0">
            <w:pPr>
              <w:pStyle w:val="Tablebody"/>
            </w:pPr>
            <w:r w:rsidRPr="00933C0E">
              <w:t xml:space="preserve">This outcome is about suicide prevention supports that are inclusive of family, carers and kin, friends and supporters. This includes chosen family structures, community-based caregivers and social supports that connect people with their community, culture and social networks for both immediate and longer-term support. </w:t>
            </w:r>
          </w:p>
          <w:p w14:paraId="24B9DF8B" w14:textId="77777777" w:rsidR="00933C0E" w:rsidRDefault="00933C0E" w:rsidP="009A51A0">
            <w:pPr>
              <w:pStyle w:val="Tablebody"/>
            </w:pPr>
            <w:r w:rsidRPr="00933C0E">
              <w:t xml:space="preserve">It recognises that people have loved ones and communities that care about them, and that re-connecting after experiencing suicidal distress can be difficult but rewarding. It also recognises that these connections contribute to wellbeing and protect against future suicidal distress. </w:t>
            </w:r>
          </w:p>
          <w:p w14:paraId="635BC8D7" w14:textId="77777777" w:rsidR="00933C0E" w:rsidRDefault="00933C0E" w:rsidP="009A51A0">
            <w:pPr>
              <w:pStyle w:val="Tablebody"/>
            </w:pPr>
            <w:r w:rsidRPr="00933C0E">
              <w:t xml:space="preserve">People told us that they would trust supports that help them reinforce longer-term relationships with desired community, ethnocultural groups and social networks, including family, carers and kin. This helps maintain their wellbeing and provides continued support after contact with formal services ends. </w:t>
            </w:r>
          </w:p>
          <w:p w14:paraId="64455026" w14:textId="09C19AC9" w:rsidR="00933C0E" w:rsidRPr="00D80974" w:rsidRDefault="00933C0E" w:rsidP="009A51A0">
            <w:pPr>
              <w:pStyle w:val="Tablebody"/>
            </w:pPr>
            <w:r w:rsidRPr="00933C0E">
              <w:t>Measurement of this outcome provides an understanding of whether supports connect people to their social networks, community and culture following experiences of suicidal distress, and the impact this has on people’s wellbeing and experiences of suicidal distress.</w:t>
            </w:r>
          </w:p>
        </w:tc>
        <w:tc>
          <w:tcPr>
            <w:tcW w:w="1662" w:type="dxa"/>
            <w:vMerge w:val="restart"/>
            <w:shd w:val="clear" w:color="auto" w:fill="E1F2E7"/>
          </w:tcPr>
          <w:p w14:paraId="5220A515" w14:textId="621F9EC8" w:rsidR="00933C0E" w:rsidRPr="00D80974" w:rsidRDefault="00933C0E" w:rsidP="009A51A0">
            <w:pPr>
              <w:pStyle w:val="Tablebullets"/>
              <w:numPr>
                <w:ilvl w:val="0"/>
                <w:numId w:val="0"/>
              </w:numPr>
            </w:pPr>
            <w:r w:rsidRPr="00933C0E">
              <w:t>Do people experience assistance to foster stronger connections to support networks, including individuals, community and culture, and how do these connections influence experiences of suicidal distress and wellbeing?</w:t>
            </w:r>
          </w:p>
        </w:tc>
        <w:tc>
          <w:tcPr>
            <w:tcW w:w="1947" w:type="dxa"/>
            <w:shd w:val="clear" w:color="auto" w:fill="E1F2E7"/>
          </w:tcPr>
          <w:p w14:paraId="496A0A51" w14:textId="0EC27072" w:rsidR="00933C0E" w:rsidRPr="00D80974" w:rsidRDefault="00933C0E" w:rsidP="009A51A0">
            <w:pPr>
              <w:pStyle w:val="Tablebullets"/>
              <w:numPr>
                <w:ilvl w:val="0"/>
                <w:numId w:val="0"/>
              </w:numPr>
            </w:pPr>
            <w:r w:rsidRPr="00933C0E">
              <w:t>Increase in the inclusion of families, carers and kin in people’s support</w:t>
            </w:r>
          </w:p>
        </w:tc>
      </w:tr>
      <w:tr w:rsidR="00933C0E" w:rsidRPr="00D80974" w14:paraId="2CF5F9B9" w14:textId="77777777" w:rsidTr="009A51A0">
        <w:trPr>
          <w:trHeight w:val="5969"/>
        </w:trPr>
        <w:tc>
          <w:tcPr>
            <w:tcW w:w="1387" w:type="dxa"/>
            <w:vMerge/>
            <w:shd w:val="clear" w:color="auto" w:fill="E1F2E7"/>
          </w:tcPr>
          <w:p w14:paraId="0EF7A760" w14:textId="77777777" w:rsidR="00933C0E" w:rsidRPr="00821307" w:rsidRDefault="00933C0E" w:rsidP="009A51A0">
            <w:pPr>
              <w:pStyle w:val="BodyText"/>
              <w:rPr>
                <w:b/>
                <w:bCs/>
              </w:rPr>
            </w:pPr>
          </w:p>
        </w:tc>
        <w:tc>
          <w:tcPr>
            <w:tcW w:w="1369" w:type="dxa"/>
            <w:vMerge/>
            <w:shd w:val="clear" w:color="auto" w:fill="1EAF59"/>
          </w:tcPr>
          <w:p w14:paraId="4DDCC3E6" w14:textId="77777777" w:rsidR="00933C0E" w:rsidRPr="00AF1DE7" w:rsidRDefault="00933C0E" w:rsidP="009A51A0">
            <w:pPr>
              <w:pStyle w:val="BodyText"/>
            </w:pPr>
          </w:p>
        </w:tc>
        <w:tc>
          <w:tcPr>
            <w:tcW w:w="2601" w:type="dxa"/>
            <w:vMerge/>
            <w:shd w:val="clear" w:color="auto" w:fill="E1F2E7"/>
          </w:tcPr>
          <w:p w14:paraId="295426F9" w14:textId="77777777" w:rsidR="00933C0E" w:rsidRPr="00AF1DE7" w:rsidRDefault="00933C0E" w:rsidP="009A51A0">
            <w:pPr>
              <w:pStyle w:val="Tablebody"/>
            </w:pPr>
          </w:p>
        </w:tc>
        <w:tc>
          <w:tcPr>
            <w:tcW w:w="1662" w:type="dxa"/>
            <w:vMerge/>
            <w:shd w:val="clear" w:color="auto" w:fill="E1F2E7"/>
          </w:tcPr>
          <w:p w14:paraId="1C67DED3" w14:textId="77777777" w:rsidR="00933C0E" w:rsidRPr="00AF1DE7" w:rsidRDefault="00933C0E" w:rsidP="009A51A0">
            <w:pPr>
              <w:pStyle w:val="Tablebullets"/>
              <w:numPr>
                <w:ilvl w:val="0"/>
                <w:numId w:val="0"/>
              </w:numPr>
            </w:pPr>
          </w:p>
        </w:tc>
        <w:tc>
          <w:tcPr>
            <w:tcW w:w="1947" w:type="dxa"/>
            <w:shd w:val="clear" w:color="auto" w:fill="E1F2E7"/>
          </w:tcPr>
          <w:p w14:paraId="57DBF940" w14:textId="7DC07594" w:rsidR="00933C0E" w:rsidRPr="00D80974" w:rsidRDefault="00933C0E" w:rsidP="009A51A0">
            <w:pPr>
              <w:pStyle w:val="Tablebullets"/>
              <w:numPr>
                <w:ilvl w:val="0"/>
                <w:numId w:val="0"/>
              </w:numPr>
            </w:pPr>
            <w:r w:rsidRPr="00933C0E">
              <w:t>Increase in connections with family, kin, support networks and community for people experiencing suicidal distress</w:t>
            </w:r>
          </w:p>
        </w:tc>
      </w:tr>
    </w:tbl>
    <w:p w14:paraId="59B559AD" w14:textId="43FE64AA" w:rsidR="00DD0AF1" w:rsidRDefault="00DD0AF1"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3"/>
        <w:gridCol w:w="1369"/>
        <w:gridCol w:w="1849"/>
        <w:gridCol w:w="2167"/>
        <w:gridCol w:w="2208"/>
      </w:tblGrid>
      <w:tr w:rsidR="00DD0AF1" w:rsidRPr="0052100E" w14:paraId="767010EC" w14:textId="77777777" w:rsidTr="009A51A0">
        <w:trPr>
          <w:trHeight w:val="821"/>
          <w:tblHeader/>
        </w:trPr>
        <w:tc>
          <w:tcPr>
            <w:tcW w:w="1373" w:type="dxa"/>
            <w:tcBorders>
              <w:bottom w:val="single" w:sz="24" w:space="0" w:color="FFFFFF" w:themeColor="background1"/>
            </w:tcBorders>
            <w:shd w:val="clear" w:color="auto" w:fill="F2F2F2" w:themeFill="background1" w:themeFillShade="F2"/>
          </w:tcPr>
          <w:p w14:paraId="341671BF" w14:textId="77777777" w:rsidR="00DD0AF1" w:rsidRPr="00821307" w:rsidRDefault="00DD0AF1" w:rsidP="009A51A0">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5C167CDC" w14:textId="77777777" w:rsidR="00DD0AF1" w:rsidRPr="00AF1DE7" w:rsidRDefault="00DD0AF1" w:rsidP="009A51A0">
            <w:pPr>
              <w:pStyle w:val="Heading3"/>
              <w:spacing w:before="120"/>
            </w:pPr>
            <w:r w:rsidRPr="00D80974">
              <w:t>Outcome</w:t>
            </w:r>
          </w:p>
        </w:tc>
        <w:tc>
          <w:tcPr>
            <w:tcW w:w="1849" w:type="dxa"/>
            <w:shd w:val="clear" w:color="auto" w:fill="F2F2F2" w:themeFill="background1" w:themeFillShade="F2"/>
          </w:tcPr>
          <w:p w14:paraId="65C0E0E8" w14:textId="77777777" w:rsidR="00DD0AF1" w:rsidRPr="0052100E" w:rsidRDefault="00DD0AF1" w:rsidP="009A51A0">
            <w:pPr>
              <w:pStyle w:val="Heading3"/>
              <w:spacing w:before="120"/>
            </w:pPr>
            <w:r w:rsidRPr="009B5D64">
              <w:t>Indicators</w:t>
            </w:r>
          </w:p>
        </w:tc>
        <w:tc>
          <w:tcPr>
            <w:tcW w:w="2167" w:type="dxa"/>
            <w:shd w:val="clear" w:color="auto" w:fill="F2F2F2" w:themeFill="background1" w:themeFillShade="F2"/>
          </w:tcPr>
          <w:p w14:paraId="33810E15" w14:textId="77777777" w:rsidR="00DD0AF1" w:rsidRPr="0052100E" w:rsidRDefault="00DD0AF1" w:rsidP="009A51A0">
            <w:pPr>
              <w:pStyle w:val="Heading3"/>
              <w:spacing w:before="120"/>
            </w:pPr>
            <w:r w:rsidRPr="009B5D64">
              <w:t xml:space="preserve">Indicator qualitative </w:t>
            </w:r>
            <w:r>
              <w:br/>
            </w:r>
            <w:r w:rsidRPr="009B5D64">
              <w:t>prompts</w:t>
            </w:r>
          </w:p>
        </w:tc>
        <w:tc>
          <w:tcPr>
            <w:tcW w:w="2208" w:type="dxa"/>
            <w:shd w:val="clear" w:color="auto" w:fill="F2F2F2" w:themeFill="background1" w:themeFillShade="F2"/>
          </w:tcPr>
          <w:p w14:paraId="79060162" w14:textId="77777777" w:rsidR="00DD0AF1" w:rsidRPr="0052100E" w:rsidRDefault="00DD0AF1" w:rsidP="009A51A0">
            <w:pPr>
              <w:pStyle w:val="Heading3"/>
              <w:spacing w:before="120"/>
            </w:pPr>
            <w:r>
              <w:rPr>
                <w:lang w:val="en-GB"/>
              </w:rPr>
              <w:t>Quantitative data measures</w:t>
            </w:r>
          </w:p>
        </w:tc>
      </w:tr>
      <w:tr w:rsidR="00DD0AF1" w:rsidRPr="00D80974" w14:paraId="72D935FB" w14:textId="77777777" w:rsidTr="009A51A0">
        <w:trPr>
          <w:trHeight w:val="5796"/>
        </w:trPr>
        <w:tc>
          <w:tcPr>
            <w:tcW w:w="1373" w:type="dxa"/>
            <w:vMerge w:val="restart"/>
            <w:shd w:val="clear" w:color="auto" w:fill="E1F2E7"/>
          </w:tcPr>
          <w:p w14:paraId="44462565" w14:textId="228165CE" w:rsidR="00DD0AF1" w:rsidRPr="00821307" w:rsidRDefault="00DD0AF1" w:rsidP="009A51A0">
            <w:pPr>
              <w:pStyle w:val="BodyText"/>
              <w:rPr>
                <w:b/>
                <w:bCs/>
              </w:rPr>
            </w:pPr>
            <w:r w:rsidRPr="00DD0AF1">
              <w:rPr>
                <w:b/>
                <w:bCs/>
              </w:rPr>
              <w:t>10. Increased connection</w:t>
            </w:r>
          </w:p>
        </w:tc>
        <w:tc>
          <w:tcPr>
            <w:tcW w:w="1369" w:type="dxa"/>
            <w:vMerge w:val="restart"/>
            <w:shd w:val="clear" w:color="auto" w:fill="E1F2E7"/>
          </w:tcPr>
          <w:p w14:paraId="521570AD" w14:textId="2A9DF4B3" w:rsidR="00DD0AF1" w:rsidRPr="00AF1DE7" w:rsidRDefault="00DD0AF1" w:rsidP="009A51A0">
            <w:pPr>
              <w:pStyle w:val="BodyText"/>
            </w:pPr>
            <w:r w:rsidRPr="00DD0AF1">
              <w:t>People are supported to connect with people who matter to them and who are integral to their wellbeing</w:t>
            </w:r>
          </w:p>
        </w:tc>
        <w:tc>
          <w:tcPr>
            <w:tcW w:w="1849" w:type="dxa"/>
            <w:shd w:val="clear" w:color="auto" w:fill="1EAF59"/>
          </w:tcPr>
          <w:p w14:paraId="1B9086A6" w14:textId="76AB1EA9" w:rsidR="00DD0AF1" w:rsidRPr="00AF1DE7" w:rsidRDefault="00DD0AF1" w:rsidP="009A51A0">
            <w:pPr>
              <w:pStyle w:val="Tablebody"/>
            </w:pPr>
            <w:r w:rsidRPr="00DD0AF1">
              <w:t>Increase in the inclusion of families, carers and kin in people’s support</w:t>
            </w:r>
          </w:p>
        </w:tc>
        <w:tc>
          <w:tcPr>
            <w:tcW w:w="2167" w:type="dxa"/>
            <w:shd w:val="clear" w:color="auto" w:fill="E1F2E7"/>
          </w:tcPr>
          <w:p w14:paraId="3C2F8E18" w14:textId="77777777" w:rsidR="00DD0AF1" w:rsidRDefault="00DD0AF1" w:rsidP="009A51A0">
            <w:pPr>
              <w:pStyle w:val="Tablebullets"/>
              <w:numPr>
                <w:ilvl w:val="0"/>
                <w:numId w:val="0"/>
              </w:numPr>
            </w:pPr>
            <w:r w:rsidRPr="00DD0AF1">
              <w:t xml:space="preserve">Do people experience the inclusion of their family, carers and kin in their support? </w:t>
            </w:r>
          </w:p>
          <w:p w14:paraId="5FC7C7C5" w14:textId="290EE9E4" w:rsidR="00DD0AF1" w:rsidRPr="00D80974" w:rsidRDefault="00DD0AF1" w:rsidP="009A51A0">
            <w:pPr>
              <w:pStyle w:val="Tablebullets"/>
              <w:numPr>
                <w:ilvl w:val="0"/>
                <w:numId w:val="0"/>
              </w:numPr>
            </w:pPr>
            <w:r w:rsidRPr="00DD0AF1">
              <w:t>Have people experienced recent changes in relation to the inclusion of their family, carers and kin in their support? If so, why, and how have these changes impacted their suicidal distress and wellbeing?</w:t>
            </w:r>
          </w:p>
        </w:tc>
        <w:tc>
          <w:tcPr>
            <w:tcW w:w="2208" w:type="dxa"/>
            <w:shd w:val="clear" w:color="auto" w:fill="E1F2E7"/>
          </w:tcPr>
          <w:p w14:paraId="45524D6F" w14:textId="77777777" w:rsidR="00DD0AF1" w:rsidRDefault="00DD0AF1" w:rsidP="009A51A0">
            <w:pPr>
              <w:pStyle w:val="Tablebullets"/>
              <w:numPr>
                <w:ilvl w:val="0"/>
                <w:numId w:val="0"/>
              </w:numPr>
            </w:pPr>
            <w:r w:rsidRPr="00DD0AF1">
              <w:t xml:space="preserve">Measure of consumer, carer and family experience of care, including consumer-rated assessments of service effectiveness, appropriateness and impact across all service sectors. </w:t>
            </w:r>
          </w:p>
          <w:p w14:paraId="766F7788" w14:textId="77777777" w:rsidR="00DD0AF1" w:rsidRDefault="00DD0AF1" w:rsidP="009A51A0">
            <w:pPr>
              <w:pStyle w:val="Tablebullets"/>
              <w:numPr>
                <w:ilvl w:val="0"/>
                <w:numId w:val="0"/>
              </w:numPr>
            </w:pPr>
            <w:r w:rsidRPr="00DD0AF1">
              <w:t xml:space="preserve">The proportion of Australians caring for someone using mental health services who felt they were involved in the planning and decisions. </w:t>
            </w:r>
          </w:p>
          <w:p w14:paraId="0E47C83B" w14:textId="01716655" w:rsidR="00DD0AF1" w:rsidRPr="00D80974" w:rsidRDefault="00DD0AF1" w:rsidP="009A51A0">
            <w:pPr>
              <w:pStyle w:val="Tablebullets"/>
              <w:numPr>
                <w:ilvl w:val="0"/>
                <w:numId w:val="0"/>
              </w:numPr>
            </w:pPr>
            <w:r w:rsidRPr="00DD0AF1">
              <w:t>The proportion of carers who felt recognised by service providers and included as partners in care.</w:t>
            </w:r>
          </w:p>
        </w:tc>
      </w:tr>
      <w:tr w:rsidR="00DD0AF1" w:rsidRPr="009B5D64" w14:paraId="5FE03645" w14:textId="77777777" w:rsidTr="009A51A0">
        <w:trPr>
          <w:trHeight w:val="6304"/>
        </w:trPr>
        <w:tc>
          <w:tcPr>
            <w:tcW w:w="1373" w:type="dxa"/>
            <w:vMerge/>
            <w:shd w:val="clear" w:color="auto" w:fill="E1F2E7"/>
          </w:tcPr>
          <w:p w14:paraId="11F8C104" w14:textId="77777777" w:rsidR="00DD0AF1" w:rsidRPr="00821307" w:rsidRDefault="00DD0AF1" w:rsidP="009A51A0">
            <w:pPr>
              <w:pStyle w:val="BodyText"/>
              <w:rPr>
                <w:b/>
                <w:bCs/>
              </w:rPr>
            </w:pPr>
          </w:p>
        </w:tc>
        <w:tc>
          <w:tcPr>
            <w:tcW w:w="1369" w:type="dxa"/>
            <w:vMerge/>
            <w:shd w:val="clear" w:color="auto" w:fill="E1F2E7"/>
          </w:tcPr>
          <w:p w14:paraId="0F118069" w14:textId="77777777" w:rsidR="00DD0AF1" w:rsidRPr="00AF1DE7" w:rsidRDefault="00DD0AF1" w:rsidP="009A51A0">
            <w:pPr>
              <w:pStyle w:val="BodyText"/>
            </w:pPr>
          </w:p>
        </w:tc>
        <w:tc>
          <w:tcPr>
            <w:tcW w:w="1849" w:type="dxa"/>
            <w:shd w:val="clear" w:color="auto" w:fill="1EAF59"/>
          </w:tcPr>
          <w:p w14:paraId="2D77FA56" w14:textId="55907A4A" w:rsidR="00DD0AF1" w:rsidRPr="009B5D64" w:rsidRDefault="00DD0AF1" w:rsidP="009A51A0">
            <w:pPr>
              <w:pStyle w:val="Tablebody"/>
            </w:pPr>
            <w:r w:rsidRPr="00DD0AF1">
              <w:t>Increase in connections with family, kin, support networks and community for people experiencing suicidal distress</w:t>
            </w:r>
          </w:p>
        </w:tc>
        <w:tc>
          <w:tcPr>
            <w:tcW w:w="2167" w:type="dxa"/>
            <w:shd w:val="clear" w:color="auto" w:fill="E1F2E7"/>
          </w:tcPr>
          <w:p w14:paraId="6FC4C638" w14:textId="77777777" w:rsidR="00DD0AF1" w:rsidRDefault="00DD0AF1" w:rsidP="009A51A0">
            <w:pPr>
              <w:pStyle w:val="Tablebullets"/>
              <w:numPr>
                <w:ilvl w:val="0"/>
                <w:numId w:val="0"/>
              </w:numPr>
            </w:pPr>
            <w:r w:rsidRPr="00DD0AF1">
              <w:t xml:space="preserve">Do people feel more connected to the people who matter to them, such as their desired community, ethnocultural groups, and social networks, including family, carers and kin? </w:t>
            </w:r>
          </w:p>
          <w:p w14:paraId="10DE3A15" w14:textId="2B156B5E" w:rsidR="00DD0AF1" w:rsidRPr="009B5D64" w:rsidRDefault="00DD0AF1" w:rsidP="009A51A0">
            <w:pPr>
              <w:pStyle w:val="Tablebullets"/>
              <w:numPr>
                <w:ilvl w:val="0"/>
                <w:numId w:val="0"/>
              </w:numPr>
            </w:pPr>
            <w:r w:rsidRPr="00DD0AF1">
              <w:t>Have people experienced recent changes in their connection with people who matter to them? If so, why, and how have these changes impacted their suicidal distress and wellbeing?</w:t>
            </w:r>
          </w:p>
        </w:tc>
        <w:tc>
          <w:tcPr>
            <w:tcW w:w="2208" w:type="dxa"/>
            <w:shd w:val="clear" w:color="auto" w:fill="E1F2E7"/>
          </w:tcPr>
          <w:p w14:paraId="3E658E72" w14:textId="77777777" w:rsidR="00DD0AF1" w:rsidRDefault="00DD0AF1" w:rsidP="009A51A0">
            <w:pPr>
              <w:pStyle w:val="Tablebullets"/>
              <w:numPr>
                <w:ilvl w:val="0"/>
                <w:numId w:val="0"/>
              </w:numPr>
            </w:pPr>
            <w:r w:rsidRPr="00DD0AF1">
              <w:t xml:space="preserve">The proportion of Australians aged 15 years and over who said they had someone outside their household to confide in. </w:t>
            </w:r>
          </w:p>
          <w:p w14:paraId="3866EEB4" w14:textId="326A9868" w:rsidR="00DD0AF1" w:rsidRPr="009B5D64" w:rsidRDefault="00DD0AF1" w:rsidP="009A51A0">
            <w:pPr>
              <w:pStyle w:val="Tablebullets"/>
              <w:numPr>
                <w:ilvl w:val="0"/>
                <w:numId w:val="0"/>
              </w:numPr>
            </w:pPr>
            <w:r w:rsidRPr="00DD0AF1">
              <w:t>The proportion of Australians aged 15 years and over who said they can get support in a time of crisis from people living outside the household.</w:t>
            </w:r>
          </w:p>
        </w:tc>
      </w:tr>
    </w:tbl>
    <w:p w14:paraId="1168AE0B" w14:textId="54D897F1" w:rsidR="00EB769D" w:rsidRDefault="00EB769D"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87"/>
        <w:gridCol w:w="1369"/>
        <w:gridCol w:w="2601"/>
        <w:gridCol w:w="1662"/>
        <w:gridCol w:w="1947"/>
      </w:tblGrid>
      <w:tr w:rsidR="00EB769D" w:rsidRPr="00AF1DE7" w14:paraId="0737DD5E" w14:textId="77777777" w:rsidTr="009A51A0">
        <w:trPr>
          <w:tblHeader/>
        </w:trPr>
        <w:tc>
          <w:tcPr>
            <w:tcW w:w="1387" w:type="dxa"/>
            <w:shd w:val="clear" w:color="auto" w:fill="F2F2F2" w:themeFill="background1" w:themeFillShade="F2"/>
          </w:tcPr>
          <w:p w14:paraId="7340A826" w14:textId="77777777" w:rsidR="00EB769D" w:rsidRPr="00D80974" w:rsidRDefault="00EB769D" w:rsidP="009A51A0">
            <w:pPr>
              <w:pStyle w:val="Heading3"/>
              <w:spacing w:before="120"/>
            </w:pPr>
            <w:r w:rsidRPr="00D80974">
              <w:lastRenderedPageBreak/>
              <w:t>Key</w:t>
            </w:r>
            <w:r>
              <w:t xml:space="preserve"> </w:t>
            </w:r>
            <w:r w:rsidRPr="00D80974">
              <w:t>objective</w:t>
            </w:r>
          </w:p>
        </w:tc>
        <w:tc>
          <w:tcPr>
            <w:tcW w:w="1369" w:type="dxa"/>
            <w:shd w:val="clear" w:color="auto" w:fill="F2F2F2" w:themeFill="background1" w:themeFillShade="F2"/>
          </w:tcPr>
          <w:p w14:paraId="127F9CF0" w14:textId="77777777" w:rsidR="00EB769D" w:rsidRPr="00D80974" w:rsidRDefault="00EB769D" w:rsidP="009A51A0">
            <w:pPr>
              <w:pStyle w:val="Heading3"/>
              <w:spacing w:before="120"/>
            </w:pPr>
            <w:r w:rsidRPr="00D80974">
              <w:t>Outcome</w:t>
            </w:r>
          </w:p>
        </w:tc>
        <w:tc>
          <w:tcPr>
            <w:tcW w:w="2601" w:type="dxa"/>
            <w:shd w:val="clear" w:color="auto" w:fill="F2F2F2" w:themeFill="background1" w:themeFillShade="F2"/>
          </w:tcPr>
          <w:p w14:paraId="44B462A7" w14:textId="77777777" w:rsidR="00EB769D" w:rsidRPr="00D80974" w:rsidRDefault="00EB769D" w:rsidP="009A51A0">
            <w:pPr>
              <w:pStyle w:val="Heading3"/>
              <w:spacing w:before="120"/>
            </w:pPr>
            <w:r w:rsidRPr="00D80974">
              <w:t>Description</w:t>
            </w:r>
          </w:p>
        </w:tc>
        <w:tc>
          <w:tcPr>
            <w:tcW w:w="1662" w:type="dxa"/>
            <w:shd w:val="clear" w:color="auto" w:fill="F2F2F2" w:themeFill="background1" w:themeFillShade="F2"/>
          </w:tcPr>
          <w:p w14:paraId="573974BD" w14:textId="77777777" w:rsidR="00EB769D" w:rsidRPr="00D80974" w:rsidRDefault="00EB769D"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47" w:type="dxa"/>
            <w:shd w:val="clear" w:color="auto" w:fill="F2F2F2" w:themeFill="background1" w:themeFillShade="F2"/>
          </w:tcPr>
          <w:p w14:paraId="524048DB" w14:textId="77777777" w:rsidR="00EB769D" w:rsidRPr="00AF1DE7" w:rsidRDefault="00EB769D" w:rsidP="009A51A0">
            <w:pPr>
              <w:pStyle w:val="Heading3"/>
              <w:spacing w:before="120"/>
            </w:pPr>
            <w:r w:rsidRPr="00AF1DE7">
              <w:t>Indicators</w:t>
            </w:r>
          </w:p>
        </w:tc>
      </w:tr>
      <w:tr w:rsidR="00EB769D" w:rsidRPr="00D80974" w14:paraId="52F858B6" w14:textId="77777777" w:rsidTr="009A51A0">
        <w:trPr>
          <w:trHeight w:val="6130"/>
        </w:trPr>
        <w:tc>
          <w:tcPr>
            <w:tcW w:w="1387" w:type="dxa"/>
            <w:vMerge w:val="restart"/>
            <w:shd w:val="clear" w:color="auto" w:fill="E1F2E7"/>
          </w:tcPr>
          <w:p w14:paraId="05341088" w14:textId="2335AE3C" w:rsidR="00EB769D" w:rsidRPr="00D80974" w:rsidRDefault="00EB769D" w:rsidP="009A51A0">
            <w:pPr>
              <w:pStyle w:val="BodyText"/>
              <w:rPr>
                <w:b/>
                <w:bCs/>
              </w:rPr>
            </w:pPr>
            <w:r w:rsidRPr="00EB769D">
              <w:rPr>
                <w:b/>
                <w:bCs/>
              </w:rPr>
              <w:t>Families, carers and kin</w:t>
            </w:r>
          </w:p>
        </w:tc>
        <w:tc>
          <w:tcPr>
            <w:tcW w:w="1369" w:type="dxa"/>
            <w:vMerge w:val="restart"/>
            <w:shd w:val="clear" w:color="auto" w:fill="1EAF59"/>
          </w:tcPr>
          <w:p w14:paraId="396AD96B" w14:textId="087212DE" w:rsidR="00EB769D" w:rsidRPr="00D80974" w:rsidRDefault="00EB769D" w:rsidP="009A51A0">
            <w:pPr>
              <w:pStyle w:val="BodyText"/>
            </w:pPr>
            <w:r w:rsidRPr="00EB769D">
              <w:t xml:space="preserve">Families, carers and kin experience </w:t>
            </w:r>
            <w:proofErr w:type="gramStart"/>
            <w:r w:rsidRPr="00EB769D">
              <w:t>supports</w:t>
            </w:r>
            <w:proofErr w:type="gramEnd"/>
            <w:r w:rsidRPr="00EB769D">
              <w:t xml:space="preserve"> that address their needs and empower them to care for people experiencing suicidal distress</w:t>
            </w:r>
          </w:p>
        </w:tc>
        <w:tc>
          <w:tcPr>
            <w:tcW w:w="2601" w:type="dxa"/>
            <w:vMerge w:val="restart"/>
            <w:shd w:val="clear" w:color="auto" w:fill="E1F2E7"/>
          </w:tcPr>
          <w:p w14:paraId="7745F546" w14:textId="77777777" w:rsidR="00EB769D" w:rsidRDefault="00EB769D" w:rsidP="009A51A0">
            <w:pPr>
              <w:pStyle w:val="Tablebody"/>
            </w:pPr>
            <w:r w:rsidRPr="00EB769D">
              <w:t xml:space="preserve">This outcome is about suicide prevention supports that are empowering for family, carers and kin, friends and supporters. This includes chosen family structures, community-based caregivers and non-biological support systems. </w:t>
            </w:r>
          </w:p>
          <w:p w14:paraId="02274B59" w14:textId="77777777" w:rsidR="00EB769D" w:rsidRDefault="00EB769D" w:rsidP="009A51A0">
            <w:pPr>
              <w:pStyle w:val="Tablebody"/>
            </w:pPr>
            <w:r w:rsidRPr="00EB769D">
              <w:t xml:space="preserve">It recognises that family, carers and kin need support to address negative impacts of their caring role, protect their wellbeing and enable them to effectively provide support to the people they care about. </w:t>
            </w:r>
          </w:p>
          <w:p w14:paraId="7B21487F" w14:textId="77777777" w:rsidR="00EB769D" w:rsidRDefault="00EB769D" w:rsidP="009A51A0">
            <w:pPr>
              <w:pStyle w:val="Tablebody"/>
            </w:pPr>
            <w:r w:rsidRPr="00EB769D">
              <w:t xml:space="preserve">People told us that they would trust supports that ensure family, carers and kin are recognised and supported. </w:t>
            </w:r>
          </w:p>
          <w:p w14:paraId="49CF61C0" w14:textId="388255C5" w:rsidR="00EB769D" w:rsidRPr="00D80974" w:rsidRDefault="00EB769D" w:rsidP="009A51A0">
            <w:pPr>
              <w:pStyle w:val="Tablebody"/>
            </w:pPr>
            <w:r w:rsidRPr="00EB769D">
              <w:t>Measurement of this outcome provides an understanding of whether families, carers, and kin receive the support they need to provide care and address any impacts they may be experiencing in providing care to someone experiencing suicidal distress.</w:t>
            </w:r>
          </w:p>
        </w:tc>
        <w:tc>
          <w:tcPr>
            <w:tcW w:w="1662" w:type="dxa"/>
            <w:vMerge w:val="restart"/>
            <w:shd w:val="clear" w:color="auto" w:fill="E1F2E7"/>
          </w:tcPr>
          <w:p w14:paraId="33E5D58C" w14:textId="37092F99" w:rsidR="00EB769D" w:rsidRPr="00D80974" w:rsidRDefault="00EB769D" w:rsidP="009A51A0">
            <w:pPr>
              <w:pStyle w:val="Tablebullets"/>
              <w:numPr>
                <w:ilvl w:val="0"/>
                <w:numId w:val="0"/>
              </w:numPr>
            </w:pPr>
            <w:r w:rsidRPr="00EB769D">
              <w:t>Do families, carers and kin receive the support they need to both provide care and to address the impacts they experience while caring for a person experiencing suicidal distress?</w:t>
            </w:r>
          </w:p>
        </w:tc>
        <w:tc>
          <w:tcPr>
            <w:tcW w:w="1947" w:type="dxa"/>
            <w:shd w:val="clear" w:color="auto" w:fill="E1F2E7"/>
          </w:tcPr>
          <w:p w14:paraId="133E2AB0" w14:textId="2E88F76A" w:rsidR="00EB769D" w:rsidRPr="00D80974" w:rsidRDefault="00EB769D" w:rsidP="009A51A0">
            <w:pPr>
              <w:pStyle w:val="Tablebullets"/>
              <w:numPr>
                <w:ilvl w:val="0"/>
                <w:numId w:val="0"/>
              </w:numPr>
            </w:pPr>
            <w:r w:rsidRPr="00EB769D">
              <w:t>Increase in capability and capacity of families, carers and kin to effectively support people experiencing suicidal distress</w:t>
            </w:r>
          </w:p>
        </w:tc>
      </w:tr>
      <w:tr w:rsidR="00EB769D" w:rsidRPr="00D80974" w14:paraId="0B1C8666" w14:textId="77777777" w:rsidTr="009A51A0">
        <w:trPr>
          <w:trHeight w:val="5969"/>
        </w:trPr>
        <w:tc>
          <w:tcPr>
            <w:tcW w:w="1387" w:type="dxa"/>
            <w:vMerge/>
            <w:shd w:val="clear" w:color="auto" w:fill="E1F2E7"/>
          </w:tcPr>
          <w:p w14:paraId="1C700F7E" w14:textId="77777777" w:rsidR="00EB769D" w:rsidRPr="00821307" w:rsidRDefault="00EB769D" w:rsidP="009A51A0">
            <w:pPr>
              <w:pStyle w:val="BodyText"/>
              <w:rPr>
                <w:b/>
                <w:bCs/>
              </w:rPr>
            </w:pPr>
          </w:p>
        </w:tc>
        <w:tc>
          <w:tcPr>
            <w:tcW w:w="1369" w:type="dxa"/>
            <w:vMerge/>
            <w:shd w:val="clear" w:color="auto" w:fill="1EAF59"/>
          </w:tcPr>
          <w:p w14:paraId="120F124B" w14:textId="77777777" w:rsidR="00EB769D" w:rsidRPr="00AF1DE7" w:rsidRDefault="00EB769D" w:rsidP="009A51A0">
            <w:pPr>
              <w:pStyle w:val="BodyText"/>
            </w:pPr>
          </w:p>
        </w:tc>
        <w:tc>
          <w:tcPr>
            <w:tcW w:w="2601" w:type="dxa"/>
            <w:vMerge/>
            <w:shd w:val="clear" w:color="auto" w:fill="E1F2E7"/>
          </w:tcPr>
          <w:p w14:paraId="673D7F97" w14:textId="77777777" w:rsidR="00EB769D" w:rsidRPr="00AF1DE7" w:rsidRDefault="00EB769D" w:rsidP="009A51A0">
            <w:pPr>
              <w:pStyle w:val="Tablebody"/>
            </w:pPr>
          </w:p>
        </w:tc>
        <w:tc>
          <w:tcPr>
            <w:tcW w:w="1662" w:type="dxa"/>
            <w:vMerge/>
            <w:shd w:val="clear" w:color="auto" w:fill="E1F2E7"/>
          </w:tcPr>
          <w:p w14:paraId="3D54B479" w14:textId="77777777" w:rsidR="00EB769D" w:rsidRPr="00AF1DE7" w:rsidRDefault="00EB769D" w:rsidP="009A51A0">
            <w:pPr>
              <w:pStyle w:val="Tablebullets"/>
              <w:numPr>
                <w:ilvl w:val="0"/>
                <w:numId w:val="0"/>
              </w:numPr>
            </w:pPr>
          </w:p>
        </w:tc>
        <w:tc>
          <w:tcPr>
            <w:tcW w:w="1947" w:type="dxa"/>
            <w:shd w:val="clear" w:color="auto" w:fill="E1F2E7"/>
          </w:tcPr>
          <w:p w14:paraId="759C6005" w14:textId="64489378" w:rsidR="00EB769D" w:rsidRPr="00D80974" w:rsidRDefault="00EB769D" w:rsidP="009A51A0">
            <w:pPr>
              <w:pStyle w:val="Tablebullets"/>
              <w:numPr>
                <w:ilvl w:val="0"/>
                <w:numId w:val="0"/>
              </w:numPr>
            </w:pPr>
            <w:r w:rsidRPr="00EB769D">
              <w:t>Increase in experiences of supports that address the needs of family, carers and kin who provide support to people experiencing suicidal distress</w:t>
            </w:r>
          </w:p>
        </w:tc>
      </w:tr>
    </w:tbl>
    <w:p w14:paraId="1449EE1E" w14:textId="6E2E38C8" w:rsidR="00EE5B14" w:rsidRDefault="00EE5B14" w:rsidP="00C503F3">
      <w:pPr>
        <w:rPr>
          <w:lang w:eastAsia="en-AU"/>
        </w:rPr>
      </w:pPr>
      <w:r>
        <w:rPr>
          <w:lang w:eastAsia="en-AU"/>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3"/>
        <w:gridCol w:w="1369"/>
        <w:gridCol w:w="1849"/>
        <w:gridCol w:w="2167"/>
        <w:gridCol w:w="2208"/>
      </w:tblGrid>
      <w:tr w:rsidR="00EE5B14" w:rsidRPr="0052100E" w14:paraId="6FF435FB" w14:textId="77777777" w:rsidTr="009A51A0">
        <w:trPr>
          <w:trHeight w:val="821"/>
          <w:tblHeader/>
        </w:trPr>
        <w:tc>
          <w:tcPr>
            <w:tcW w:w="1373" w:type="dxa"/>
            <w:tcBorders>
              <w:bottom w:val="single" w:sz="24" w:space="0" w:color="FFFFFF" w:themeColor="background1"/>
            </w:tcBorders>
            <w:shd w:val="clear" w:color="auto" w:fill="F2F2F2" w:themeFill="background1" w:themeFillShade="F2"/>
          </w:tcPr>
          <w:p w14:paraId="7E5A01F1" w14:textId="77777777" w:rsidR="00EE5B14" w:rsidRPr="00821307" w:rsidRDefault="00EE5B14" w:rsidP="009A51A0">
            <w:pPr>
              <w:pStyle w:val="Heading3"/>
              <w:spacing w:before="120"/>
            </w:pPr>
            <w:r w:rsidRPr="00D80974">
              <w:lastRenderedPageBreak/>
              <w:t>Key</w:t>
            </w:r>
            <w:r>
              <w:t xml:space="preserve"> </w:t>
            </w:r>
            <w:r w:rsidRPr="00D80974">
              <w:t>objective</w:t>
            </w:r>
          </w:p>
        </w:tc>
        <w:tc>
          <w:tcPr>
            <w:tcW w:w="1369" w:type="dxa"/>
            <w:tcBorders>
              <w:bottom w:val="single" w:sz="24" w:space="0" w:color="FFFFFF" w:themeColor="background1"/>
            </w:tcBorders>
            <w:shd w:val="clear" w:color="auto" w:fill="F2F2F2" w:themeFill="background1" w:themeFillShade="F2"/>
          </w:tcPr>
          <w:p w14:paraId="5E098611" w14:textId="77777777" w:rsidR="00EE5B14" w:rsidRPr="00AF1DE7" w:rsidRDefault="00EE5B14" w:rsidP="009A51A0">
            <w:pPr>
              <w:pStyle w:val="Heading3"/>
              <w:spacing w:before="120"/>
            </w:pPr>
            <w:r w:rsidRPr="00D80974">
              <w:t>Outcome</w:t>
            </w:r>
          </w:p>
        </w:tc>
        <w:tc>
          <w:tcPr>
            <w:tcW w:w="1849" w:type="dxa"/>
            <w:shd w:val="clear" w:color="auto" w:fill="F2F2F2" w:themeFill="background1" w:themeFillShade="F2"/>
          </w:tcPr>
          <w:p w14:paraId="2E691C42" w14:textId="77777777" w:rsidR="00EE5B14" w:rsidRPr="0052100E" w:rsidRDefault="00EE5B14" w:rsidP="009A51A0">
            <w:pPr>
              <w:pStyle w:val="Heading3"/>
              <w:spacing w:before="120"/>
            </w:pPr>
            <w:r w:rsidRPr="009B5D64">
              <w:t>Indicators</w:t>
            </w:r>
          </w:p>
        </w:tc>
        <w:tc>
          <w:tcPr>
            <w:tcW w:w="2167" w:type="dxa"/>
            <w:shd w:val="clear" w:color="auto" w:fill="F2F2F2" w:themeFill="background1" w:themeFillShade="F2"/>
          </w:tcPr>
          <w:p w14:paraId="116DE0E7" w14:textId="77777777" w:rsidR="00EE5B14" w:rsidRPr="0052100E" w:rsidRDefault="00EE5B14" w:rsidP="009A51A0">
            <w:pPr>
              <w:pStyle w:val="Heading3"/>
              <w:spacing w:before="120"/>
            </w:pPr>
            <w:r w:rsidRPr="009B5D64">
              <w:t xml:space="preserve">Indicator qualitative </w:t>
            </w:r>
            <w:r>
              <w:br/>
            </w:r>
            <w:r w:rsidRPr="009B5D64">
              <w:t>prompts</w:t>
            </w:r>
          </w:p>
        </w:tc>
        <w:tc>
          <w:tcPr>
            <w:tcW w:w="2208" w:type="dxa"/>
            <w:shd w:val="clear" w:color="auto" w:fill="F2F2F2" w:themeFill="background1" w:themeFillShade="F2"/>
          </w:tcPr>
          <w:p w14:paraId="3F59B7FD" w14:textId="77777777" w:rsidR="00EE5B14" w:rsidRPr="0052100E" w:rsidRDefault="00EE5B14" w:rsidP="009A51A0">
            <w:pPr>
              <w:pStyle w:val="Heading3"/>
              <w:spacing w:before="120"/>
            </w:pPr>
            <w:r>
              <w:rPr>
                <w:lang w:val="en-GB"/>
              </w:rPr>
              <w:t>Quantitative data measures</w:t>
            </w:r>
          </w:p>
        </w:tc>
      </w:tr>
      <w:tr w:rsidR="00EE5B14" w:rsidRPr="00D80974" w14:paraId="477E31BA" w14:textId="77777777" w:rsidTr="009A51A0">
        <w:trPr>
          <w:trHeight w:val="5796"/>
        </w:trPr>
        <w:tc>
          <w:tcPr>
            <w:tcW w:w="1373" w:type="dxa"/>
            <w:vMerge w:val="restart"/>
            <w:shd w:val="clear" w:color="auto" w:fill="E1F2E7"/>
          </w:tcPr>
          <w:p w14:paraId="06C7CC8F" w14:textId="1BC5F631" w:rsidR="00EE5B14" w:rsidRPr="00821307" w:rsidRDefault="00EE5B14" w:rsidP="009A51A0">
            <w:pPr>
              <w:pStyle w:val="BodyText"/>
              <w:rPr>
                <w:b/>
                <w:bCs/>
              </w:rPr>
            </w:pPr>
            <w:r w:rsidRPr="00EE5B14">
              <w:rPr>
                <w:b/>
                <w:bCs/>
              </w:rPr>
              <w:t>Families, carers and kin</w:t>
            </w:r>
          </w:p>
        </w:tc>
        <w:tc>
          <w:tcPr>
            <w:tcW w:w="1369" w:type="dxa"/>
            <w:vMerge w:val="restart"/>
            <w:shd w:val="clear" w:color="auto" w:fill="E1F2E7"/>
          </w:tcPr>
          <w:p w14:paraId="39FF2C7E" w14:textId="485B1B18" w:rsidR="00EE5B14" w:rsidRPr="00AF1DE7" w:rsidRDefault="00EE5B14" w:rsidP="009A51A0">
            <w:pPr>
              <w:pStyle w:val="BodyText"/>
            </w:pPr>
            <w:r w:rsidRPr="00EE5B14">
              <w:t xml:space="preserve">Families, carers and kin experience </w:t>
            </w:r>
            <w:proofErr w:type="gramStart"/>
            <w:r w:rsidRPr="00EE5B14">
              <w:t>supports</w:t>
            </w:r>
            <w:proofErr w:type="gramEnd"/>
            <w:r w:rsidRPr="00EE5B14">
              <w:t xml:space="preserve"> that address their needs and empower them to care for people experiencing suicidal distress</w:t>
            </w:r>
          </w:p>
        </w:tc>
        <w:tc>
          <w:tcPr>
            <w:tcW w:w="1849" w:type="dxa"/>
            <w:shd w:val="clear" w:color="auto" w:fill="1EAF59"/>
          </w:tcPr>
          <w:p w14:paraId="0D5AAD80" w14:textId="39A00B1E" w:rsidR="00EE5B14" w:rsidRPr="00AF1DE7" w:rsidRDefault="00EE5B14" w:rsidP="009A51A0">
            <w:pPr>
              <w:pStyle w:val="Tablebody"/>
            </w:pPr>
            <w:r w:rsidRPr="00EE5B14">
              <w:t>Increase in capability and capacity of families, carers and kin to effectively support people experiencing suicidal distress</w:t>
            </w:r>
          </w:p>
        </w:tc>
        <w:tc>
          <w:tcPr>
            <w:tcW w:w="2167" w:type="dxa"/>
            <w:shd w:val="clear" w:color="auto" w:fill="E1F2E7"/>
          </w:tcPr>
          <w:p w14:paraId="7200451E" w14:textId="77777777" w:rsidR="00EE5B14" w:rsidRDefault="00EE5B14" w:rsidP="009A51A0">
            <w:pPr>
              <w:pStyle w:val="Tablebullets"/>
              <w:numPr>
                <w:ilvl w:val="0"/>
                <w:numId w:val="0"/>
              </w:numPr>
            </w:pPr>
            <w:r w:rsidRPr="00EE5B14">
              <w:t xml:space="preserve">Do people feel that families, carers and kin feel supported to effectively care for the person experiencing suicidal distress? </w:t>
            </w:r>
          </w:p>
          <w:p w14:paraId="339EC8E8" w14:textId="572999DB" w:rsidR="00EE5B14" w:rsidRPr="00D80974" w:rsidRDefault="00EE5B14" w:rsidP="009A51A0">
            <w:pPr>
              <w:pStyle w:val="Tablebullets"/>
              <w:numPr>
                <w:ilvl w:val="0"/>
                <w:numId w:val="0"/>
              </w:numPr>
            </w:pPr>
            <w:r w:rsidRPr="00EE5B14">
              <w:t>Have people experienced recent changes in the support they receive in providing care? If so, why, and how have these changes impacted their distress and wellbeing?</w:t>
            </w:r>
          </w:p>
        </w:tc>
        <w:tc>
          <w:tcPr>
            <w:tcW w:w="2208" w:type="dxa"/>
            <w:shd w:val="clear" w:color="auto" w:fill="E1F2E7"/>
          </w:tcPr>
          <w:p w14:paraId="7CC4341C" w14:textId="77777777" w:rsidR="00EE5B14" w:rsidRDefault="00EE5B14" w:rsidP="009A51A0">
            <w:pPr>
              <w:pStyle w:val="Tablebullets"/>
              <w:numPr>
                <w:ilvl w:val="0"/>
                <w:numId w:val="0"/>
              </w:numPr>
            </w:pPr>
            <w:r w:rsidRPr="00EE5B14">
              <w:t xml:space="preserve">The proportion of carers given advice soon after becoming a carer about the support and services available to them. </w:t>
            </w:r>
          </w:p>
          <w:p w14:paraId="54F7F4FB" w14:textId="43505B1D" w:rsidR="00EE5B14" w:rsidRPr="00D80974" w:rsidRDefault="00EE5B14" w:rsidP="009A51A0">
            <w:pPr>
              <w:pStyle w:val="Tablebullets"/>
              <w:numPr>
                <w:ilvl w:val="0"/>
                <w:numId w:val="0"/>
              </w:numPr>
            </w:pPr>
            <w:r w:rsidRPr="00EE5B14">
              <w:t>The proportion of carers of someone using mental health services who felt they were provided with all the information they needed.</w:t>
            </w:r>
          </w:p>
        </w:tc>
      </w:tr>
      <w:tr w:rsidR="00EE5B14" w:rsidRPr="009B5D64" w14:paraId="358FE96D" w14:textId="77777777" w:rsidTr="009A51A0">
        <w:trPr>
          <w:trHeight w:val="6304"/>
        </w:trPr>
        <w:tc>
          <w:tcPr>
            <w:tcW w:w="1373" w:type="dxa"/>
            <w:vMerge/>
            <w:shd w:val="clear" w:color="auto" w:fill="E1F2E7"/>
          </w:tcPr>
          <w:p w14:paraId="4F4696AB" w14:textId="77777777" w:rsidR="00EE5B14" w:rsidRPr="00821307" w:rsidRDefault="00EE5B14" w:rsidP="009A51A0">
            <w:pPr>
              <w:pStyle w:val="BodyText"/>
              <w:rPr>
                <w:b/>
                <w:bCs/>
              </w:rPr>
            </w:pPr>
          </w:p>
        </w:tc>
        <w:tc>
          <w:tcPr>
            <w:tcW w:w="1369" w:type="dxa"/>
            <w:vMerge/>
            <w:shd w:val="clear" w:color="auto" w:fill="E1F2E7"/>
          </w:tcPr>
          <w:p w14:paraId="620EFFC0" w14:textId="77777777" w:rsidR="00EE5B14" w:rsidRPr="00AF1DE7" w:rsidRDefault="00EE5B14" w:rsidP="009A51A0">
            <w:pPr>
              <w:pStyle w:val="BodyText"/>
            </w:pPr>
          </w:p>
        </w:tc>
        <w:tc>
          <w:tcPr>
            <w:tcW w:w="1849" w:type="dxa"/>
            <w:shd w:val="clear" w:color="auto" w:fill="1EAF59"/>
          </w:tcPr>
          <w:p w14:paraId="74765C96" w14:textId="34E76A75" w:rsidR="00EE5B14" w:rsidRPr="009B5D64" w:rsidRDefault="00EE5B14" w:rsidP="009A51A0">
            <w:pPr>
              <w:pStyle w:val="Tablebody"/>
            </w:pPr>
            <w:r w:rsidRPr="00EE5B14">
              <w:t>Increase in experiences of supports that address the needs of family, carers and kin who provide support to people experiencing suicidal distress</w:t>
            </w:r>
          </w:p>
        </w:tc>
        <w:tc>
          <w:tcPr>
            <w:tcW w:w="2167" w:type="dxa"/>
            <w:shd w:val="clear" w:color="auto" w:fill="E1F2E7"/>
          </w:tcPr>
          <w:p w14:paraId="6A242CB9" w14:textId="77777777" w:rsidR="00EE5B14" w:rsidRDefault="00EE5B14" w:rsidP="009A51A0">
            <w:pPr>
              <w:pStyle w:val="Tablebullets"/>
              <w:numPr>
                <w:ilvl w:val="0"/>
                <w:numId w:val="0"/>
              </w:numPr>
            </w:pPr>
            <w:r w:rsidRPr="00EE5B14">
              <w:t xml:space="preserve">Do people experience supports that address the needs of family, carers and kin who provide support to people experiencing suicidal distress? </w:t>
            </w:r>
          </w:p>
          <w:p w14:paraId="30F2D892" w14:textId="113CF232" w:rsidR="00EE5B14" w:rsidRPr="009B5D64" w:rsidRDefault="00EE5B14" w:rsidP="009A51A0">
            <w:pPr>
              <w:pStyle w:val="Tablebullets"/>
              <w:numPr>
                <w:ilvl w:val="0"/>
                <w:numId w:val="0"/>
              </w:numPr>
            </w:pPr>
            <w:r w:rsidRPr="00EE5B14">
              <w:t>Have people experienced recent changes in the recognition of and support for families, carers and kin? If so, why, and how have these changes impacted their suicidal distress and wellbeing?</w:t>
            </w:r>
          </w:p>
        </w:tc>
        <w:tc>
          <w:tcPr>
            <w:tcW w:w="2208" w:type="dxa"/>
            <w:shd w:val="clear" w:color="auto" w:fill="E1F2E7"/>
          </w:tcPr>
          <w:p w14:paraId="79DABFBC" w14:textId="77777777" w:rsidR="00EE5B14" w:rsidRDefault="00EE5B14" w:rsidP="009A51A0">
            <w:pPr>
              <w:pStyle w:val="Tablebullets"/>
              <w:numPr>
                <w:ilvl w:val="0"/>
                <w:numId w:val="0"/>
              </w:numPr>
            </w:pPr>
            <w:r w:rsidRPr="00EE5B14">
              <w:t xml:space="preserve">The proportion of carers of someone using mental health services who were asked about their own needs as a </w:t>
            </w:r>
            <w:proofErr w:type="spellStart"/>
            <w:r w:rsidRPr="00EE5B14">
              <w:t>carer</w:t>
            </w:r>
            <w:proofErr w:type="spellEnd"/>
            <w:r w:rsidRPr="00EE5B14">
              <w:t xml:space="preserve">. </w:t>
            </w:r>
          </w:p>
          <w:p w14:paraId="7A58A3C6" w14:textId="18C5DDCD" w:rsidR="00EE5B14" w:rsidRPr="009B5D64" w:rsidRDefault="00EE5B14" w:rsidP="009A51A0">
            <w:pPr>
              <w:pStyle w:val="Tablebullets"/>
              <w:numPr>
                <w:ilvl w:val="0"/>
                <w:numId w:val="0"/>
              </w:numPr>
            </w:pPr>
            <w:r w:rsidRPr="00EE5B14">
              <w:t>The proportion of carers who reported unmet need for carer support services.</w:t>
            </w:r>
          </w:p>
        </w:tc>
      </w:tr>
    </w:tbl>
    <w:p w14:paraId="7E455055" w14:textId="77777777" w:rsidR="00C503F3" w:rsidRPr="00C503F3" w:rsidRDefault="00C503F3" w:rsidP="00C503F3">
      <w:pPr>
        <w:rPr>
          <w:lang w:eastAsia="en-AU"/>
        </w:rPr>
      </w:pPr>
    </w:p>
    <w:p w14:paraId="4ABEC70D" w14:textId="7078CAF6" w:rsidR="002B2EC6" w:rsidRPr="00D80974" w:rsidRDefault="00461E66" w:rsidP="00461E66">
      <w:pPr>
        <w:pStyle w:val="Heading2"/>
        <w:rPr>
          <w:rFonts w:eastAsia="Calibri"/>
          <w:color w:val="000000" w:themeColor="text1"/>
          <w:kern w:val="0"/>
          <w:sz w:val="22"/>
          <w:szCs w:val="22"/>
        </w:rPr>
      </w:pPr>
      <w:r w:rsidRPr="00D80974">
        <w:lastRenderedPageBreak/>
        <w:t xml:space="preserve"> </w:t>
      </w:r>
      <w:bookmarkStart w:id="15" w:name="_Toc214464820"/>
      <w:bookmarkStart w:id="16" w:name="_Toc214889316"/>
      <w:r w:rsidR="002B2EC6" w:rsidRPr="00D80974">
        <w:t>Critical enablers Outcomes</w:t>
      </w:r>
      <w:bookmarkEnd w:id="15"/>
      <w:bookmarkEnd w:id="16"/>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939"/>
        <w:gridCol w:w="4987"/>
      </w:tblGrid>
      <w:tr w:rsidR="002B2EC6" w:rsidRPr="00D80974" w14:paraId="28C76001" w14:textId="77777777" w:rsidTr="00851AF7">
        <w:trPr>
          <w:tblHeader/>
        </w:trPr>
        <w:tc>
          <w:tcPr>
            <w:tcW w:w="3939" w:type="dxa"/>
            <w:shd w:val="clear" w:color="auto" w:fill="F2F2F2" w:themeFill="background1" w:themeFillShade="F2"/>
          </w:tcPr>
          <w:p w14:paraId="6EC303E4" w14:textId="04AC9FB1" w:rsidR="002B2EC6" w:rsidRPr="00D80974" w:rsidRDefault="002B2EC6" w:rsidP="00904788">
            <w:pPr>
              <w:pStyle w:val="Heading3"/>
              <w:spacing w:before="120"/>
            </w:pPr>
            <w:r w:rsidRPr="00D80974">
              <w:t>Domain</w:t>
            </w:r>
          </w:p>
        </w:tc>
        <w:tc>
          <w:tcPr>
            <w:tcW w:w="4987" w:type="dxa"/>
            <w:shd w:val="clear" w:color="auto" w:fill="F2F2F2" w:themeFill="background1" w:themeFillShade="F2"/>
          </w:tcPr>
          <w:p w14:paraId="4A794135" w14:textId="77777777" w:rsidR="002B2EC6" w:rsidRPr="00D80974" w:rsidRDefault="002B2EC6" w:rsidP="00904788">
            <w:pPr>
              <w:pStyle w:val="Heading3"/>
              <w:spacing w:before="120"/>
            </w:pPr>
            <w:r w:rsidRPr="00D80974">
              <w:t>Domain aim</w:t>
            </w:r>
          </w:p>
        </w:tc>
      </w:tr>
      <w:tr w:rsidR="002B2EC6" w:rsidRPr="00D80974" w14:paraId="72FB2E2B" w14:textId="77777777" w:rsidTr="00851AF7">
        <w:tc>
          <w:tcPr>
            <w:tcW w:w="3939" w:type="dxa"/>
            <w:shd w:val="clear" w:color="auto" w:fill="DC80B0"/>
          </w:tcPr>
          <w:p w14:paraId="03BAC05D" w14:textId="2AA365A2" w:rsidR="002B2EC6" w:rsidRPr="00D80974" w:rsidRDefault="00851AF7" w:rsidP="00904788">
            <w:pPr>
              <w:pStyle w:val="BodyText"/>
              <w:rPr>
                <w:b/>
                <w:bCs/>
              </w:rPr>
            </w:pPr>
            <w:r w:rsidRPr="00851AF7">
              <w:rPr>
                <w:b/>
                <w:bCs/>
              </w:rPr>
              <w:t>Critical enablers for a whole-of-governments suicide prevention approach</w:t>
            </w:r>
          </w:p>
        </w:tc>
        <w:tc>
          <w:tcPr>
            <w:tcW w:w="4987" w:type="dxa"/>
            <w:shd w:val="clear" w:color="auto" w:fill="FAECF3"/>
          </w:tcPr>
          <w:p w14:paraId="2E725387" w14:textId="77777777" w:rsidR="002B2EC6" w:rsidRPr="00D80974" w:rsidRDefault="002B2EC6" w:rsidP="00904788">
            <w:pPr>
              <w:pStyle w:val="BodyText"/>
            </w:pPr>
            <w:r w:rsidRPr="002B2EC6">
              <w:t>Everyone works together to prevent suicide</w:t>
            </w:r>
          </w:p>
        </w:tc>
      </w:tr>
    </w:tbl>
    <w:p w14:paraId="560090E2" w14:textId="77777777" w:rsidR="002B2EC6" w:rsidRPr="00D80974" w:rsidRDefault="002B2EC6" w:rsidP="002B2EC6">
      <w:pPr>
        <w:pStyle w:val="BodyText"/>
      </w:pP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9"/>
        <w:gridCol w:w="1498"/>
        <w:gridCol w:w="2535"/>
        <w:gridCol w:w="1645"/>
        <w:gridCol w:w="1909"/>
      </w:tblGrid>
      <w:tr w:rsidR="00851AF7" w:rsidRPr="00AF1DE7" w14:paraId="5AD60B8F" w14:textId="77777777" w:rsidTr="00851AF7">
        <w:trPr>
          <w:tblHeader/>
        </w:trPr>
        <w:tc>
          <w:tcPr>
            <w:tcW w:w="1379" w:type="dxa"/>
            <w:shd w:val="clear" w:color="auto" w:fill="F2F2F2" w:themeFill="background1" w:themeFillShade="F2"/>
          </w:tcPr>
          <w:p w14:paraId="2F03E8CB" w14:textId="77777777" w:rsidR="00851AF7" w:rsidRPr="00D80974" w:rsidRDefault="00851AF7" w:rsidP="009A51A0">
            <w:pPr>
              <w:pStyle w:val="Heading3"/>
              <w:spacing w:before="120"/>
            </w:pPr>
            <w:r w:rsidRPr="00D80974">
              <w:t>Key</w:t>
            </w:r>
            <w:r>
              <w:t xml:space="preserve"> </w:t>
            </w:r>
            <w:r w:rsidRPr="00D80974">
              <w:t>objective</w:t>
            </w:r>
          </w:p>
        </w:tc>
        <w:tc>
          <w:tcPr>
            <w:tcW w:w="1498" w:type="dxa"/>
            <w:shd w:val="clear" w:color="auto" w:fill="F2F2F2" w:themeFill="background1" w:themeFillShade="F2"/>
          </w:tcPr>
          <w:p w14:paraId="440691EE" w14:textId="77777777" w:rsidR="00851AF7" w:rsidRPr="00D80974" w:rsidRDefault="00851AF7" w:rsidP="009A51A0">
            <w:pPr>
              <w:pStyle w:val="Heading3"/>
              <w:spacing w:before="120"/>
            </w:pPr>
            <w:r w:rsidRPr="00D80974">
              <w:t>Outcome</w:t>
            </w:r>
          </w:p>
        </w:tc>
        <w:tc>
          <w:tcPr>
            <w:tcW w:w="2535" w:type="dxa"/>
            <w:shd w:val="clear" w:color="auto" w:fill="F2F2F2" w:themeFill="background1" w:themeFillShade="F2"/>
          </w:tcPr>
          <w:p w14:paraId="4B193DAA" w14:textId="77777777" w:rsidR="00851AF7" w:rsidRPr="00D80974" w:rsidRDefault="00851AF7" w:rsidP="009A51A0">
            <w:pPr>
              <w:pStyle w:val="Heading3"/>
              <w:spacing w:before="120"/>
            </w:pPr>
            <w:r w:rsidRPr="00D80974">
              <w:t>Description</w:t>
            </w:r>
          </w:p>
        </w:tc>
        <w:tc>
          <w:tcPr>
            <w:tcW w:w="1645" w:type="dxa"/>
            <w:shd w:val="clear" w:color="auto" w:fill="F2F2F2" w:themeFill="background1" w:themeFillShade="F2"/>
          </w:tcPr>
          <w:p w14:paraId="225F734F" w14:textId="77777777" w:rsidR="00851AF7" w:rsidRPr="00D80974" w:rsidRDefault="00851AF7"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909" w:type="dxa"/>
            <w:shd w:val="clear" w:color="auto" w:fill="F2F2F2" w:themeFill="background1" w:themeFillShade="F2"/>
          </w:tcPr>
          <w:p w14:paraId="42D75B4A" w14:textId="77777777" w:rsidR="00851AF7" w:rsidRPr="00AF1DE7" w:rsidRDefault="00851AF7" w:rsidP="009A51A0">
            <w:pPr>
              <w:pStyle w:val="Heading3"/>
              <w:spacing w:before="120"/>
            </w:pPr>
            <w:r w:rsidRPr="00AF1DE7">
              <w:t>Indicators</w:t>
            </w:r>
          </w:p>
        </w:tc>
      </w:tr>
      <w:tr w:rsidR="00851AF7" w:rsidRPr="00D80974" w14:paraId="32CD3D20" w14:textId="77777777" w:rsidTr="00851AF7">
        <w:trPr>
          <w:trHeight w:val="3026"/>
        </w:trPr>
        <w:tc>
          <w:tcPr>
            <w:tcW w:w="1379" w:type="dxa"/>
            <w:vMerge w:val="restart"/>
            <w:shd w:val="clear" w:color="auto" w:fill="FAECF3"/>
          </w:tcPr>
          <w:p w14:paraId="60865972" w14:textId="5ECD74BC" w:rsidR="00851AF7" w:rsidRPr="00D80974" w:rsidRDefault="00851AF7" w:rsidP="009A51A0">
            <w:pPr>
              <w:pStyle w:val="BodyText"/>
              <w:rPr>
                <w:b/>
                <w:bCs/>
              </w:rPr>
            </w:pPr>
            <w:r w:rsidRPr="00851AF7">
              <w:rPr>
                <w:b/>
                <w:bCs/>
              </w:rPr>
              <w:t>11. Improved governance</w:t>
            </w:r>
          </w:p>
        </w:tc>
        <w:tc>
          <w:tcPr>
            <w:tcW w:w="1498" w:type="dxa"/>
            <w:vMerge w:val="restart"/>
            <w:shd w:val="clear" w:color="auto" w:fill="DC80B0"/>
          </w:tcPr>
          <w:p w14:paraId="1D2244DB" w14:textId="51979F18" w:rsidR="00851AF7" w:rsidRPr="00D80974" w:rsidRDefault="00851AF7" w:rsidP="009A51A0">
            <w:pPr>
              <w:pStyle w:val="BodyText"/>
            </w:pPr>
            <w:r w:rsidRPr="00851AF7">
              <w:t>Governments fulfil their responsibilities in preventing suicide and demonstrate accountability and collaboration</w:t>
            </w:r>
          </w:p>
        </w:tc>
        <w:tc>
          <w:tcPr>
            <w:tcW w:w="2535" w:type="dxa"/>
            <w:vMerge w:val="restart"/>
            <w:shd w:val="clear" w:color="auto" w:fill="FAECF3"/>
          </w:tcPr>
          <w:p w14:paraId="78BDE568" w14:textId="77777777" w:rsidR="00851AF7" w:rsidRDefault="00851AF7" w:rsidP="009A51A0">
            <w:pPr>
              <w:pStyle w:val="Tablebody"/>
            </w:pPr>
            <w:r w:rsidRPr="00851AF7">
              <w:t xml:space="preserve">This outcome is about strengthening suicide prevention through defined and agreed responsibilities and accountabilities across government portfolios and all levels of government. </w:t>
            </w:r>
          </w:p>
          <w:p w14:paraId="0C9D4624" w14:textId="77777777" w:rsidR="00851AF7" w:rsidRDefault="00851AF7" w:rsidP="009A51A0">
            <w:pPr>
              <w:pStyle w:val="Tablebody"/>
            </w:pPr>
            <w:r w:rsidRPr="00851AF7">
              <w:t xml:space="preserve">It recognises that governments are leaders in suicide prevention in Australia. This includes identifying how portfolios beyond health can expand prevention efforts into the social and economic determinants of suicide, and how all levels of government can work together to improve the reach and effectiveness of regional efforts. </w:t>
            </w:r>
          </w:p>
          <w:p w14:paraId="617F83F3" w14:textId="77777777" w:rsidR="00851AF7" w:rsidRDefault="00851AF7" w:rsidP="009A51A0">
            <w:pPr>
              <w:pStyle w:val="Tablebody"/>
            </w:pPr>
            <w:r w:rsidRPr="00851AF7">
              <w:t xml:space="preserve">People told us that to achieve real and sustained change, governments need to take responsibility for suicide prevention, be transparent and accountable for their actions and lead the way for others to effectively contribute. People said they need to see a whole-of-government approach to suicide prevention to be confident that suicide prevention will improve. </w:t>
            </w:r>
          </w:p>
          <w:p w14:paraId="286AE9B8" w14:textId="08989B03" w:rsidR="00851AF7" w:rsidRPr="00D80974" w:rsidRDefault="00851AF7" w:rsidP="009A51A0">
            <w:pPr>
              <w:pStyle w:val="Tablebody"/>
            </w:pPr>
            <w:r w:rsidRPr="00851AF7">
              <w:t>Measurement of this outcome provides insight into how stakeholders and people with lived experience perceive accountability and responsibility for suicide prevention occurring across governments and portfolios.</w:t>
            </w:r>
          </w:p>
        </w:tc>
        <w:tc>
          <w:tcPr>
            <w:tcW w:w="1645" w:type="dxa"/>
            <w:vMerge w:val="restart"/>
            <w:shd w:val="clear" w:color="auto" w:fill="FAECF3"/>
          </w:tcPr>
          <w:p w14:paraId="2894F86F" w14:textId="7FAC3478" w:rsidR="00851AF7" w:rsidRPr="00D80974" w:rsidRDefault="00851AF7" w:rsidP="009A51A0">
            <w:pPr>
              <w:pStyle w:val="Tablebullets"/>
              <w:numPr>
                <w:ilvl w:val="0"/>
                <w:numId w:val="0"/>
              </w:numPr>
            </w:pPr>
            <w:r w:rsidRPr="00851AF7">
              <w:t>Is there evidence that accountability and responsibility for suicide prevention occurs across levels of government and portfolios?</w:t>
            </w:r>
          </w:p>
        </w:tc>
        <w:tc>
          <w:tcPr>
            <w:tcW w:w="1909" w:type="dxa"/>
            <w:shd w:val="clear" w:color="auto" w:fill="FAECF3"/>
          </w:tcPr>
          <w:p w14:paraId="760B83D3" w14:textId="4BD3568D" w:rsidR="00851AF7" w:rsidRPr="00D80974" w:rsidRDefault="00851AF7" w:rsidP="009A51A0">
            <w:pPr>
              <w:pStyle w:val="Tablebullets"/>
              <w:numPr>
                <w:ilvl w:val="0"/>
                <w:numId w:val="0"/>
              </w:numPr>
            </w:pPr>
            <w:r w:rsidRPr="00851AF7">
              <w:t>Evidence of the implementation of a whole-of-governments approach to suicide prevention</w:t>
            </w:r>
          </w:p>
        </w:tc>
      </w:tr>
      <w:tr w:rsidR="00851AF7" w:rsidRPr="00D80974" w14:paraId="6D897381" w14:textId="77777777" w:rsidTr="00851AF7">
        <w:trPr>
          <w:trHeight w:val="3027"/>
        </w:trPr>
        <w:tc>
          <w:tcPr>
            <w:tcW w:w="1379" w:type="dxa"/>
            <w:vMerge/>
            <w:shd w:val="clear" w:color="auto" w:fill="FAECF3"/>
          </w:tcPr>
          <w:p w14:paraId="06AEB7B1" w14:textId="77777777" w:rsidR="00851AF7" w:rsidRPr="00821307" w:rsidRDefault="00851AF7" w:rsidP="009A51A0">
            <w:pPr>
              <w:pStyle w:val="BodyText"/>
              <w:rPr>
                <w:b/>
                <w:bCs/>
              </w:rPr>
            </w:pPr>
          </w:p>
        </w:tc>
        <w:tc>
          <w:tcPr>
            <w:tcW w:w="1498" w:type="dxa"/>
            <w:vMerge/>
            <w:shd w:val="clear" w:color="auto" w:fill="DC80B0"/>
          </w:tcPr>
          <w:p w14:paraId="77C9A437" w14:textId="77777777" w:rsidR="00851AF7" w:rsidRPr="00AF1DE7" w:rsidRDefault="00851AF7" w:rsidP="009A51A0">
            <w:pPr>
              <w:pStyle w:val="BodyText"/>
            </w:pPr>
          </w:p>
        </w:tc>
        <w:tc>
          <w:tcPr>
            <w:tcW w:w="2535" w:type="dxa"/>
            <w:vMerge/>
            <w:shd w:val="clear" w:color="auto" w:fill="E1F2E7"/>
          </w:tcPr>
          <w:p w14:paraId="0DADC48D" w14:textId="77777777" w:rsidR="00851AF7" w:rsidRPr="00AF1DE7" w:rsidRDefault="00851AF7" w:rsidP="009A51A0">
            <w:pPr>
              <w:pStyle w:val="Tablebody"/>
            </w:pPr>
          </w:p>
        </w:tc>
        <w:tc>
          <w:tcPr>
            <w:tcW w:w="1645" w:type="dxa"/>
            <w:vMerge/>
            <w:shd w:val="clear" w:color="auto" w:fill="E1F2E7"/>
          </w:tcPr>
          <w:p w14:paraId="5E59FE5B" w14:textId="77777777" w:rsidR="00851AF7" w:rsidRPr="00AF1DE7" w:rsidRDefault="00851AF7" w:rsidP="009A51A0">
            <w:pPr>
              <w:pStyle w:val="Tablebullets"/>
              <w:numPr>
                <w:ilvl w:val="0"/>
                <w:numId w:val="0"/>
              </w:numPr>
            </w:pPr>
          </w:p>
        </w:tc>
        <w:tc>
          <w:tcPr>
            <w:tcW w:w="1909" w:type="dxa"/>
            <w:shd w:val="clear" w:color="auto" w:fill="FAECF3"/>
          </w:tcPr>
          <w:p w14:paraId="3D7FDE8C" w14:textId="09451CF9" w:rsidR="00851AF7" w:rsidRPr="00D80974" w:rsidRDefault="00851AF7" w:rsidP="009A51A0">
            <w:pPr>
              <w:pStyle w:val="Tablebullets"/>
              <w:numPr>
                <w:ilvl w:val="0"/>
                <w:numId w:val="0"/>
              </w:numPr>
            </w:pPr>
            <w:r w:rsidRPr="00851AF7">
              <w:t>Evidence that governments are taking evidence-based action and monitoring progress of suicide prevention goals</w:t>
            </w:r>
          </w:p>
        </w:tc>
      </w:tr>
      <w:tr w:rsidR="00851AF7" w:rsidRPr="00D80974" w14:paraId="69CC4F52" w14:textId="77777777" w:rsidTr="00851AF7">
        <w:trPr>
          <w:trHeight w:val="3027"/>
        </w:trPr>
        <w:tc>
          <w:tcPr>
            <w:tcW w:w="1379" w:type="dxa"/>
            <w:vMerge/>
            <w:shd w:val="clear" w:color="auto" w:fill="FAECF3"/>
          </w:tcPr>
          <w:p w14:paraId="345950E4" w14:textId="77777777" w:rsidR="00851AF7" w:rsidRPr="00821307" w:rsidRDefault="00851AF7" w:rsidP="009A51A0">
            <w:pPr>
              <w:pStyle w:val="BodyText"/>
              <w:rPr>
                <w:b/>
                <w:bCs/>
              </w:rPr>
            </w:pPr>
          </w:p>
        </w:tc>
        <w:tc>
          <w:tcPr>
            <w:tcW w:w="1498" w:type="dxa"/>
            <w:vMerge/>
            <w:shd w:val="clear" w:color="auto" w:fill="DC80B0"/>
          </w:tcPr>
          <w:p w14:paraId="6180FB7D" w14:textId="77777777" w:rsidR="00851AF7" w:rsidRPr="00AF1DE7" w:rsidRDefault="00851AF7" w:rsidP="009A51A0">
            <w:pPr>
              <w:pStyle w:val="BodyText"/>
            </w:pPr>
          </w:p>
        </w:tc>
        <w:tc>
          <w:tcPr>
            <w:tcW w:w="2535" w:type="dxa"/>
            <w:vMerge/>
            <w:shd w:val="clear" w:color="auto" w:fill="E1F2E7"/>
          </w:tcPr>
          <w:p w14:paraId="2C3CE13F" w14:textId="77777777" w:rsidR="00851AF7" w:rsidRPr="00AF1DE7" w:rsidRDefault="00851AF7" w:rsidP="009A51A0">
            <w:pPr>
              <w:pStyle w:val="Tablebody"/>
            </w:pPr>
          </w:p>
        </w:tc>
        <w:tc>
          <w:tcPr>
            <w:tcW w:w="1645" w:type="dxa"/>
            <w:vMerge/>
            <w:shd w:val="clear" w:color="auto" w:fill="E1F2E7"/>
          </w:tcPr>
          <w:p w14:paraId="369A0AE0" w14:textId="77777777" w:rsidR="00851AF7" w:rsidRPr="00AF1DE7" w:rsidRDefault="00851AF7" w:rsidP="009A51A0">
            <w:pPr>
              <w:pStyle w:val="Tablebullets"/>
              <w:numPr>
                <w:ilvl w:val="0"/>
                <w:numId w:val="0"/>
              </w:numPr>
            </w:pPr>
          </w:p>
        </w:tc>
        <w:tc>
          <w:tcPr>
            <w:tcW w:w="1909" w:type="dxa"/>
            <w:shd w:val="clear" w:color="auto" w:fill="FAECF3"/>
          </w:tcPr>
          <w:p w14:paraId="4E9FF6CF" w14:textId="2AF09DE6" w:rsidR="00851AF7" w:rsidRPr="00EB769D" w:rsidRDefault="00851AF7" w:rsidP="009A51A0">
            <w:pPr>
              <w:pStyle w:val="Tablebullets"/>
              <w:numPr>
                <w:ilvl w:val="0"/>
                <w:numId w:val="0"/>
              </w:numPr>
            </w:pPr>
            <w:r w:rsidRPr="00851AF7">
              <w:t>Evidence that governments are collaborating to increase effectiveness of suicide prevention efforts</w:t>
            </w:r>
          </w:p>
        </w:tc>
      </w:tr>
    </w:tbl>
    <w:p w14:paraId="1AC39225" w14:textId="65521A41" w:rsidR="00FF66C2" w:rsidRDefault="00FF66C2"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64"/>
        <w:gridCol w:w="1498"/>
        <w:gridCol w:w="1820"/>
        <w:gridCol w:w="2116"/>
        <w:gridCol w:w="2168"/>
      </w:tblGrid>
      <w:tr w:rsidR="00FF66C2" w:rsidRPr="0052100E" w14:paraId="0B1A2803" w14:textId="77777777" w:rsidTr="00FF66C2">
        <w:trPr>
          <w:trHeight w:val="821"/>
          <w:tblHeader/>
        </w:trPr>
        <w:tc>
          <w:tcPr>
            <w:tcW w:w="1364" w:type="dxa"/>
            <w:tcBorders>
              <w:bottom w:val="single" w:sz="24" w:space="0" w:color="FFFFFF" w:themeColor="background1"/>
            </w:tcBorders>
            <w:shd w:val="clear" w:color="auto" w:fill="F2F2F2" w:themeFill="background1" w:themeFillShade="F2"/>
          </w:tcPr>
          <w:p w14:paraId="6122ADBF" w14:textId="77777777" w:rsidR="00FF66C2" w:rsidRPr="00821307" w:rsidRDefault="00FF66C2" w:rsidP="009A51A0">
            <w:pPr>
              <w:pStyle w:val="Heading3"/>
              <w:spacing w:before="120"/>
            </w:pPr>
            <w:r w:rsidRPr="00D80974">
              <w:lastRenderedPageBreak/>
              <w:t>Key</w:t>
            </w:r>
            <w:r>
              <w:t xml:space="preserve"> </w:t>
            </w:r>
            <w:r w:rsidRPr="00D80974">
              <w:t>objective</w:t>
            </w:r>
          </w:p>
        </w:tc>
        <w:tc>
          <w:tcPr>
            <w:tcW w:w="1498" w:type="dxa"/>
            <w:tcBorders>
              <w:bottom w:val="single" w:sz="24" w:space="0" w:color="FFFFFF" w:themeColor="background1"/>
            </w:tcBorders>
            <w:shd w:val="clear" w:color="auto" w:fill="F2F2F2" w:themeFill="background1" w:themeFillShade="F2"/>
          </w:tcPr>
          <w:p w14:paraId="0A705A8C" w14:textId="77777777" w:rsidR="00FF66C2" w:rsidRPr="00AF1DE7" w:rsidRDefault="00FF66C2" w:rsidP="009A51A0">
            <w:pPr>
              <w:pStyle w:val="Heading3"/>
              <w:spacing w:before="120"/>
            </w:pPr>
            <w:r w:rsidRPr="00D80974">
              <w:t>Outcome</w:t>
            </w:r>
          </w:p>
        </w:tc>
        <w:tc>
          <w:tcPr>
            <w:tcW w:w="1820" w:type="dxa"/>
            <w:shd w:val="clear" w:color="auto" w:fill="F2F2F2" w:themeFill="background1" w:themeFillShade="F2"/>
          </w:tcPr>
          <w:p w14:paraId="134E5E64" w14:textId="77777777" w:rsidR="00FF66C2" w:rsidRPr="0052100E" w:rsidRDefault="00FF66C2" w:rsidP="009A51A0">
            <w:pPr>
              <w:pStyle w:val="Heading3"/>
              <w:spacing w:before="120"/>
            </w:pPr>
            <w:r w:rsidRPr="009B5D64">
              <w:t>Indicators</w:t>
            </w:r>
          </w:p>
        </w:tc>
        <w:tc>
          <w:tcPr>
            <w:tcW w:w="2116" w:type="dxa"/>
            <w:shd w:val="clear" w:color="auto" w:fill="F2F2F2" w:themeFill="background1" w:themeFillShade="F2"/>
          </w:tcPr>
          <w:p w14:paraId="4087D847" w14:textId="77777777" w:rsidR="00FF66C2" w:rsidRPr="0052100E" w:rsidRDefault="00FF66C2" w:rsidP="009A51A0">
            <w:pPr>
              <w:pStyle w:val="Heading3"/>
              <w:spacing w:before="120"/>
            </w:pPr>
            <w:r w:rsidRPr="009B5D64">
              <w:t xml:space="preserve">Indicator qualitative </w:t>
            </w:r>
            <w:r>
              <w:br/>
            </w:r>
            <w:r w:rsidRPr="009B5D64">
              <w:t>prompts</w:t>
            </w:r>
          </w:p>
        </w:tc>
        <w:tc>
          <w:tcPr>
            <w:tcW w:w="2168" w:type="dxa"/>
            <w:shd w:val="clear" w:color="auto" w:fill="F2F2F2" w:themeFill="background1" w:themeFillShade="F2"/>
          </w:tcPr>
          <w:p w14:paraId="3680ED3E" w14:textId="77777777" w:rsidR="00FF66C2" w:rsidRPr="0052100E" w:rsidRDefault="00FF66C2" w:rsidP="009A51A0">
            <w:pPr>
              <w:pStyle w:val="Heading3"/>
              <w:spacing w:before="120"/>
            </w:pPr>
            <w:r>
              <w:rPr>
                <w:lang w:val="en-GB"/>
              </w:rPr>
              <w:t>Quantitative data measures</w:t>
            </w:r>
          </w:p>
        </w:tc>
      </w:tr>
      <w:tr w:rsidR="00CB6911" w:rsidRPr="00D80974" w14:paraId="7481696B" w14:textId="77777777" w:rsidTr="000005CE">
        <w:trPr>
          <w:trHeight w:val="4013"/>
        </w:trPr>
        <w:tc>
          <w:tcPr>
            <w:tcW w:w="1364" w:type="dxa"/>
            <w:vMerge w:val="restart"/>
            <w:shd w:val="clear" w:color="auto" w:fill="FAECF3"/>
          </w:tcPr>
          <w:p w14:paraId="057DAF52" w14:textId="28553C20" w:rsidR="00CB6911" w:rsidRPr="00821307" w:rsidRDefault="00CB6911" w:rsidP="009A51A0">
            <w:pPr>
              <w:pStyle w:val="BodyText"/>
              <w:rPr>
                <w:b/>
                <w:bCs/>
              </w:rPr>
            </w:pPr>
            <w:r w:rsidRPr="00FF66C2">
              <w:rPr>
                <w:b/>
                <w:bCs/>
              </w:rPr>
              <w:t>11. Improved governance</w:t>
            </w:r>
          </w:p>
        </w:tc>
        <w:tc>
          <w:tcPr>
            <w:tcW w:w="1498" w:type="dxa"/>
            <w:vMerge w:val="restart"/>
            <w:shd w:val="clear" w:color="auto" w:fill="FAECF3"/>
          </w:tcPr>
          <w:p w14:paraId="41BB810E" w14:textId="5E3494F3" w:rsidR="00CB6911" w:rsidRPr="00AF1DE7" w:rsidRDefault="00CB6911" w:rsidP="009A51A0">
            <w:pPr>
              <w:pStyle w:val="BodyText"/>
            </w:pPr>
            <w:r w:rsidRPr="00FF66C2">
              <w:t>Governments fulfil their responsibilities in preventing suicide and demonstrate accountability and collaboration</w:t>
            </w:r>
          </w:p>
        </w:tc>
        <w:tc>
          <w:tcPr>
            <w:tcW w:w="1820" w:type="dxa"/>
            <w:shd w:val="clear" w:color="auto" w:fill="DC80B0"/>
          </w:tcPr>
          <w:p w14:paraId="5152CCA1" w14:textId="2136CDC6" w:rsidR="00CB6911" w:rsidRPr="00AF1DE7" w:rsidRDefault="00CB6911" w:rsidP="009A51A0">
            <w:pPr>
              <w:pStyle w:val="Tablebody"/>
            </w:pPr>
            <w:r w:rsidRPr="00FF66C2">
              <w:t>Evidence of the implementation of a whole-of-governments approach to suicide prevention</w:t>
            </w:r>
          </w:p>
        </w:tc>
        <w:tc>
          <w:tcPr>
            <w:tcW w:w="2116" w:type="dxa"/>
            <w:shd w:val="clear" w:color="auto" w:fill="FAECF3"/>
          </w:tcPr>
          <w:p w14:paraId="221493C5" w14:textId="54A5ABDF" w:rsidR="00CB6911" w:rsidRPr="00D80974" w:rsidRDefault="00CB6911" w:rsidP="009A51A0">
            <w:pPr>
              <w:pStyle w:val="Tablebullets"/>
              <w:numPr>
                <w:ilvl w:val="0"/>
                <w:numId w:val="0"/>
              </w:numPr>
            </w:pPr>
            <w:r w:rsidRPr="00FF66C2">
              <w:t>How has a whole-of-governments approach to suicide prevention been implemented?</w:t>
            </w:r>
          </w:p>
        </w:tc>
        <w:tc>
          <w:tcPr>
            <w:tcW w:w="2168" w:type="dxa"/>
            <w:shd w:val="clear" w:color="auto" w:fill="FAECF3"/>
          </w:tcPr>
          <w:p w14:paraId="7EEFA72A" w14:textId="77777777" w:rsidR="00CB6911" w:rsidRDefault="00CB6911" w:rsidP="009A51A0">
            <w:pPr>
              <w:pStyle w:val="Tablebullets"/>
              <w:numPr>
                <w:ilvl w:val="0"/>
                <w:numId w:val="0"/>
              </w:numPr>
            </w:pPr>
            <w:r w:rsidRPr="00FF66C2">
              <w:t xml:space="preserve">All governments are progressing a whole-of-government approach to suicide prevention through strategic planning. </w:t>
            </w:r>
          </w:p>
          <w:p w14:paraId="1967AC7B" w14:textId="77777777" w:rsidR="00CB6911" w:rsidRDefault="00CB6911" w:rsidP="009A51A0">
            <w:pPr>
              <w:pStyle w:val="Tablebullets"/>
              <w:numPr>
                <w:ilvl w:val="0"/>
                <w:numId w:val="0"/>
              </w:numPr>
            </w:pPr>
            <w:r w:rsidRPr="00FF66C2">
              <w:t xml:space="preserve">The </w:t>
            </w:r>
            <w:r w:rsidRPr="001E0B32">
              <w:rPr>
                <w:i/>
                <w:iCs/>
              </w:rPr>
              <w:t>National Suicide Prevention Strategy 2025-2035</w:t>
            </w:r>
            <w:r w:rsidRPr="00FF66C2">
              <w:t xml:space="preserve"> is being implemented. </w:t>
            </w:r>
          </w:p>
          <w:p w14:paraId="5F1645D2" w14:textId="073F1079" w:rsidR="00CB6911" w:rsidRPr="00D80974" w:rsidRDefault="00CB6911" w:rsidP="009A51A0">
            <w:pPr>
              <w:pStyle w:val="Tablebullets"/>
              <w:numPr>
                <w:ilvl w:val="0"/>
                <w:numId w:val="0"/>
              </w:numPr>
            </w:pPr>
            <w:r w:rsidRPr="00FF66C2">
              <w:t>There are sufficient formal mechanisms in place that define the responsibilities for a whole-of-governments suicide prevention approach.</w:t>
            </w:r>
          </w:p>
        </w:tc>
      </w:tr>
      <w:tr w:rsidR="00CB6911" w:rsidRPr="009B5D64" w14:paraId="53025B32" w14:textId="77777777" w:rsidTr="000005CE">
        <w:trPr>
          <w:trHeight w:val="4013"/>
        </w:trPr>
        <w:tc>
          <w:tcPr>
            <w:tcW w:w="1364" w:type="dxa"/>
            <w:vMerge/>
            <w:shd w:val="clear" w:color="auto" w:fill="FAECF3"/>
          </w:tcPr>
          <w:p w14:paraId="23B62FCC" w14:textId="77777777" w:rsidR="00CB6911" w:rsidRPr="00821307" w:rsidRDefault="00CB6911" w:rsidP="009A51A0">
            <w:pPr>
              <w:pStyle w:val="BodyText"/>
              <w:rPr>
                <w:b/>
                <w:bCs/>
              </w:rPr>
            </w:pPr>
          </w:p>
        </w:tc>
        <w:tc>
          <w:tcPr>
            <w:tcW w:w="1498" w:type="dxa"/>
            <w:vMerge/>
            <w:shd w:val="clear" w:color="auto" w:fill="FAECF3"/>
          </w:tcPr>
          <w:p w14:paraId="1F547D9A" w14:textId="77777777" w:rsidR="00CB6911" w:rsidRPr="00AF1DE7" w:rsidRDefault="00CB6911" w:rsidP="009A51A0">
            <w:pPr>
              <w:pStyle w:val="BodyText"/>
            </w:pPr>
          </w:p>
        </w:tc>
        <w:tc>
          <w:tcPr>
            <w:tcW w:w="1820" w:type="dxa"/>
            <w:shd w:val="clear" w:color="auto" w:fill="DC80B0"/>
          </w:tcPr>
          <w:p w14:paraId="07634448" w14:textId="7B54F006" w:rsidR="00CB6911" w:rsidRPr="009B5D64" w:rsidRDefault="00CB6911" w:rsidP="009A51A0">
            <w:pPr>
              <w:pStyle w:val="Tablebody"/>
            </w:pPr>
            <w:r w:rsidRPr="00FF66C2">
              <w:t>Evidence that governments are taking evidence-based action and monitoring progress of suicide prevention goals</w:t>
            </w:r>
          </w:p>
        </w:tc>
        <w:tc>
          <w:tcPr>
            <w:tcW w:w="2116" w:type="dxa"/>
            <w:shd w:val="clear" w:color="auto" w:fill="FAECF3"/>
          </w:tcPr>
          <w:p w14:paraId="40ECEAB2" w14:textId="5E753CFA" w:rsidR="00CB6911" w:rsidRPr="009B5D64" w:rsidRDefault="00CB6911" w:rsidP="009A51A0">
            <w:pPr>
              <w:pStyle w:val="Tablebullets"/>
              <w:numPr>
                <w:ilvl w:val="0"/>
                <w:numId w:val="0"/>
              </w:numPr>
            </w:pPr>
            <w:r w:rsidRPr="00FF66C2">
              <w:t>How are governments taking evidence-based action and monitoring progress towards suicide prevention goals?</w:t>
            </w:r>
          </w:p>
        </w:tc>
        <w:tc>
          <w:tcPr>
            <w:tcW w:w="2168" w:type="dxa"/>
            <w:shd w:val="clear" w:color="auto" w:fill="FAECF3"/>
          </w:tcPr>
          <w:p w14:paraId="3E71765F" w14:textId="77777777" w:rsidR="00CB6911" w:rsidRDefault="00CB6911" w:rsidP="009A51A0">
            <w:pPr>
              <w:pStyle w:val="Tablebullets"/>
              <w:numPr>
                <w:ilvl w:val="0"/>
                <w:numId w:val="0"/>
              </w:numPr>
            </w:pPr>
            <w:r w:rsidRPr="00FF66C2">
              <w:t xml:space="preserve">The implementation and performance of formal government mechanisms for suicide prevention are being monitored and reported on. </w:t>
            </w:r>
          </w:p>
          <w:p w14:paraId="4B8073DD" w14:textId="77777777" w:rsidR="00CB6911" w:rsidRDefault="00CB6911" w:rsidP="009A51A0">
            <w:pPr>
              <w:pStyle w:val="Tablebullets"/>
              <w:numPr>
                <w:ilvl w:val="0"/>
                <w:numId w:val="0"/>
              </w:numPr>
            </w:pPr>
            <w:r w:rsidRPr="00FF66C2">
              <w:t xml:space="preserve">The implementation of the </w:t>
            </w:r>
            <w:r w:rsidRPr="00397F89">
              <w:rPr>
                <w:i/>
                <w:iCs/>
              </w:rPr>
              <w:t>National Suicide Prevention Strategy 2025-2035</w:t>
            </w:r>
            <w:r w:rsidRPr="00FF66C2">
              <w:t xml:space="preserve"> is being monitored and reported on. </w:t>
            </w:r>
          </w:p>
          <w:p w14:paraId="50C93BA7" w14:textId="21D6E0F2" w:rsidR="00CB6911" w:rsidRPr="009B5D64" w:rsidRDefault="00CB6911" w:rsidP="009A51A0">
            <w:pPr>
              <w:pStyle w:val="Tablebullets"/>
              <w:numPr>
                <w:ilvl w:val="0"/>
                <w:numId w:val="0"/>
              </w:numPr>
            </w:pPr>
            <w:r w:rsidRPr="00FF66C2">
              <w:t xml:space="preserve">The </w:t>
            </w:r>
            <w:r w:rsidRPr="00397F89">
              <w:rPr>
                <w:i/>
                <w:iCs/>
              </w:rPr>
              <w:t>National Suicide Prevention Outcomes Framework</w:t>
            </w:r>
            <w:r w:rsidRPr="00FF66C2">
              <w:t xml:space="preserve"> is published with regular reporting against it.</w:t>
            </w:r>
          </w:p>
        </w:tc>
      </w:tr>
      <w:tr w:rsidR="00CB6911" w:rsidRPr="009B5D64" w14:paraId="25371020" w14:textId="77777777" w:rsidTr="000005CE">
        <w:trPr>
          <w:trHeight w:val="4013"/>
        </w:trPr>
        <w:tc>
          <w:tcPr>
            <w:tcW w:w="1364" w:type="dxa"/>
            <w:vMerge/>
            <w:shd w:val="clear" w:color="auto" w:fill="FAECF3"/>
          </w:tcPr>
          <w:p w14:paraId="23E49FBF" w14:textId="77777777" w:rsidR="00CB6911" w:rsidRPr="00821307" w:rsidRDefault="00CB6911" w:rsidP="009A51A0">
            <w:pPr>
              <w:pStyle w:val="BodyText"/>
              <w:rPr>
                <w:b/>
                <w:bCs/>
              </w:rPr>
            </w:pPr>
          </w:p>
        </w:tc>
        <w:tc>
          <w:tcPr>
            <w:tcW w:w="1498" w:type="dxa"/>
            <w:vMerge/>
            <w:shd w:val="clear" w:color="auto" w:fill="FAECF3"/>
          </w:tcPr>
          <w:p w14:paraId="14D12A2C" w14:textId="77777777" w:rsidR="00CB6911" w:rsidRPr="00AF1DE7" w:rsidRDefault="00CB6911" w:rsidP="009A51A0">
            <w:pPr>
              <w:pStyle w:val="BodyText"/>
            </w:pPr>
          </w:p>
        </w:tc>
        <w:tc>
          <w:tcPr>
            <w:tcW w:w="1820" w:type="dxa"/>
            <w:shd w:val="clear" w:color="auto" w:fill="DC80B0"/>
          </w:tcPr>
          <w:p w14:paraId="374B8DE9" w14:textId="5DEE39B2" w:rsidR="00CB6911" w:rsidRPr="00FF66C2" w:rsidRDefault="00CB6911" w:rsidP="009A51A0">
            <w:pPr>
              <w:pStyle w:val="Tablebody"/>
            </w:pPr>
            <w:r w:rsidRPr="00FF66C2">
              <w:t>Evidence that governments are collaborating to increase effectiveness of suicide prevention efforts</w:t>
            </w:r>
          </w:p>
        </w:tc>
        <w:tc>
          <w:tcPr>
            <w:tcW w:w="2116" w:type="dxa"/>
            <w:shd w:val="clear" w:color="auto" w:fill="FAECF3"/>
          </w:tcPr>
          <w:p w14:paraId="688FF8C3" w14:textId="30A81D9B" w:rsidR="00CB6911" w:rsidRPr="00EE5B14" w:rsidRDefault="00CB6911" w:rsidP="009A51A0">
            <w:pPr>
              <w:pStyle w:val="Tablebullets"/>
              <w:numPr>
                <w:ilvl w:val="0"/>
                <w:numId w:val="0"/>
              </w:numPr>
            </w:pPr>
            <w:r w:rsidRPr="00FF66C2">
              <w:t>How are governments collaborating to increase the effectiveness of suicide prevention efforts?</w:t>
            </w:r>
          </w:p>
        </w:tc>
        <w:tc>
          <w:tcPr>
            <w:tcW w:w="2168" w:type="dxa"/>
            <w:shd w:val="clear" w:color="auto" w:fill="FAECF3"/>
          </w:tcPr>
          <w:p w14:paraId="0A3BE52A" w14:textId="77777777" w:rsidR="00CB6911" w:rsidRDefault="00CB6911" w:rsidP="009A51A0">
            <w:pPr>
              <w:pStyle w:val="Tablebullets"/>
              <w:numPr>
                <w:ilvl w:val="0"/>
                <w:numId w:val="0"/>
              </w:numPr>
            </w:pPr>
            <w:r w:rsidRPr="00FF66C2">
              <w:t xml:space="preserve">Published policy documents on suicide prevention demonstrate evidence that governments and portfolios are collaborating to progress the whole-of-governments approach to suicide prevention. </w:t>
            </w:r>
          </w:p>
          <w:p w14:paraId="764737DD" w14:textId="5B27357D" w:rsidR="00CB6911" w:rsidRPr="00EE5B14" w:rsidRDefault="00CB6911" w:rsidP="009A51A0">
            <w:pPr>
              <w:pStyle w:val="Tablebullets"/>
              <w:numPr>
                <w:ilvl w:val="0"/>
                <w:numId w:val="0"/>
              </w:numPr>
            </w:pPr>
            <w:r w:rsidRPr="00FF66C2">
              <w:t xml:space="preserve">The implementation of the </w:t>
            </w:r>
            <w:r w:rsidRPr="00E22505">
              <w:rPr>
                <w:i/>
                <w:iCs/>
              </w:rPr>
              <w:t>National Suicide Prevention Strategy 2025-2035</w:t>
            </w:r>
            <w:r w:rsidRPr="00FF66C2">
              <w:t xml:space="preserve"> is being monitored and reported on.</w:t>
            </w:r>
          </w:p>
        </w:tc>
      </w:tr>
    </w:tbl>
    <w:p w14:paraId="19C62268" w14:textId="3E528BCC" w:rsidR="00D90A48" w:rsidRDefault="00D90A48"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9"/>
        <w:gridCol w:w="1498"/>
        <w:gridCol w:w="2763"/>
        <w:gridCol w:w="1560"/>
        <w:gridCol w:w="1766"/>
      </w:tblGrid>
      <w:tr w:rsidR="00D90A48" w:rsidRPr="00AF1DE7" w14:paraId="1B606129" w14:textId="77777777" w:rsidTr="00D90A48">
        <w:trPr>
          <w:tblHeader/>
        </w:trPr>
        <w:tc>
          <w:tcPr>
            <w:tcW w:w="1379" w:type="dxa"/>
            <w:shd w:val="clear" w:color="auto" w:fill="F2F2F2" w:themeFill="background1" w:themeFillShade="F2"/>
          </w:tcPr>
          <w:p w14:paraId="35CAA33A" w14:textId="77777777" w:rsidR="00D90A48" w:rsidRPr="00D80974" w:rsidRDefault="00D90A48" w:rsidP="009A51A0">
            <w:pPr>
              <w:pStyle w:val="Heading3"/>
              <w:spacing w:before="120"/>
            </w:pPr>
            <w:r w:rsidRPr="00D80974">
              <w:lastRenderedPageBreak/>
              <w:t>Key</w:t>
            </w:r>
            <w:r>
              <w:t xml:space="preserve"> </w:t>
            </w:r>
            <w:r w:rsidRPr="00D80974">
              <w:t>objective</w:t>
            </w:r>
          </w:p>
        </w:tc>
        <w:tc>
          <w:tcPr>
            <w:tcW w:w="1498" w:type="dxa"/>
            <w:shd w:val="clear" w:color="auto" w:fill="F2F2F2" w:themeFill="background1" w:themeFillShade="F2"/>
          </w:tcPr>
          <w:p w14:paraId="39E4C535" w14:textId="77777777" w:rsidR="00D90A48" w:rsidRPr="00D80974" w:rsidRDefault="00D90A48" w:rsidP="009A51A0">
            <w:pPr>
              <w:pStyle w:val="Heading3"/>
              <w:spacing w:before="120"/>
            </w:pPr>
            <w:r w:rsidRPr="00D80974">
              <w:t>Outcome</w:t>
            </w:r>
          </w:p>
        </w:tc>
        <w:tc>
          <w:tcPr>
            <w:tcW w:w="2763" w:type="dxa"/>
            <w:shd w:val="clear" w:color="auto" w:fill="F2F2F2" w:themeFill="background1" w:themeFillShade="F2"/>
          </w:tcPr>
          <w:p w14:paraId="186E53A1" w14:textId="77777777" w:rsidR="00D90A48" w:rsidRPr="00D80974" w:rsidRDefault="00D90A48" w:rsidP="009A51A0">
            <w:pPr>
              <w:pStyle w:val="Heading3"/>
              <w:spacing w:before="120"/>
            </w:pPr>
            <w:r w:rsidRPr="00D80974">
              <w:t>Description</w:t>
            </w:r>
          </w:p>
        </w:tc>
        <w:tc>
          <w:tcPr>
            <w:tcW w:w="1560" w:type="dxa"/>
            <w:shd w:val="clear" w:color="auto" w:fill="F2F2F2" w:themeFill="background1" w:themeFillShade="F2"/>
          </w:tcPr>
          <w:p w14:paraId="5B8B0501" w14:textId="77777777" w:rsidR="00D90A48" w:rsidRPr="00D80974" w:rsidRDefault="00D90A48"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766" w:type="dxa"/>
            <w:shd w:val="clear" w:color="auto" w:fill="F2F2F2" w:themeFill="background1" w:themeFillShade="F2"/>
          </w:tcPr>
          <w:p w14:paraId="7F4BD612" w14:textId="77777777" w:rsidR="00D90A48" w:rsidRPr="00AF1DE7" w:rsidRDefault="00D90A48" w:rsidP="009A51A0">
            <w:pPr>
              <w:pStyle w:val="Heading3"/>
              <w:spacing w:before="120"/>
            </w:pPr>
            <w:r w:rsidRPr="00AF1DE7">
              <w:t>Indicators</w:t>
            </w:r>
          </w:p>
        </w:tc>
      </w:tr>
      <w:tr w:rsidR="00D90A48" w:rsidRPr="00D80974" w14:paraId="7999D43B" w14:textId="77777777" w:rsidTr="00D90A48">
        <w:trPr>
          <w:trHeight w:val="2377"/>
        </w:trPr>
        <w:tc>
          <w:tcPr>
            <w:tcW w:w="1379" w:type="dxa"/>
            <w:vMerge w:val="restart"/>
            <w:shd w:val="clear" w:color="auto" w:fill="FAECF3"/>
          </w:tcPr>
          <w:p w14:paraId="5B7C15AB" w14:textId="7BA56AB5" w:rsidR="00D90A48" w:rsidRPr="00D80974" w:rsidRDefault="00D90A48" w:rsidP="009A51A0">
            <w:pPr>
              <w:pStyle w:val="BodyText"/>
              <w:rPr>
                <w:b/>
                <w:bCs/>
              </w:rPr>
            </w:pPr>
            <w:r w:rsidRPr="00D90A48">
              <w:rPr>
                <w:b/>
                <w:bCs/>
              </w:rPr>
              <w:t>12. Embedded lived experience</w:t>
            </w:r>
          </w:p>
        </w:tc>
        <w:tc>
          <w:tcPr>
            <w:tcW w:w="1498" w:type="dxa"/>
            <w:vMerge w:val="restart"/>
            <w:shd w:val="clear" w:color="auto" w:fill="DC80B0"/>
          </w:tcPr>
          <w:p w14:paraId="42582EAB" w14:textId="05E21A46" w:rsidR="00D90A48" w:rsidRPr="00D80974" w:rsidRDefault="00D90A48" w:rsidP="009A51A0">
            <w:pPr>
              <w:pStyle w:val="BodyText"/>
            </w:pPr>
            <w:r w:rsidRPr="00D90A48">
              <w:t>People with lived and living experience of suicide are included as an integral part of the suicide prevention system and involved in shared decision making</w:t>
            </w:r>
          </w:p>
        </w:tc>
        <w:tc>
          <w:tcPr>
            <w:tcW w:w="2763" w:type="dxa"/>
            <w:vMerge w:val="restart"/>
            <w:shd w:val="clear" w:color="auto" w:fill="FAECF3"/>
          </w:tcPr>
          <w:p w14:paraId="57B5E403" w14:textId="77777777" w:rsidR="00D90A48" w:rsidRDefault="00D90A48" w:rsidP="009A51A0">
            <w:pPr>
              <w:pStyle w:val="Tablebody"/>
            </w:pPr>
            <w:r w:rsidRPr="00D90A48">
              <w:t xml:space="preserve">This outcome is about strengthening suicide prevention by placing the voice of people with lived and living experience of suicide and groups that are disproportionately impacted by suicide at its centre through valued and meaningful engagement, consultation and shared decision making. </w:t>
            </w:r>
          </w:p>
          <w:p w14:paraId="2C76B05E" w14:textId="77777777" w:rsidR="00D90A48" w:rsidRDefault="00D90A48" w:rsidP="009A51A0">
            <w:pPr>
              <w:pStyle w:val="Tablebody"/>
            </w:pPr>
            <w:r w:rsidRPr="00D90A48">
              <w:t xml:space="preserve">It recognises that people who use suicide prevention supports and their family, carers and kin are best placed to know what is working, what is not and opportunities for improvement. The insights provided by people with lived and living experience of suicide are critical to the effective prevention of suicide. To be guided by these insights in a meaningful way, there needs to be a systematic approach to building the capability of everyone involved and ensuring organisational structures and culture support shared decision making. </w:t>
            </w:r>
          </w:p>
          <w:p w14:paraId="48123292" w14:textId="77777777" w:rsidR="00D90A48" w:rsidRDefault="00D90A48" w:rsidP="009A51A0">
            <w:pPr>
              <w:pStyle w:val="Tablebody"/>
            </w:pPr>
            <w:r w:rsidRPr="00D90A48">
              <w:t xml:space="preserve">People told us that they would trust a suicide prevention system that values lived experience insights, hears diverse voices, addresses power imbalances, and ultimately makes sure people and communities have a say in what happens to them. People said that they need to see governments meaningfully and safely consulting with diverse groups and people with lived and living experience of suicide about what is needed and what is working or not working, to be confident that suicide prevention will be more effective. </w:t>
            </w:r>
          </w:p>
          <w:p w14:paraId="76188D94" w14:textId="6058C1DD" w:rsidR="00D90A48" w:rsidRPr="00D80974" w:rsidRDefault="00D90A48" w:rsidP="009A51A0">
            <w:pPr>
              <w:pStyle w:val="Tablebody"/>
            </w:pPr>
            <w:r w:rsidRPr="00D90A48">
              <w:t>Measurement of this outcome will provide insight into how people with lived and living experiences of suicide experience their involvement in the design and delivery of suicide prevention activities, and to what extent they feel decision making is shared.</w:t>
            </w:r>
          </w:p>
        </w:tc>
        <w:tc>
          <w:tcPr>
            <w:tcW w:w="1560" w:type="dxa"/>
            <w:vMerge w:val="restart"/>
            <w:shd w:val="clear" w:color="auto" w:fill="FAECF3"/>
          </w:tcPr>
          <w:p w14:paraId="26FC4F25" w14:textId="50740577" w:rsidR="00D90A48" w:rsidRPr="00D80974" w:rsidRDefault="00D90A48" w:rsidP="009A51A0">
            <w:pPr>
              <w:pStyle w:val="Tablebullets"/>
              <w:numPr>
                <w:ilvl w:val="0"/>
                <w:numId w:val="0"/>
              </w:numPr>
            </w:pPr>
            <w:r w:rsidRPr="00D90A48">
              <w:t>How are people with lived and living experience of suicide involved in the design and delivery of suicide prevention activities, and to what extent do they feel that decision making about suicide prevention is shared?</w:t>
            </w:r>
          </w:p>
        </w:tc>
        <w:tc>
          <w:tcPr>
            <w:tcW w:w="1766" w:type="dxa"/>
            <w:shd w:val="clear" w:color="auto" w:fill="FAECF3"/>
          </w:tcPr>
          <w:p w14:paraId="3874F2F8" w14:textId="1EB736BD" w:rsidR="00D90A48" w:rsidRPr="00D80974" w:rsidRDefault="00D90A48" w:rsidP="009A51A0">
            <w:pPr>
              <w:pStyle w:val="Tablebullets"/>
              <w:numPr>
                <w:ilvl w:val="0"/>
                <w:numId w:val="0"/>
              </w:numPr>
            </w:pPr>
            <w:r w:rsidRPr="00D90A48">
              <w:t>Evidence that governments are embedding lived experience insights in suicide prevention</w:t>
            </w:r>
            <w:r w:rsidR="00C03E0A">
              <w:t>.</w:t>
            </w:r>
          </w:p>
        </w:tc>
      </w:tr>
      <w:tr w:rsidR="00D90A48" w:rsidRPr="00D80974" w14:paraId="4C2BD6FA" w14:textId="77777777" w:rsidTr="00D90A48">
        <w:trPr>
          <w:trHeight w:val="2377"/>
        </w:trPr>
        <w:tc>
          <w:tcPr>
            <w:tcW w:w="1379" w:type="dxa"/>
            <w:vMerge/>
            <w:shd w:val="clear" w:color="auto" w:fill="FAECF3"/>
          </w:tcPr>
          <w:p w14:paraId="1D6FC7DB" w14:textId="77777777" w:rsidR="00D90A48" w:rsidRPr="00821307" w:rsidRDefault="00D90A48" w:rsidP="009A51A0">
            <w:pPr>
              <w:pStyle w:val="BodyText"/>
              <w:rPr>
                <w:b/>
                <w:bCs/>
              </w:rPr>
            </w:pPr>
          </w:p>
        </w:tc>
        <w:tc>
          <w:tcPr>
            <w:tcW w:w="1498" w:type="dxa"/>
            <w:vMerge/>
            <w:shd w:val="clear" w:color="auto" w:fill="DC80B0"/>
          </w:tcPr>
          <w:p w14:paraId="6452F01A" w14:textId="77777777" w:rsidR="00D90A48" w:rsidRPr="00AF1DE7" w:rsidRDefault="00D90A48" w:rsidP="009A51A0">
            <w:pPr>
              <w:pStyle w:val="BodyText"/>
            </w:pPr>
          </w:p>
        </w:tc>
        <w:tc>
          <w:tcPr>
            <w:tcW w:w="2763" w:type="dxa"/>
            <w:vMerge/>
            <w:shd w:val="clear" w:color="auto" w:fill="E1F2E7"/>
          </w:tcPr>
          <w:p w14:paraId="5CD20397" w14:textId="77777777" w:rsidR="00D90A48" w:rsidRPr="00AF1DE7" w:rsidRDefault="00D90A48" w:rsidP="009A51A0">
            <w:pPr>
              <w:pStyle w:val="Tablebody"/>
            </w:pPr>
          </w:p>
        </w:tc>
        <w:tc>
          <w:tcPr>
            <w:tcW w:w="1560" w:type="dxa"/>
            <w:vMerge/>
            <w:shd w:val="clear" w:color="auto" w:fill="E1F2E7"/>
          </w:tcPr>
          <w:p w14:paraId="7FE09224" w14:textId="77777777" w:rsidR="00D90A48" w:rsidRPr="00AF1DE7" w:rsidRDefault="00D90A48" w:rsidP="009A51A0">
            <w:pPr>
              <w:pStyle w:val="Tablebullets"/>
              <w:numPr>
                <w:ilvl w:val="0"/>
                <w:numId w:val="0"/>
              </w:numPr>
            </w:pPr>
          </w:p>
        </w:tc>
        <w:tc>
          <w:tcPr>
            <w:tcW w:w="1766" w:type="dxa"/>
            <w:shd w:val="clear" w:color="auto" w:fill="FAECF3"/>
          </w:tcPr>
          <w:p w14:paraId="65536A8F" w14:textId="42B7C2C1" w:rsidR="00D90A48" w:rsidRPr="00D80974" w:rsidRDefault="00D90A48" w:rsidP="009A51A0">
            <w:pPr>
              <w:pStyle w:val="Tablebullets"/>
              <w:numPr>
                <w:ilvl w:val="0"/>
                <w:numId w:val="0"/>
              </w:numPr>
            </w:pPr>
            <w:r w:rsidRPr="00D90A48">
              <w:t>Evidence that people with lived and living experience of suicide are supported to participate safely and effectively</w:t>
            </w:r>
            <w:r w:rsidR="00C03E0A">
              <w:t>.</w:t>
            </w:r>
          </w:p>
        </w:tc>
      </w:tr>
      <w:tr w:rsidR="00D90A48" w:rsidRPr="00EB769D" w14:paraId="1C43F829" w14:textId="77777777" w:rsidTr="00D90A48">
        <w:trPr>
          <w:trHeight w:val="2377"/>
        </w:trPr>
        <w:tc>
          <w:tcPr>
            <w:tcW w:w="1379" w:type="dxa"/>
            <w:vMerge/>
            <w:shd w:val="clear" w:color="auto" w:fill="FAECF3"/>
          </w:tcPr>
          <w:p w14:paraId="48E3054B" w14:textId="77777777" w:rsidR="00D90A48" w:rsidRPr="00821307" w:rsidRDefault="00D90A48" w:rsidP="009A51A0">
            <w:pPr>
              <w:pStyle w:val="BodyText"/>
              <w:rPr>
                <w:b/>
                <w:bCs/>
              </w:rPr>
            </w:pPr>
          </w:p>
        </w:tc>
        <w:tc>
          <w:tcPr>
            <w:tcW w:w="1498" w:type="dxa"/>
            <w:vMerge/>
            <w:shd w:val="clear" w:color="auto" w:fill="DC80B0"/>
          </w:tcPr>
          <w:p w14:paraId="484EEB3B" w14:textId="77777777" w:rsidR="00D90A48" w:rsidRPr="00AF1DE7" w:rsidRDefault="00D90A48" w:rsidP="009A51A0">
            <w:pPr>
              <w:pStyle w:val="BodyText"/>
            </w:pPr>
          </w:p>
        </w:tc>
        <w:tc>
          <w:tcPr>
            <w:tcW w:w="2763" w:type="dxa"/>
            <w:vMerge/>
            <w:shd w:val="clear" w:color="auto" w:fill="E1F2E7"/>
          </w:tcPr>
          <w:p w14:paraId="16A3203C" w14:textId="77777777" w:rsidR="00D90A48" w:rsidRPr="00AF1DE7" w:rsidRDefault="00D90A48" w:rsidP="009A51A0">
            <w:pPr>
              <w:pStyle w:val="Tablebody"/>
            </w:pPr>
          </w:p>
        </w:tc>
        <w:tc>
          <w:tcPr>
            <w:tcW w:w="1560" w:type="dxa"/>
            <w:vMerge/>
            <w:shd w:val="clear" w:color="auto" w:fill="E1F2E7"/>
          </w:tcPr>
          <w:p w14:paraId="0B18638F" w14:textId="77777777" w:rsidR="00D90A48" w:rsidRPr="00AF1DE7" w:rsidRDefault="00D90A48" w:rsidP="009A51A0">
            <w:pPr>
              <w:pStyle w:val="Tablebullets"/>
              <w:numPr>
                <w:ilvl w:val="0"/>
                <w:numId w:val="0"/>
              </w:numPr>
            </w:pPr>
          </w:p>
        </w:tc>
        <w:tc>
          <w:tcPr>
            <w:tcW w:w="1766" w:type="dxa"/>
            <w:shd w:val="clear" w:color="auto" w:fill="FAECF3"/>
          </w:tcPr>
          <w:p w14:paraId="41B01C8C" w14:textId="48C56FB7" w:rsidR="00D90A48" w:rsidRPr="00EB769D" w:rsidRDefault="00D90A48" w:rsidP="009A51A0">
            <w:pPr>
              <w:pStyle w:val="Tablebullets"/>
              <w:numPr>
                <w:ilvl w:val="0"/>
                <w:numId w:val="0"/>
              </w:numPr>
            </w:pPr>
            <w:r w:rsidRPr="00D90A48">
              <w:t>Evidence that lived experience is recognised as a valued source of evidence</w:t>
            </w:r>
            <w:r w:rsidR="00C03E0A">
              <w:t>.</w:t>
            </w:r>
          </w:p>
        </w:tc>
      </w:tr>
      <w:tr w:rsidR="00D90A48" w:rsidRPr="00EB769D" w14:paraId="6D7C15B8" w14:textId="77777777" w:rsidTr="00D90A48">
        <w:trPr>
          <w:trHeight w:val="2377"/>
        </w:trPr>
        <w:tc>
          <w:tcPr>
            <w:tcW w:w="1379" w:type="dxa"/>
            <w:vMerge/>
            <w:shd w:val="clear" w:color="auto" w:fill="FAECF3"/>
          </w:tcPr>
          <w:p w14:paraId="64164852" w14:textId="77777777" w:rsidR="00D90A48" w:rsidRPr="00821307" w:rsidRDefault="00D90A48" w:rsidP="009A51A0">
            <w:pPr>
              <w:pStyle w:val="BodyText"/>
              <w:rPr>
                <w:b/>
                <w:bCs/>
              </w:rPr>
            </w:pPr>
          </w:p>
        </w:tc>
        <w:tc>
          <w:tcPr>
            <w:tcW w:w="1498" w:type="dxa"/>
            <w:vMerge/>
            <w:shd w:val="clear" w:color="auto" w:fill="DC80B0"/>
          </w:tcPr>
          <w:p w14:paraId="45E14F39" w14:textId="77777777" w:rsidR="00D90A48" w:rsidRPr="00AF1DE7" w:rsidRDefault="00D90A48" w:rsidP="009A51A0">
            <w:pPr>
              <w:pStyle w:val="BodyText"/>
            </w:pPr>
          </w:p>
        </w:tc>
        <w:tc>
          <w:tcPr>
            <w:tcW w:w="2763" w:type="dxa"/>
            <w:vMerge/>
            <w:shd w:val="clear" w:color="auto" w:fill="FAECF3"/>
          </w:tcPr>
          <w:p w14:paraId="6FA92AF3" w14:textId="77777777" w:rsidR="00D90A48" w:rsidRPr="00AF1DE7" w:rsidRDefault="00D90A48" w:rsidP="009A51A0">
            <w:pPr>
              <w:pStyle w:val="Tablebody"/>
            </w:pPr>
          </w:p>
        </w:tc>
        <w:tc>
          <w:tcPr>
            <w:tcW w:w="1560" w:type="dxa"/>
            <w:vMerge/>
            <w:shd w:val="clear" w:color="auto" w:fill="FAECF3"/>
          </w:tcPr>
          <w:p w14:paraId="47E1A609" w14:textId="77777777" w:rsidR="00D90A48" w:rsidRPr="00AF1DE7" w:rsidRDefault="00D90A48" w:rsidP="009A51A0">
            <w:pPr>
              <w:pStyle w:val="Tablebullets"/>
              <w:numPr>
                <w:ilvl w:val="0"/>
                <w:numId w:val="0"/>
              </w:numPr>
            </w:pPr>
          </w:p>
        </w:tc>
        <w:tc>
          <w:tcPr>
            <w:tcW w:w="1766" w:type="dxa"/>
            <w:shd w:val="clear" w:color="auto" w:fill="FAECF3"/>
          </w:tcPr>
          <w:p w14:paraId="36AB878E" w14:textId="595B9220" w:rsidR="00D90A48" w:rsidRPr="00851AF7" w:rsidRDefault="00D90A48" w:rsidP="009A51A0">
            <w:pPr>
              <w:pStyle w:val="Tablebullets"/>
              <w:numPr>
                <w:ilvl w:val="0"/>
                <w:numId w:val="0"/>
              </w:numPr>
            </w:pPr>
            <w:r w:rsidRPr="00D90A48">
              <w:t>Evidence that a diversity of lived experience perspectives contributes to the design, delivery, implementation and evaluation of suicide prevention activities</w:t>
            </w:r>
            <w:r w:rsidR="00C03E0A">
              <w:t>.</w:t>
            </w:r>
          </w:p>
        </w:tc>
      </w:tr>
      <w:tr w:rsidR="00D90A48" w:rsidRPr="00EB769D" w14:paraId="0F689E60" w14:textId="77777777" w:rsidTr="00D90A48">
        <w:trPr>
          <w:trHeight w:val="2377"/>
        </w:trPr>
        <w:tc>
          <w:tcPr>
            <w:tcW w:w="1379" w:type="dxa"/>
            <w:vMerge/>
            <w:shd w:val="clear" w:color="auto" w:fill="FAECF3"/>
          </w:tcPr>
          <w:p w14:paraId="4F1934F0" w14:textId="77777777" w:rsidR="00D90A48" w:rsidRPr="00821307" w:rsidRDefault="00D90A48" w:rsidP="009A51A0">
            <w:pPr>
              <w:pStyle w:val="BodyText"/>
              <w:rPr>
                <w:b/>
                <w:bCs/>
              </w:rPr>
            </w:pPr>
          </w:p>
        </w:tc>
        <w:tc>
          <w:tcPr>
            <w:tcW w:w="1498" w:type="dxa"/>
            <w:vMerge/>
            <w:shd w:val="clear" w:color="auto" w:fill="DC80B0"/>
          </w:tcPr>
          <w:p w14:paraId="1510CB5C" w14:textId="77777777" w:rsidR="00D90A48" w:rsidRPr="00AF1DE7" w:rsidRDefault="00D90A48" w:rsidP="009A51A0">
            <w:pPr>
              <w:pStyle w:val="BodyText"/>
            </w:pPr>
          </w:p>
        </w:tc>
        <w:tc>
          <w:tcPr>
            <w:tcW w:w="2763" w:type="dxa"/>
            <w:vMerge/>
            <w:shd w:val="clear" w:color="auto" w:fill="FAECF3"/>
          </w:tcPr>
          <w:p w14:paraId="405638AD" w14:textId="77777777" w:rsidR="00D90A48" w:rsidRPr="00AF1DE7" w:rsidRDefault="00D90A48" w:rsidP="009A51A0">
            <w:pPr>
              <w:pStyle w:val="Tablebody"/>
            </w:pPr>
          </w:p>
        </w:tc>
        <w:tc>
          <w:tcPr>
            <w:tcW w:w="1560" w:type="dxa"/>
            <w:vMerge/>
            <w:shd w:val="clear" w:color="auto" w:fill="FAECF3"/>
          </w:tcPr>
          <w:p w14:paraId="46C91DCA" w14:textId="77777777" w:rsidR="00D90A48" w:rsidRPr="00AF1DE7" w:rsidRDefault="00D90A48" w:rsidP="009A51A0">
            <w:pPr>
              <w:pStyle w:val="Tablebullets"/>
              <w:numPr>
                <w:ilvl w:val="0"/>
                <w:numId w:val="0"/>
              </w:numPr>
            </w:pPr>
          </w:p>
        </w:tc>
        <w:tc>
          <w:tcPr>
            <w:tcW w:w="1766" w:type="dxa"/>
            <w:shd w:val="clear" w:color="auto" w:fill="FAECF3"/>
          </w:tcPr>
          <w:p w14:paraId="2C88992A" w14:textId="2901BCE1" w:rsidR="00D90A48" w:rsidRPr="00851AF7" w:rsidRDefault="00D90A48" w:rsidP="009A51A0">
            <w:pPr>
              <w:pStyle w:val="Tablebullets"/>
              <w:numPr>
                <w:ilvl w:val="0"/>
                <w:numId w:val="0"/>
              </w:numPr>
            </w:pPr>
            <w:r w:rsidRPr="00D90A48">
              <w:t>Evidence that people with lived and living experience of suicide meaningfully participate in the design, delivery, implementation and evaluation of suicide prevention activities</w:t>
            </w:r>
            <w:r w:rsidR="00C03E0A">
              <w:t>.</w:t>
            </w:r>
          </w:p>
        </w:tc>
      </w:tr>
    </w:tbl>
    <w:p w14:paraId="7FC9DAC3" w14:textId="245358A1" w:rsidR="00CB6911" w:rsidRDefault="00CB6911"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64"/>
        <w:gridCol w:w="1498"/>
        <w:gridCol w:w="1820"/>
        <w:gridCol w:w="2116"/>
        <w:gridCol w:w="2168"/>
      </w:tblGrid>
      <w:tr w:rsidR="00CB6911" w:rsidRPr="0052100E" w14:paraId="56693444" w14:textId="77777777" w:rsidTr="009A51A0">
        <w:trPr>
          <w:trHeight w:val="821"/>
          <w:tblHeader/>
        </w:trPr>
        <w:tc>
          <w:tcPr>
            <w:tcW w:w="1364" w:type="dxa"/>
            <w:tcBorders>
              <w:bottom w:val="single" w:sz="24" w:space="0" w:color="FFFFFF" w:themeColor="background1"/>
            </w:tcBorders>
            <w:shd w:val="clear" w:color="auto" w:fill="F2F2F2" w:themeFill="background1" w:themeFillShade="F2"/>
          </w:tcPr>
          <w:p w14:paraId="76BF4DD2" w14:textId="77777777" w:rsidR="00CB6911" w:rsidRPr="00821307" w:rsidRDefault="00CB6911" w:rsidP="009A51A0">
            <w:pPr>
              <w:pStyle w:val="Heading3"/>
              <w:spacing w:before="120"/>
            </w:pPr>
            <w:r w:rsidRPr="00D80974">
              <w:lastRenderedPageBreak/>
              <w:t>Key</w:t>
            </w:r>
            <w:r>
              <w:t xml:space="preserve"> </w:t>
            </w:r>
            <w:r w:rsidRPr="00D80974">
              <w:t>objective</w:t>
            </w:r>
          </w:p>
        </w:tc>
        <w:tc>
          <w:tcPr>
            <w:tcW w:w="1498" w:type="dxa"/>
            <w:tcBorders>
              <w:bottom w:val="single" w:sz="24" w:space="0" w:color="FFFFFF" w:themeColor="background1"/>
            </w:tcBorders>
            <w:shd w:val="clear" w:color="auto" w:fill="F2F2F2" w:themeFill="background1" w:themeFillShade="F2"/>
          </w:tcPr>
          <w:p w14:paraId="24197970" w14:textId="77777777" w:rsidR="00CB6911" w:rsidRPr="00AF1DE7" w:rsidRDefault="00CB6911" w:rsidP="009A51A0">
            <w:pPr>
              <w:pStyle w:val="Heading3"/>
              <w:spacing w:before="120"/>
            </w:pPr>
            <w:r w:rsidRPr="00D80974">
              <w:t>Outcome</w:t>
            </w:r>
          </w:p>
        </w:tc>
        <w:tc>
          <w:tcPr>
            <w:tcW w:w="1820" w:type="dxa"/>
            <w:shd w:val="clear" w:color="auto" w:fill="F2F2F2" w:themeFill="background1" w:themeFillShade="F2"/>
          </w:tcPr>
          <w:p w14:paraId="005472D1" w14:textId="77777777" w:rsidR="00CB6911" w:rsidRPr="0052100E" w:rsidRDefault="00CB6911" w:rsidP="009A51A0">
            <w:pPr>
              <w:pStyle w:val="Heading3"/>
              <w:spacing w:before="120"/>
            </w:pPr>
            <w:r w:rsidRPr="009B5D64">
              <w:t>Indicators</w:t>
            </w:r>
          </w:p>
        </w:tc>
        <w:tc>
          <w:tcPr>
            <w:tcW w:w="2116" w:type="dxa"/>
            <w:shd w:val="clear" w:color="auto" w:fill="F2F2F2" w:themeFill="background1" w:themeFillShade="F2"/>
          </w:tcPr>
          <w:p w14:paraId="42C56716" w14:textId="77777777" w:rsidR="00CB6911" w:rsidRPr="0052100E" w:rsidRDefault="00CB6911" w:rsidP="009A51A0">
            <w:pPr>
              <w:pStyle w:val="Heading3"/>
              <w:spacing w:before="120"/>
            </w:pPr>
            <w:r w:rsidRPr="009B5D64">
              <w:t xml:space="preserve">Indicator qualitative </w:t>
            </w:r>
            <w:r>
              <w:br/>
            </w:r>
            <w:r w:rsidRPr="009B5D64">
              <w:t>prompts</w:t>
            </w:r>
          </w:p>
        </w:tc>
        <w:tc>
          <w:tcPr>
            <w:tcW w:w="2168" w:type="dxa"/>
            <w:shd w:val="clear" w:color="auto" w:fill="F2F2F2" w:themeFill="background1" w:themeFillShade="F2"/>
          </w:tcPr>
          <w:p w14:paraId="2A108273" w14:textId="77777777" w:rsidR="00CB6911" w:rsidRPr="0052100E" w:rsidRDefault="00CB6911" w:rsidP="009A51A0">
            <w:pPr>
              <w:pStyle w:val="Heading3"/>
              <w:spacing w:before="120"/>
            </w:pPr>
            <w:r>
              <w:rPr>
                <w:lang w:val="en-GB"/>
              </w:rPr>
              <w:t>Quantitative data measures</w:t>
            </w:r>
          </w:p>
        </w:tc>
      </w:tr>
      <w:tr w:rsidR="00CB6911" w:rsidRPr="00D80974" w14:paraId="34ED82A9" w14:textId="77777777" w:rsidTr="009A51A0">
        <w:trPr>
          <w:trHeight w:val="4013"/>
        </w:trPr>
        <w:tc>
          <w:tcPr>
            <w:tcW w:w="1364" w:type="dxa"/>
            <w:vMerge w:val="restart"/>
            <w:shd w:val="clear" w:color="auto" w:fill="FAECF3"/>
          </w:tcPr>
          <w:p w14:paraId="1D070147" w14:textId="33F5CFF2" w:rsidR="00CB6911" w:rsidRPr="00821307" w:rsidRDefault="00CB6911" w:rsidP="009A51A0">
            <w:pPr>
              <w:pStyle w:val="BodyText"/>
              <w:rPr>
                <w:b/>
                <w:bCs/>
              </w:rPr>
            </w:pPr>
            <w:r w:rsidRPr="00CB6911">
              <w:rPr>
                <w:b/>
                <w:bCs/>
              </w:rPr>
              <w:t>12. Embedded lived experience</w:t>
            </w:r>
          </w:p>
        </w:tc>
        <w:tc>
          <w:tcPr>
            <w:tcW w:w="1498" w:type="dxa"/>
            <w:vMerge w:val="restart"/>
            <w:shd w:val="clear" w:color="auto" w:fill="FAECF3"/>
          </w:tcPr>
          <w:p w14:paraId="30C8BBD6" w14:textId="7637F297" w:rsidR="00CB6911" w:rsidRPr="00AF1DE7" w:rsidRDefault="00CB6911" w:rsidP="009A51A0">
            <w:pPr>
              <w:pStyle w:val="BodyText"/>
            </w:pPr>
            <w:r w:rsidRPr="00CB6911">
              <w:t>People with lived and living experience of suicide are included as an integral part of the suicide prevention system and involved in shared decision making</w:t>
            </w:r>
          </w:p>
        </w:tc>
        <w:tc>
          <w:tcPr>
            <w:tcW w:w="1820" w:type="dxa"/>
            <w:shd w:val="clear" w:color="auto" w:fill="DC80B0"/>
          </w:tcPr>
          <w:p w14:paraId="1FDADFAE" w14:textId="0DA79A03" w:rsidR="00CB6911" w:rsidRPr="00AF1DE7" w:rsidRDefault="00CB6911" w:rsidP="009A51A0">
            <w:pPr>
              <w:pStyle w:val="Tablebody"/>
            </w:pPr>
            <w:r w:rsidRPr="00CB6911">
              <w:t>Evidence that governments are embedding lived experience insights in suicide prevention</w:t>
            </w:r>
          </w:p>
        </w:tc>
        <w:tc>
          <w:tcPr>
            <w:tcW w:w="2116" w:type="dxa"/>
            <w:shd w:val="clear" w:color="auto" w:fill="FAECF3"/>
          </w:tcPr>
          <w:p w14:paraId="2AC3CF02" w14:textId="252A091D" w:rsidR="00CB6911" w:rsidRPr="00D80974" w:rsidRDefault="00CB6911" w:rsidP="009A51A0">
            <w:pPr>
              <w:pStyle w:val="Tablebullets"/>
              <w:numPr>
                <w:ilvl w:val="0"/>
                <w:numId w:val="0"/>
              </w:numPr>
            </w:pPr>
            <w:r w:rsidRPr="00CB6911">
              <w:t>How are governments embedding lived experience insights in suicide prevention?</w:t>
            </w:r>
          </w:p>
        </w:tc>
        <w:tc>
          <w:tcPr>
            <w:tcW w:w="2168" w:type="dxa"/>
            <w:shd w:val="clear" w:color="auto" w:fill="FAECF3"/>
          </w:tcPr>
          <w:p w14:paraId="07CBEA70" w14:textId="514C4654" w:rsidR="00CB6911" w:rsidRPr="00D80974" w:rsidRDefault="00CB6911" w:rsidP="009A51A0">
            <w:pPr>
              <w:pStyle w:val="Tablebullets"/>
              <w:numPr>
                <w:ilvl w:val="0"/>
                <w:numId w:val="0"/>
              </w:numPr>
            </w:pPr>
            <w:r w:rsidRPr="00CB6911">
              <w:t>Published policy documents on mental health and suicide prevention demonstrate evidence of co-creation between government and stakeholders.</w:t>
            </w:r>
          </w:p>
        </w:tc>
      </w:tr>
      <w:tr w:rsidR="00CB6911" w:rsidRPr="009B5D64" w14:paraId="423A68B5" w14:textId="77777777" w:rsidTr="009A51A0">
        <w:trPr>
          <w:trHeight w:val="4013"/>
        </w:trPr>
        <w:tc>
          <w:tcPr>
            <w:tcW w:w="1364" w:type="dxa"/>
            <w:vMerge/>
            <w:shd w:val="clear" w:color="auto" w:fill="FAECF3"/>
          </w:tcPr>
          <w:p w14:paraId="16BA5B2C" w14:textId="77777777" w:rsidR="00CB6911" w:rsidRPr="00821307" w:rsidRDefault="00CB6911" w:rsidP="009A51A0">
            <w:pPr>
              <w:pStyle w:val="BodyText"/>
              <w:rPr>
                <w:b/>
                <w:bCs/>
              </w:rPr>
            </w:pPr>
          </w:p>
        </w:tc>
        <w:tc>
          <w:tcPr>
            <w:tcW w:w="1498" w:type="dxa"/>
            <w:vMerge/>
            <w:shd w:val="clear" w:color="auto" w:fill="FAECF3"/>
          </w:tcPr>
          <w:p w14:paraId="06486F4B" w14:textId="77777777" w:rsidR="00CB6911" w:rsidRPr="00AF1DE7" w:rsidRDefault="00CB6911" w:rsidP="009A51A0">
            <w:pPr>
              <w:pStyle w:val="BodyText"/>
            </w:pPr>
          </w:p>
        </w:tc>
        <w:tc>
          <w:tcPr>
            <w:tcW w:w="1820" w:type="dxa"/>
            <w:shd w:val="clear" w:color="auto" w:fill="DC80B0"/>
          </w:tcPr>
          <w:p w14:paraId="23E24E97" w14:textId="5438A9B6" w:rsidR="00CB6911" w:rsidRPr="009B5D64" w:rsidRDefault="00CB6911" w:rsidP="009A51A0">
            <w:pPr>
              <w:pStyle w:val="Tablebody"/>
            </w:pPr>
            <w:r w:rsidRPr="00CB6911">
              <w:t>Evidence that people with lived and living experience of suicide are supported to participate safely and effectively</w:t>
            </w:r>
          </w:p>
        </w:tc>
        <w:tc>
          <w:tcPr>
            <w:tcW w:w="2116" w:type="dxa"/>
            <w:shd w:val="clear" w:color="auto" w:fill="FAECF3"/>
          </w:tcPr>
          <w:p w14:paraId="3BEDAF21" w14:textId="1F4FE7ED" w:rsidR="00CB6911" w:rsidRPr="009B5D64" w:rsidRDefault="00CB6911" w:rsidP="009A51A0">
            <w:pPr>
              <w:pStyle w:val="Tablebullets"/>
              <w:numPr>
                <w:ilvl w:val="0"/>
                <w:numId w:val="0"/>
              </w:numPr>
            </w:pPr>
            <w:r w:rsidRPr="00CB6911">
              <w:t>How are people with lived and living experience of suicide supported to participate safely and effectively?</w:t>
            </w:r>
          </w:p>
        </w:tc>
        <w:tc>
          <w:tcPr>
            <w:tcW w:w="2168" w:type="dxa"/>
            <w:shd w:val="clear" w:color="auto" w:fill="FAECF3"/>
          </w:tcPr>
          <w:p w14:paraId="6207043C" w14:textId="13CCAC2E" w:rsidR="00CB6911" w:rsidRPr="009B5D64" w:rsidRDefault="00CB6911" w:rsidP="009A51A0">
            <w:pPr>
              <w:pStyle w:val="Tablebullets"/>
              <w:numPr>
                <w:ilvl w:val="0"/>
                <w:numId w:val="0"/>
              </w:numPr>
            </w:pPr>
            <w:r w:rsidRPr="00CB6911">
              <w:t>Governments, stakeholders and lived experience representatives can report on activities they are doing to support embedding lived expertise into suicide prevention decision making.</w:t>
            </w:r>
          </w:p>
        </w:tc>
      </w:tr>
      <w:tr w:rsidR="00CB6911" w:rsidRPr="00EE5B14" w14:paraId="7651C4F0" w14:textId="77777777" w:rsidTr="009A51A0">
        <w:trPr>
          <w:trHeight w:val="4013"/>
        </w:trPr>
        <w:tc>
          <w:tcPr>
            <w:tcW w:w="1364" w:type="dxa"/>
            <w:vMerge/>
            <w:shd w:val="clear" w:color="auto" w:fill="FAECF3"/>
          </w:tcPr>
          <w:p w14:paraId="55CFCBB5" w14:textId="77777777" w:rsidR="00CB6911" w:rsidRPr="00821307" w:rsidRDefault="00CB6911" w:rsidP="009A51A0">
            <w:pPr>
              <w:pStyle w:val="BodyText"/>
              <w:rPr>
                <w:b/>
                <w:bCs/>
              </w:rPr>
            </w:pPr>
          </w:p>
        </w:tc>
        <w:tc>
          <w:tcPr>
            <w:tcW w:w="1498" w:type="dxa"/>
            <w:vMerge/>
            <w:shd w:val="clear" w:color="auto" w:fill="FAECF3"/>
          </w:tcPr>
          <w:p w14:paraId="1FC6C46F" w14:textId="77777777" w:rsidR="00CB6911" w:rsidRPr="00AF1DE7" w:rsidRDefault="00CB6911" w:rsidP="009A51A0">
            <w:pPr>
              <w:pStyle w:val="BodyText"/>
            </w:pPr>
          </w:p>
        </w:tc>
        <w:tc>
          <w:tcPr>
            <w:tcW w:w="1820" w:type="dxa"/>
            <w:shd w:val="clear" w:color="auto" w:fill="DC80B0"/>
          </w:tcPr>
          <w:p w14:paraId="276A9C75" w14:textId="5E1A1DC0" w:rsidR="00CB6911" w:rsidRPr="00FF66C2" w:rsidRDefault="00CB6911" w:rsidP="009A51A0">
            <w:pPr>
              <w:pStyle w:val="Tablebody"/>
            </w:pPr>
            <w:r w:rsidRPr="00CB6911">
              <w:t>Evidence that lived experience is recognised as a valued source of evidence</w:t>
            </w:r>
          </w:p>
        </w:tc>
        <w:tc>
          <w:tcPr>
            <w:tcW w:w="2116" w:type="dxa"/>
            <w:shd w:val="clear" w:color="auto" w:fill="FAECF3"/>
          </w:tcPr>
          <w:p w14:paraId="40010EF1" w14:textId="44AD7FA9" w:rsidR="00CB6911" w:rsidRPr="00EE5B14" w:rsidRDefault="00CB6911" w:rsidP="009A51A0">
            <w:pPr>
              <w:pStyle w:val="Tablebullets"/>
              <w:numPr>
                <w:ilvl w:val="0"/>
                <w:numId w:val="0"/>
              </w:numPr>
            </w:pPr>
            <w:r w:rsidRPr="00CB6911">
              <w:t>How is lived experience recognised as a valued source of evidence?</w:t>
            </w:r>
          </w:p>
        </w:tc>
        <w:tc>
          <w:tcPr>
            <w:tcW w:w="2168" w:type="dxa"/>
            <w:shd w:val="clear" w:color="auto" w:fill="FAECF3"/>
          </w:tcPr>
          <w:p w14:paraId="3C1B1718" w14:textId="432587F8" w:rsidR="00CB6911" w:rsidRPr="00EE5B14" w:rsidRDefault="00CB6911" w:rsidP="009A51A0">
            <w:pPr>
              <w:pStyle w:val="Tablebullets"/>
              <w:numPr>
                <w:ilvl w:val="0"/>
                <w:numId w:val="0"/>
              </w:numPr>
            </w:pPr>
            <w:r w:rsidRPr="00CB6911">
              <w:t>People with a lived and living experience of suicide report they are recognised by governments and stakeholders as a valued source of evidence used to inform suicide prevention activity.</w:t>
            </w:r>
          </w:p>
        </w:tc>
      </w:tr>
      <w:tr w:rsidR="00AC5A34" w:rsidRPr="00EE5B14" w14:paraId="2050EB53" w14:textId="77777777" w:rsidTr="000C420A">
        <w:trPr>
          <w:trHeight w:val="6053"/>
        </w:trPr>
        <w:tc>
          <w:tcPr>
            <w:tcW w:w="1364" w:type="dxa"/>
            <w:vMerge w:val="restart"/>
            <w:shd w:val="clear" w:color="auto" w:fill="FAECF3"/>
          </w:tcPr>
          <w:p w14:paraId="26A1D5AF" w14:textId="5AAB7055" w:rsidR="00AC5A34" w:rsidRPr="00821307" w:rsidRDefault="00AC5A34" w:rsidP="00AC5A34">
            <w:pPr>
              <w:pStyle w:val="BodyText"/>
              <w:rPr>
                <w:b/>
                <w:bCs/>
              </w:rPr>
            </w:pPr>
            <w:r w:rsidRPr="00CB6911">
              <w:rPr>
                <w:b/>
                <w:bCs/>
              </w:rPr>
              <w:lastRenderedPageBreak/>
              <w:t>12. Embedded lived experience</w:t>
            </w:r>
          </w:p>
        </w:tc>
        <w:tc>
          <w:tcPr>
            <w:tcW w:w="1498" w:type="dxa"/>
            <w:vMerge w:val="restart"/>
            <w:shd w:val="clear" w:color="auto" w:fill="FAECF3"/>
          </w:tcPr>
          <w:p w14:paraId="298F74DD" w14:textId="426F29DB" w:rsidR="00AC5A34" w:rsidRPr="00AF1DE7" w:rsidRDefault="00AC5A34" w:rsidP="00AC5A34">
            <w:pPr>
              <w:pStyle w:val="BodyText"/>
            </w:pPr>
            <w:r w:rsidRPr="00CB6911">
              <w:t>People with lived and living experience of suicide are included as an integral part of the suicide prevention system and involved in shared decision making</w:t>
            </w:r>
          </w:p>
        </w:tc>
        <w:tc>
          <w:tcPr>
            <w:tcW w:w="1820" w:type="dxa"/>
            <w:shd w:val="clear" w:color="auto" w:fill="DC80B0"/>
          </w:tcPr>
          <w:p w14:paraId="7F831766" w14:textId="5D4AFC03" w:rsidR="00AC5A34" w:rsidRPr="00CB6911" w:rsidRDefault="00AC5A34" w:rsidP="00AC5A34">
            <w:pPr>
              <w:pStyle w:val="Tablebody"/>
            </w:pPr>
            <w:r w:rsidRPr="00AC5A34">
              <w:t>Evidence that a diversity of lived experience perspectives contributes to the design, delivery, implementation and evaluation of suicide prevention activities</w:t>
            </w:r>
          </w:p>
        </w:tc>
        <w:tc>
          <w:tcPr>
            <w:tcW w:w="2116" w:type="dxa"/>
            <w:shd w:val="clear" w:color="auto" w:fill="FAECF3"/>
          </w:tcPr>
          <w:p w14:paraId="6325B171" w14:textId="62180EB0" w:rsidR="00AC5A34" w:rsidRPr="00CB6911" w:rsidRDefault="00AC5A34" w:rsidP="00AC5A34">
            <w:pPr>
              <w:pStyle w:val="Tablebullets"/>
              <w:numPr>
                <w:ilvl w:val="0"/>
                <w:numId w:val="0"/>
              </w:numPr>
            </w:pPr>
            <w:r w:rsidRPr="00AC5A34">
              <w:t>How does a diversity of lived experience perspectives contribute to the design, delivery, implementation and evaluation of suicide prevention activities?</w:t>
            </w:r>
          </w:p>
        </w:tc>
        <w:tc>
          <w:tcPr>
            <w:tcW w:w="2168" w:type="dxa"/>
            <w:shd w:val="clear" w:color="auto" w:fill="FAECF3"/>
          </w:tcPr>
          <w:p w14:paraId="381532F6" w14:textId="2B73CAC5" w:rsidR="00AC5A34" w:rsidRPr="00CB6911" w:rsidRDefault="00AC5A34" w:rsidP="00AC5A34">
            <w:pPr>
              <w:pStyle w:val="Tablebullets"/>
              <w:numPr>
                <w:ilvl w:val="0"/>
                <w:numId w:val="0"/>
              </w:numPr>
            </w:pPr>
            <w:r w:rsidRPr="00AC5A34">
              <w:t>Nil identified at this time.</w:t>
            </w:r>
          </w:p>
        </w:tc>
      </w:tr>
      <w:tr w:rsidR="00AC5A34" w:rsidRPr="00EE5B14" w14:paraId="200113D1" w14:textId="77777777" w:rsidTr="000C420A">
        <w:trPr>
          <w:trHeight w:val="6053"/>
        </w:trPr>
        <w:tc>
          <w:tcPr>
            <w:tcW w:w="1364" w:type="dxa"/>
            <w:vMerge/>
            <w:shd w:val="clear" w:color="auto" w:fill="FAECF3"/>
          </w:tcPr>
          <w:p w14:paraId="01282DDC" w14:textId="77777777" w:rsidR="00AC5A34" w:rsidRPr="00CB6911" w:rsidRDefault="00AC5A34" w:rsidP="00AC5A34">
            <w:pPr>
              <w:pStyle w:val="BodyText"/>
              <w:rPr>
                <w:b/>
                <w:bCs/>
              </w:rPr>
            </w:pPr>
          </w:p>
        </w:tc>
        <w:tc>
          <w:tcPr>
            <w:tcW w:w="1498" w:type="dxa"/>
            <w:vMerge/>
            <w:shd w:val="clear" w:color="auto" w:fill="FAECF3"/>
          </w:tcPr>
          <w:p w14:paraId="7D73EF6A" w14:textId="77777777" w:rsidR="00AC5A34" w:rsidRPr="00CB6911" w:rsidRDefault="00AC5A34" w:rsidP="00AC5A34">
            <w:pPr>
              <w:pStyle w:val="BodyText"/>
            </w:pPr>
          </w:p>
        </w:tc>
        <w:tc>
          <w:tcPr>
            <w:tcW w:w="1820" w:type="dxa"/>
            <w:shd w:val="clear" w:color="auto" w:fill="DC80B0"/>
          </w:tcPr>
          <w:p w14:paraId="63B4B2F0" w14:textId="6F2F20E5" w:rsidR="00AC5A34" w:rsidRPr="00AC5A34" w:rsidRDefault="00AC5A34" w:rsidP="00AC5A34">
            <w:pPr>
              <w:pStyle w:val="Tablebody"/>
            </w:pPr>
            <w:r w:rsidRPr="00AC5A34">
              <w:t>Evidence that people with lived and living experience of suicide meaningfully participate in the design, delivery, implementation and evaluation of suicide prevention activities</w:t>
            </w:r>
          </w:p>
        </w:tc>
        <w:tc>
          <w:tcPr>
            <w:tcW w:w="2116" w:type="dxa"/>
            <w:shd w:val="clear" w:color="auto" w:fill="FAECF3"/>
          </w:tcPr>
          <w:p w14:paraId="2641891D" w14:textId="3FB1ADC4" w:rsidR="00AC5A34" w:rsidRPr="00AC5A34" w:rsidRDefault="00AC5A34" w:rsidP="00AC5A34">
            <w:pPr>
              <w:pStyle w:val="Tablebullets"/>
              <w:numPr>
                <w:ilvl w:val="0"/>
                <w:numId w:val="0"/>
              </w:numPr>
            </w:pPr>
            <w:r w:rsidRPr="00AC5A34">
              <w:t>How do people with lived and living experience of suicide meaningfully participate in the design, delivery, implementation and evaluation of suicide prevention activities?</w:t>
            </w:r>
          </w:p>
        </w:tc>
        <w:tc>
          <w:tcPr>
            <w:tcW w:w="2168" w:type="dxa"/>
            <w:shd w:val="clear" w:color="auto" w:fill="FAECF3"/>
          </w:tcPr>
          <w:p w14:paraId="3B35F4E7" w14:textId="4AB1634F" w:rsidR="00AC5A34" w:rsidRPr="00AC5A34" w:rsidRDefault="00AC5A34" w:rsidP="00AC5A34">
            <w:pPr>
              <w:pStyle w:val="Tablebullets"/>
              <w:numPr>
                <w:ilvl w:val="0"/>
                <w:numId w:val="0"/>
              </w:numPr>
            </w:pPr>
            <w:r w:rsidRPr="00AC5A34">
              <w:t>Governments, stakeholders and lived experience representatives can report about how lived expertise has informed the design and delivery of high quality and effective suicide prevention activities (e.g. there’s an increase in lived and living experience participation).</w:t>
            </w:r>
          </w:p>
        </w:tc>
      </w:tr>
    </w:tbl>
    <w:p w14:paraId="2C7BF194" w14:textId="465AA460" w:rsidR="007D4B6A" w:rsidRDefault="007D4B6A"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9"/>
        <w:gridCol w:w="1498"/>
        <w:gridCol w:w="2763"/>
        <w:gridCol w:w="1560"/>
        <w:gridCol w:w="1766"/>
      </w:tblGrid>
      <w:tr w:rsidR="007D4B6A" w:rsidRPr="00AF1DE7" w14:paraId="1059133E" w14:textId="77777777" w:rsidTr="009A51A0">
        <w:trPr>
          <w:tblHeader/>
        </w:trPr>
        <w:tc>
          <w:tcPr>
            <w:tcW w:w="1379" w:type="dxa"/>
            <w:shd w:val="clear" w:color="auto" w:fill="F2F2F2" w:themeFill="background1" w:themeFillShade="F2"/>
          </w:tcPr>
          <w:p w14:paraId="7BB6BB70" w14:textId="77777777" w:rsidR="007D4B6A" w:rsidRPr="00D80974" w:rsidRDefault="007D4B6A" w:rsidP="009A51A0">
            <w:pPr>
              <w:pStyle w:val="Heading3"/>
              <w:spacing w:before="120"/>
            </w:pPr>
            <w:r w:rsidRPr="00D80974">
              <w:lastRenderedPageBreak/>
              <w:t>Key</w:t>
            </w:r>
            <w:r>
              <w:t xml:space="preserve"> </w:t>
            </w:r>
            <w:r w:rsidRPr="00D80974">
              <w:t>objective</w:t>
            </w:r>
          </w:p>
        </w:tc>
        <w:tc>
          <w:tcPr>
            <w:tcW w:w="1498" w:type="dxa"/>
            <w:shd w:val="clear" w:color="auto" w:fill="F2F2F2" w:themeFill="background1" w:themeFillShade="F2"/>
          </w:tcPr>
          <w:p w14:paraId="2C41B246" w14:textId="77777777" w:rsidR="007D4B6A" w:rsidRPr="00D80974" w:rsidRDefault="007D4B6A" w:rsidP="009A51A0">
            <w:pPr>
              <w:pStyle w:val="Heading3"/>
              <w:spacing w:before="120"/>
            </w:pPr>
            <w:r w:rsidRPr="00D80974">
              <w:t>Outcome</w:t>
            </w:r>
          </w:p>
        </w:tc>
        <w:tc>
          <w:tcPr>
            <w:tcW w:w="2763" w:type="dxa"/>
            <w:shd w:val="clear" w:color="auto" w:fill="F2F2F2" w:themeFill="background1" w:themeFillShade="F2"/>
          </w:tcPr>
          <w:p w14:paraId="6F60E132" w14:textId="77777777" w:rsidR="007D4B6A" w:rsidRPr="00D80974" w:rsidRDefault="007D4B6A" w:rsidP="009A51A0">
            <w:pPr>
              <w:pStyle w:val="Heading3"/>
              <w:spacing w:before="120"/>
            </w:pPr>
            <w:r w:rsidRPr="00D80974">
              <w:t>Description</w:t>
            </w:r>
          </w:p>
        </w:tc>
        <w:tc>
          <w:tcPr>
            <w:tcW w:w="1560" w:type="dxa"/>
            <w:shd w:val="clear" w:color="auto" w:fill="F2F2F2" w:themeFill="background1" w:themeFillShade="F2"/>
          </w:tcPr>
          <w:p w14:paraId="72AC3D16" w14:textId="77777777" w:rsidR="007D4B6A" w:rsidRPr="00D80974" w:rsidRDefault="007D4B6A"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766" w:type="dxa"/>
            <w:shd w:val="clear" w:color="auto" w:fill="F2F2F2" w:themeFill="background1" w:themeFillShade="F2"/>
          </w:tcPr>
          <w:p w14:paraId="54B073D8" w14:textId="77777777" w:rsidR="007D4B6A" w:rsidRPr="00AF1DE7" w:rsidRDefault="007D4B6A" w:rsidP="009A51A0">
            <w:pPr>
              <w:pStyle w:val="Heading3"/>
              <w:spacing w:before="120"/>
            </w:pPr>
            <w:r w:rsidRPr="00AF1DE7">
              <w:t>Indicators</w:t>
            </w:r>
          </w:p>
        </w:tc>
      </w:tr>
      <w:tr w:rsidR="007D4B6A" w:rsidRPr="00D80974" w14:paraId="4E315CC9" w14:textId="77777777" w:rsidTr="007D4B6A">
        <w:trPr>
          <w:trHeight w:val="4012"/>
        </w:trPr>
        <w:tc>
          <w:tcPr>
            <w:tcW w:w="1379" w:type="dxa"/>
            <w:vMerge w:val="restart"/>
            <w:shd w:val="clear" w:color="auto" w:fill="FAECF3"/>
          </w:tcPr>
          <w:p w14:paraId="4443E8F8" w14:textId="3E01162B" w:rsidR="007D4B6A" w:rsidRPr="00D80974" w:rsidRDefault="007D4B6A" w:rsidP="009A51A0">
            <w:pPr>
              <w:pStyle w:val="BodyText"/>
              <w:rPr>
                <w:b/>
                <w:bCs/>
              </w:rPr>
            </w:pPr>
            <w:r w:rsidRPr="007D4B6A">
              <w:rPr>
                <w:b/>
                <w:bCs/>
              </w:rPr>
              <w:t>13. Available and translated evidence</w:t>
            </w:r>
          </w:p>
        </w:tc>
        <w:tc>
          <w:tcPr>
            <w:tcW w:w="1498" w:type="dxa"/>
            <w:vMerge w:val="restart"/>
            <w:shd w:val="clear" w:color="auto" w:fill="DC80B0"/>
          </w:tcPr>
          <w:p w14:paraId="7C4D5BD0" w14:textId="5F1E5948" w:rsidR="007D4B6A" w:rsidRPr="00D80974" w:rsidRDefault="007D4B6A" w:rsidP="009A51A0">
            <w:pPr>
              <w:pStyle w:val="BodyText"/>
            </w:pPr>
            <w:r w:rsidRPr="007D4B6A">
              <w:t>An evidence-based learning culture operates to continually improve the effectiveness of suicide prevention efforts</w:t>
            </w:r>
          </w:p>
        </w:tc>
        <w:tc>
          <w:tcPr>
            <w:tcW w:w="2763" w:type="dxa"/>
            <w:vMerge w:val="restart"/>
            <w:shd w:val="clear" w:color="auto" w:fill="FAECF3"/>
          </w:tcPr>
          <w:p w14:paraId="5F5AC502" w14:textId="77777777" w:rsidR="007D4B6A" w:rsidRDefault="007D4B6A" w:rsidP="009A51A0">
            <w:pPr>
              <w:pStyle w:val="Tablebody"/>
            </w:pPr>
            <w:r w:rsidRPr="007D4B6A">
              <w:t xml:space="preserve">This outcome is about strengthening suicide prevention in Australia by developing a learning and evaluation culture that continually improves how suicide prevention is delivered. </w:t>
            </w:r>
          </w:p>
          <w:p w14:paraId="4345392E" w14:textId="77777777" w:rsidR="007D4B6A" w:rsidRDefault="007D4B6A" w:rsidP="009A51A0">
            <w:pPr>
              <w:pStyle w:val="Tablebody"/>
            </w:pPr>
            <w:r w:rsidRPr="007D4B6A">
              <w:t xml:space="preserve">It recognises that for suicide prevention to be effective, regular evidence-based decisions are required about what is working, what is not working and how best to make improvements. It also recognises that research should consider community needs and </w:t>
            </w:r>
            <w:proofErr w:type="gramStart"/>
            <w:r w:rsidRPr="007D4B6A">
              <w:t>people’s</w:t>
            </w:r>
            <w:proofErr w:type="gramEnd"/>
            <w:r w:rsidRPr="007D4B6A">
              <w:t xml:space="preserve"> lived and living experiences, and that suicide may present differently for groups who are disproportionately impacted by suicide. </w:t>
            </w:r>
          </w:p>
          <w:p w14:paraId="50DCF1D2" w14:textId="77777777" w:rsidR="007D4B6A" w:rsidRDefault="007D4B6A" w:rsidP="009A51A0">
            <w:pPr>
              <w:pStyle w:val="Tablebody"/>
            </w:pPr>
            <w:r w:rsidRPr="007D4B6A">
              <w:t xml:space="preserve">To do this, there needs to be a strategic and coordinated approach to learning, including greater access to high-quality, fit-for-purpose data, research and evaluation. It also requires embedded processes to support the timely translation of information into policy and practice. </w:t>
            </w:r>
          </w:p>
          <w:p w14:paraId="77F1AFD7" w14:textId="77777777" w:rsidR="007D4B6A" w:rsidRDefault="007D4B6A" w:rsidP="009A51A0">
            <w:pPr>
              <w:pStyle w:val="Tablebody"/>
            </w:pPr>
            <w:r w:rsidRPr="007D4B6A">
              <w:t xml:space="preserve">People told us that they would trust approaches to suicide prevention that focus on continual improvement, demonstrate the evidence for change, encourage research and innovation, and lead to practical and timely improvements. People said they needed to see governments fostering a learning culture in suicide prevention to be confident that suicide prevention will be more effective. </w:t>
            </w:r>
          </w:p>
          <w:p w14:paraId="0F8ED00D" w14:textId="4735D9CF" w:rsidR="007D4B6A" w:rsidRPr="00D80974" w:rsidRDefault="007D4B6A" w:rsidP="009A51A0">
            <w:pPr>
              <w:pStyle w:val="Tablebody"/>
            </w:pPr>
            <w:r w:rsidRPr="007D4B6A">
              <w:t>Measurement of this outcome provides insight into whether regular reporting informs continuous improvement through the design and delivery of evidence-based suicide prevention.</w:t>
            </w:r>
          </w:p>
        </w:tc>
        <w:tc>
          <w:tcPr>
            <w:tcW w:w="1560" w:type="dxa"/>
            <w:vMerge w:val="restart"/>
            <w:shd w:val="clear" w:color="auto" w:fill="FAECF3"/>
          </w:tcPr>
          <w:p w14:paraId="74D02D6E" w14:textId="4F293433" w:rsidR="007D4B6A" w:rsidRPr="00D80974" w:rsidRDefault="007D4B6A" w:rsidP="009A51A0">
            <w:pPr>
              <w:pStyle w:val="Tablebullets"/>
              <w:numPr>
                <w:ilvl w:val="0"/>
                <w:numId w:val="0"/>
              </w:numPr>
            </w:pPr>
            <w:r w:rsidRPr="007D4B6A">
              <w:t>Does regular reporting inform continuous improvement through the design and delivery of evidence-based suicide prevention activities?</w:t>
            </w:r>
          </w:p>
        </w:tc>
        <w:tc>
          <w:tcPr>
            <w:tcW w:w="1766" w:type="dxa"/>
            <w:shd w:val="clear" w:color="auto" w:fill="FAECF3"/>
          </w:tcPr>
          <w:p w14:paraId="716BC354" w14:textId="59EDEC1B" w:rsidR="007D4B6A" w:rsidRPr="00D80974" w:rsidRDefault="007D4B6A" w:rsidP="009A51A0">
            <w:pPr>
              <w:pStyle w:val="Tablebullets"/>
              <w:numPr>
                <w:ilvl w:val="0"/>
                <w:numId w:val="0"/>
              </w:numPr>
            </w:pPr>
            <w:r w:rsidRPr="007D4B6A">
              <w:t>Increased confidence that continuous improvement in suicide prevention is prioritised</w:t>
            </w:r>
            <w:r w:rsidR="000C1AE4">
              <w:t>.</w:t>
            </w:r>
          </w:p>
        </w:tc>
      </w:tr>
      <w:tr w:rsidR="007D4B6A" w:rsidRPr="00D80974" w14:paraId="3878DF37" w14:textId="77777777" w:rsidTr="007D4B6A">
        <w:trPr>
          <w:trHeight w:val="4012"/>
        </w:trPr>
        <w:tc>
          <w:tcPr>
            <w:tcW w:w="1379" w:type="dxa"/>
            <w:vMerge/>
            <w:shd w:val="clear" w:color="auto" w:fill="FAECF3"/>
          </w:tcPr>
          <w:p w14:paraId="56C15AD1" w14:textId="77777777" w:rsidR="007D4B6A" w:rsidRPr="00821307" w:rsidRDefault="007D4B6A" w:rsidP="009A51A0">
            <w:pPr>
              <w:pStyle w:val="BodyText"/>
              <w:rPr>
                <w:b/>
                <w:bCs/>
              </w:rPr>
            </w:pPr>
          </w:p>
        </w:tc>
        <w:tc>
          <w:tcPr>
            <w:tcW w:w="1498" w:type="dxa"/>
            <w:vMerge/>
            <w:shd w:val="clear" w:color="auto" w:fill="DC80B0"/>
          </w:tcPr>
          <w:p w14:paraId="52C5EEEC" w14:textId="77777777" w:rsidR="007D4B6A" w:rsidRPr="00AF1DE7" w:rsidRDefault="007D4B6A" w:rsidP="009A51A0">
            <w:pPr>
              <w:pStyle w:val="BodyText"/>
            </w:pPr>
          </w:p>
        </w:tc>
        <w:tc>
          <w:tcPr>
            <w:tcW w:w="2763" w:type="dxa"/>
            <w:vMerge/>
            <w:shd w:val="clear" w:color="auto" w:fill="E1F2E7"/>
          </w:tcPr>
          <w:p w14:paraId="0E6BBC43" w14:textId="77777777" w:rsidR="007D4B6A" w:rsidRPr="00AF1DE7" w:rsidRDefault="007D4B6A" w:rsidP="009A51A0">
            <w:pPr>
              <w:pStyle w:val="Tablebody"/>
            </w:pPr>
          </w:p>
        </w:tc>
        <w:tc>
          <w:tcPr>
            <w:tcW w:w="1560" w:type="dxa"/>
            <w:vMerge/>
            <w:shd w:val="clear" w:color="auto" w:fill="E1F2E7"/>
          </w:tcPr>
          <w:p w14:paraId="562218BA" w14:textId="77777777" w:rsidR="007D4B6A" w:rsidRPr="00AF1DE7" w:rsidRDefault="007D4B6A" w:rsidP="009A51A0">
            <w:pPr>
              <w:pStyle w:val="Tablebullets"/>
              <w:numPr>
                <w:ilvl w:val="0"/>
                <w:numId w:val="0"/>
              </w:numPr>
            </w:pPr>
          </w:p>
        </w:tc>
        <w:tc>
          <w:tcPr>
            <w:tcW w:w="1766" w:type="dxa"/>
            <w:shd w:val="clear" w:color="auto" w:fill="FAECF3"/>
          </w:tcPr>
          <w:p w14:paraId="751B6EDC" w14:textId="17879EF4" w:rsidR="007D4B6A" w:rsidRPr="00D80974" w:rsidRDefault="007D4B6A" w:rsidP="009A51A0">
            <w:pPr>
              <w:pStyle w:val="Tablebullets"/>
              <w:numPr>
                <w:ilvl w:val="0"/>
                <w:numId w:val="0"/>
              </w:numPr>
            </w:pPr>
            <w:r w:rsidRPr="007D4B6A">
              <w:t>Evidence of regular and transparent public reporting on the effectiveness of suicide prevention</w:t>
            </w:r>
            <w:r w:rsidR="000C1AE4">
              <w:t>.</w:t>
            </w:r>
          </w:p>
        </w:tc>
      </w:tr>
      <w:tr w:rsidR="007D4B6A" w:rsidRPr="00EB769D" w14:paraId="7A9AEAA1" w14:textId="77777777" w:rsidTr="007D4B6A">
        <w:trPr>
          <w:trHeight w:val="4012"/>
        </w:trPr>
        <w:tc>
          <w:tcPr>
            <w:tcW w:w="1379" w:type="dxa"/>
            <w:vMerge/>
            <w:shd w:val="clear" w:color="auto" w:fill="FAECF3"/>
          </w:tcPr>
          <w:p w14:paraId="10180D09" w14:textId="77777777" w:rsidR="007D4B6A" w:rsidRPr="00821307" w:rsidRDefault="007D4B6A" w:rsidP="009A51A0">
            <w:pPr>
              <w:pStyle w:val="BodyText"/>
              <w:rPr>
                <w:b/>
                <w:bCs/>
              </w:rPr>
            </w:pPr>
          </w:p>
        </w:tc>
        <w:tc>
          <w:tcPr>
            <w:tcW w:w="1498" w:type="dxa"/>
            <w:vMerge/>
            <w:shd w:val="clear" w:color="auto" w:fill="DC80B0"/>
          </w:tcPr>
          <w:p w14:paraId="05B8D3C3" w14:textId="77777777" w:rsidR="007D4B6A" w:rsidRPr="00AF1DE7" w:rsidRDefault="007D4B6A" w:rsidP="009A51A0">
            <w:pPr>
              <w:pStyle w:val="BodyText"/>
            </w:pPr>
          </w:p>
        </w:tc>
        <w:tc>
          <w:tcPr>
            <w:tcW w:w="2763" w:type="dxa"/>
            <w:vMerge/>
            <w:shd w:val="clear" w:color="auto" w:fill="E1F2E7"/>
          </w:tcPr>
          <w:p w14:paraId="1EA089E1" w14:textId="77777777" w:rsidR="007D4B6A" w:rsidRPr="00AF1DE7" w:rsidRDefault="007D4B6A" w:rsidP="009A51A0">
            <w:pPr>
              <w:pStyle w:val="Tablebody"/>
            </w:pPr>
          </w:p>
        </w:tc>
        <w:tc>
          <w:tcPr>
            <w:tcW w:w="1560" w:type="dxa"/>
            <w:vMerge/>
            <w:shd w:val="clear" w:color="auto" w:fill="E1F2E7"/>
          </w:tcPr>
          <w:p w14:paraId="0FD62C65" w14:textId="77777777" w:rsidR="007D4B6A" w:rsidRPr="00AF1DE7" w:rsidRDefault="007D4B6A" w:rsidP="009A51A0">
            <w:pPr>
              <w:pStyle w:val="Tablebullets"/>
              <w:numPr>
                <w:ilvl w:val="0"/>
                <w:numId w:val="0"/>
              </w:numPr>
            </w:pPr>
          </w:p>
        </w:tc>
        <w:tc>
          <w:tcPr>
            <w:tcW w:w="1766" w:type="dxa"/>
            <w:shd w:val="clear" w:color="auto" w:fill="FAECF3"/>
          </w:tcPr>
          <w:p w14:paraId="2671E640" w14:textId="48E9B3A2" w:rsidR="007D4B6A" w:rsidRPr="00EB769D" w:rsidRDefault="007D4B6A" w:rsidP="009A51A0">
            <w:pPr>
              <w:pStyle w:val="Tablebullets"/>
              <w:numPr>
                <w:ilvl w:val="0"/>
                <w:numId w:val="0"/>
              </w:numPr>
            </w:pPr>
            <w:r w:rsidRPr="007D4B6A">
              <w:t>Increased confidence in the availability and use of quality evidence to inform suicide prevention decision making</w:t>
            </w:r>
            <w:r w:rsidR="000C1AE4">
              <w:t>.</w:t>
            </w:r>
          </w:p>
        </w:tc>
      </w:tr>
    </w:tbl>
    <w:p w14:paraId="1E60C3AE" w14:textId="08CACFCF" w:rsidR="000C420A" w:rsidRDefault="000C420A"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64"/>
        <w:gridCol w:w="1498"/>
        <w:gridCol w:w="1820"/>
        <w:gridCol w:w="2116"/>
        <w:gridCol w:w="2168"/>
      </w:tblGrid>
      <w:tr w:rsidR="005A447F" w:rsidRPr="0052100E" w14:paraId="13479EF8" w14:textId="77777777" w:rsidTr="009A51A0">
        <w:trPr>
          <w:trHeight w:val="821"/>
          <w:tblHeader/>
        </w:trPr>
        <w:tc>
          <w:tcPr>
            <w:tcW w:w="1364" w:type="dxa"/>
            <w:tcBorders>
              <w:bottom w:val="single" w:sz="24" w:space="0" w:color="FFFFFF" w:themeColor="background1"/>
            </w:tcBorders>
            <w:shd w:val="clear" w:color="auto" w:fill="F2F2F2" w:themeFill="background1" w:themeFillShade="F2"/>
          </w:tcPr>
          <w:p w14:paraId="4E0C474C" w14:textId="77777777" w:rsidR="005A447F" w:rsidRPr="00821307" w:rsidRDefault="005A447F" w:rsidP="009A51A0">
            <w:pPr>
              <w:pStyle w:val="Heading3"/>
              <w:spacing w:before="120"/>
            </w:pPr>
            <w:r w:rsidRPr="00D80974">
              <w:lastRenderedPageBreak/>
              <w:t>Key</w:t>
            </w:r>
            <w:r>
              <w:t xml:space="preserve"> </w:t>
            </w:r>
            <w:r w:rsidRPr="00D80974">
              <w:t>objective</w:t>
            </w:r>
          </w:p>
        </w:tc>
        <w:tc>
          <w:tcPr>
            <w:tcW w:w="1498" w:type="dxa"/>
            <w:tcBorders>
              <w:bottom w:val="single" w:sz="24" w:space="0" w:color="FFFFFF" w:themeColor="background1"/>
            </w:tcBorders>
            <w:shd w:val="clear" w:color="auto" w:fill="F2F2F2" w:themeFill="background1" w:themeFillShade="F2"/>
          </w:tcPr>
          <w:p w14:paraId="481817F5" w14:textId="77777777" w:rsidR="005A447F" w:rsidRPr="00AF1DE7" w:rsidRDefault="005A447F" w:rsidP="009A51A0">
            <w:pPr>
              <w:pStyle w:val="Heading3"/>
              <w:spacing w:before="120"/>
            </w:pPr>
            <w:r w:rsidRPr="00D80974">
              <w:t>Outcome</w:t>
            </w:r>
          </w:p>
        </w:tc>
        <w:tc>
          <w:tcPr>
            <w:tcW w:w="1820" w:type="dxa"/>
            <w:shd w:val="clear" w:color="auto" w:fill="F2F2F2" w:themeFill="background1" w:themeFillShade="F2"/>
          </w:tcPr>
          <w:p w14:paraId="5F5BFAAD" w14:textId="77777777" w:rsidR="005A447F" w:rsidRPr="0052100E" w:rsidRDefault="005A447F" w:rsidP="009A51A0">
            <w:pPr>
              <w:pStyle w:val="Heading3"/>
              <w:spacing w:before="120"/>
            </w:pPr>
            <w:r w:rsidRPr="009B5D64">
              <w:t>Indicators</w:t>
            </w:r>
          </w:p>
        </w:tc>
        <w:tc>
          <w:tcPr>
            <w:tcW w:w="2116" w:type="dxa"/>
            <w:shd w:val="clear" w:color="auto" w:fill="F2F2F2" w:themeFill="background1" w:themeFillShade="F2"/>
          </w:tcPr>
          <w:p w14:paraId="66ACB588" w14:textId="77777777" w:rsidR="005A447F" w:rsidRPr="0052100E" w:rsidRDefault="005A447F" w:rsidP="009A51A0">
            <w:pPr>
              <w:pStyle w:val="Heading3"/>
              <w:spacing w:before="120"/>
            </w:pPr>
            <w:r w:rsidRPr="009B5D64">
              <w:t xml:space="preserve">Indicator qualitative </w:t>
            </w:r>
            <w:r>
              <w:br/>
            </w:r>
            <w:r w:rsidRPr="009B5D64">
              <w:t>prompts</w:t>
            </w:r>
          </w:p>
        </w:tc>
        <w:tc>
          <w:tcPr>
            <w:tcW w:w="2168" w:type="dxa"/>
            <w:shd w:val="clear" w:color="auto" w:fill="F2F2F2" w:themeFill="background1" w:themeFillShade="F2"/>
          </w:tcPr>
          <w:p w14:paraId="0ABD17D3" w14:textId="77777777" w:rsidR="005A447F" w:rsidRPr="0052100E" w:rsidRDefault="005A447F" w:rsidP="009A51A0">
            <w:pPr>
              <w:pStyle w:val="Heading3"/>
              <w:spacing w:before="120"/>
            </w:pPr>
            <w:r>
              <w:rPr>
                <w:lang w:val="en-GB"/>
              </w:rPr>
              <w:t>Quantitative data measures</w:t>
            </w:r>
          </w:p>
        </w:tc>
      </w:tr>
      <w:tr w:rsidR="005A447F" w:rsidRPr="00D80974" w14:paraId="2A50E347" w14:textId="77777777" w:rsidTr="009A51A0">
        <w:trPr>
          <w:trHeight w:val="4013"/>
        </w:trPr>
        <w:tc>
          <w:tcPr>
            <w:tcW w:w="1364" w:type="dxa"/>
            <w:vMerge w:val="restart"/>
            <w:shd w:val="clear" w:color="auto" w:fill="FAECF3"/>
          </w:tcPr>
          <w:p w14:paraId="3DAA551A" w14:textId="1952E79E" w:rsidR="005A447F" w:rsidRPr="00821307" w:rsidRDefault="005A447F" w:rsidP="009A51A0">
            <w:pPr>
              <w:pStyle w:val="BodyText"/>
              <w:rPr>
                <w:b/>
                <w:bCs/>
              </w:rPr>
            </w:pPr>
            <w:r w:rsidRPr="005A447F">
              <w:rPr>
                <w:b/>
                <w:bCs/>
              </w:rPr>
              <w:t>13. Available and translated evidence</w:t>
            </w:r>
          </w:p>
        </w:tc>
        <w:tc>
          <w:tcPr>
            <w:tcW w:w="1498" w:type="dxa"/>
            <w:vMerge w:val="restart"/>
            <w:shd w:val="clear" w:color="auto" w:fill="FAECF3"/>
          </w:tcPr>
          <w:p w14:paraId="4A8FAB73" w14:textId="43237A3D" w:rsidR="005A447F" w:rsidRPr="00AF1DE7" w:rsidRDefault="005A447F" w:rsidP="009A51A0">
            <w:pPr>
              <w:pStyle w:val="BodyText"/>
            </w:pPr>
            <w:r w:rsidRPr="005A447F">
              <w:t>An evidence-based learning culture operates to continually improve the effectiveness of suicide prevention efforts</w:t>
            </w:r>
          </w:p>
        </w:tc>
        <w:tc>
          <w:tcPr>
            <w:tcW w:w="1820" w:type="dxa"/>
            <w:shd w:val="clear" w:color="auto" w:fill="DC80B0"/>
          </w:tcPr>
          <w:p w14:paraId="04B12EED" w14:textId="27ADB27A" w:rsidR="005A447F" w:rsidRPr="00AF1DE7" w:rsidRDefault="005A447F" w:rsidP="009A51A0">
            <w:pPr>
              <w:pStyle w:val="Tablebody"/>
            </w:pPr>
            <w:r w:rsidRPr="005A447F">
              <w:t>Increased confidence that continuous improvement in suicide prevention is prioritised</w:t>
            </w:r>
          </w:p>
        </w:tc>
        <w:tc>
          <w:tcPr>
            <w:tcW w:w="2116" w:type="dxa"/>
            <w:shd w:val="clear" w:color="auto" w:fill="FAECF3"/>
          </w:tcPr>
          <w:p w14:paraId="1C61ECE7" w14:textId="5788CDCF" w:rsidR="005A447F" w:rsidRPr="00D80974" w:rsidRDefault="005A447F" w:rsidP="009A51A0">
            <w:pPr>
              <w:pStyle w:val="Tablebullets"/>
              <w:numPr>
                <w:ilvl w:val="0"/>
                <w:numId w:val="0"/>
              </w:numPr>
            </w:pPr>
            <w:r w:rsidRPr="005A447F">
              <w:t>How is the government embedding a learning culture that values research, innovation and continuous improvement in suicide prevention?</w:t>
            </w:r>
          </w:p>
        </w:tc>
        <w:tc>
          <w:tcPr>
            <w:tcW w:w="2168" w:type="dxa"/>
            <w:shd w:val="clear" w:color="auto" w:fill="FAECF3"/>
          </w:tcPr>
          <w:p w14:paraId="71E4DF7E" w14:textId="77777777" w:rsidR="005A447F" w:rsidRDefault="005A447F" w:rsidP="009A51A0">
            <w:pPr>
              <w:pStyle w:val="Tablebullets"/>
              <w:numPr>
                <w:ilvl w:val="0"/>
                <w:numId w:val="0"/>
              </w:numPr>
            </w:pPr>
            <w:r w:rsidRPr="005A447F">
              <w:t xml:space="preserve">Innovation is supported to build knowledge to address evidence gaps through funding and evaluation of new suicide prevention activities or approaches. </w:t>
            </w:r>
          </w:p>
          <w:p w14:paraId="73CA133C" w14:textId="01C807EE" w:rsidR="005A447F" w:rsidRPr="00D80974" w:rsidRDefault="005A447F" w:rsidP="009A51A0">
            <w:pPr>
              <w:pStyle w:val="Tablebullets"/>
              <w:numPr>
                <w:ilvl w:val="0"/>
                <w:numId w:val="0"/>
              </w:numPr>
            </w:pPr>
            <w:r w:rsidRPr="005A447F">
              <w:t>Stakeholders can demonstrate what activities have occurred and the progress made towards building an evidence-based learning culture in suicide prevention.</w:t>
            </w:r>
          </w:p>
        </w:tc>
      </w:tr>
      <w:tr w:rsidR="005A447F" w:rsidRPr="009B5D64" w14:paraId="71EC21B1" w14:textId="77777777" w:rsidTr="009A51A0">
        <w:trPr>
          <w:trHeight w:val="4013"/>
        </w:trPr>
        <w:tc>
          <w:tcPr>
            <w:tcW w:w="1364" w:type="dxa"/>
            <w:vMerge/>
            <w:shd w:val="clear" w:color="auto" w:fill="FAECF3"/>
          </w:tcPr>
          <w:p w14:paraId="7C2BE5A5" w14:textId="77777777" w:rsidR="005A447F" w:rsidRPr="00821307" w:rsidRDefault="005A447F" w:rsidP="009A51A0">
            <w:pPr>
              <w:pStyle w:val="BodyText"/>
              <w:rPr>
                <w:b/>
                <w:bCs/>
              </w:rPr>
            </w:pPr>
          </w:p>
        </w:tc>
        <w:tc>
          <w:tcPr>
            <w:tcW w:w="1498" w:type="dxa"/>
            <w:vMerge/>
            <w:shd w:val="clear" w:color="auto" w:fill="FAECF3"/>
          </w:tcPr>
          <w:p w14:paraId="3B15D664" w14:textId="77777777" w:rsidR="005A447F" w:rsidRPr="00AF1DE7" w:rsidRDefault="005A447F" w:rsidP="009A51A0">
            <w:pPr>
              <w:pStyle w:val="BodyText"/>
            </w:pPr>
          </w:p>
        </w:tc>
        <w:tc>
          <w:tcPr>
            <w:tcW w:w="1820" w:type="dxa"/>
            <w:shd w:val="clear" w:color="auto" w:fill="DC80B0"/>
          </w:tcPr>
          <w:p w14:paraId="4FCE7FF0" w14:textId="58F27CA1" w:rsidR="005A447F" w:rsidRPr="009B5D64" w:rsidRDefault="005A447F" w:rsidP="009A51A0">
            <w:pPr>
              <w:pStyle w:val="Tablebody"/>
            </w:pPr>
            <w:r w:rsidRPr="005A447F">
              <w:t>Evidence of regular and transparent public reporting on the effectiveness of suicide prevention</w:t>
            </w:r>
          </w:p>
        </w:tc>
        <w:tc>
          <w:tcPr>
            <w:tcW w:w="2116" w:type="dxa"/>
            <w:shd w:val="clear" w:color="auto" w:fill="FAECF3"/>
          </w:tcPr>
          <w:p w14:paraId="400EEA36" w14:textId="2F177260" w:rsidR="005A447F" w:rsidRPr="009B5D64" w:rsidRDefault="005A447F" w:rsidP="009A51A0">
            <w:pPr>
              <w:pStyle w:val="Tablebullets"/>
              <w:numPr>
                <w:ilvl w:val="0"/>
                <w:numId w:val="0"/>
              </w:numPr>
            </w:pPr>
            <w:r w:rsidRPr="005A447F">
              <w:t>How regularly, transparently and publicly does the government report on the effectiveness of suicide prevention efforts?</w:t>
            </w:r>
          </w:p>
        </w:tc>
        <w:tc>
          <w:tcPr>
            <w:tcW w:w="2168" w:type="dxa"/>
            <w:shd w:val="clear" w:color="auto" w:fill="FAECF3"/>
          </w:tcPr>
          <w:p w14:paraId="173BF329" w14:textId="5729FC74" w:rsidR="005A447F" w:rsidRPr="009B5D64" w:rsidRDefault="005A447F" w:rsidP="009A51A0">
            <w:pPr>
              <w:pStyle w:val="Tablebullets"/>
              <w:numPr>
                <w:ilvl w:val="0"/>
                <w:numId w:val="0"/>
              </w:numPr>
            </w:pPr>
            <w:r w:rsidRPr="005A447F">
              <w:t>Nil identified at this time.</w:t>
            </w:r>
          </w:p>
        </w:tc>
      </w:tr>
      <w:tr w:rsidR="005A447F" w:rsidRPr="00EE5B14" w14:paraId="13DE64AF" w14:textId="77777777" w:rsidTr="009A51A0">
        <w:trPr>
          <w:trHeight w:val="4013"/>
        </w:trPr>
        <w:tc>
          <w:tcPr>
            <w:tcW w:w="1364" w:type="dxa"/>
            <w:vMerge/>
            <w:shd w:val="clear" w:color="auto" w:fill="FAECF3"/>
          </w:tcPr>
          <w:p w14:paraId="0AD56D2E" w14:textId="77777777" w:rsidR="005A447F" w:rsidRPr="00821307" w:rsidRDefault="005A447F" w:rsidP="009A51A0">
            <w:pPr>
              <w:pStyle w:val="BodyText"/>
              <w:rPr>
                <w:b/>
                <w:bCs/>
              </w:rPr>
            </w:pPr>
          </w:p>
        </w:tc>
        <w:tc>
          <w:tcPr>
            <w:tcW w:w="1498" w:type="dxa"/>
            <w:vMerge/>
            <w:shd w:val="clear" w:color="auto" w:fill="FAECF3"/>
          </w:tcPr>
          <w:p w14:paraId="38CA2426" w14:textId="77777777" w:rsidR="005A447F" w:rsidRPr="00AF1DE7" w:rsidRDefault="005A447F" w:rsidP="009A51A0">
            <w:pPr>
              <w:pStyle w:val="BodyText"/>
            </w:pPr>
          </w:p>
        </w:tc>
        <w:tc>
          <w:tcPr>
            <w:tcW w:w="1820" w:type="dxa"/>
            <w:shd w:val="clear" w:color="auto" w:fill="DC80B0"/>
          </w:tcPr>
          <w:p w14:paraId="3DD9A69D" w14:textId="41D92847" w:rsidR="005A447F" w:rsidRPr="00FF66C2" w:rsidRDefault="005A447F" w:rsidP="009A51A0">
            <w:pPr>
              <w:pStyle w:val="Tablebody"/>
            </w:pPr>
            <w:r w:rsidRPr="005A447F">
              <w:t>Increased confidence in the availability and use of quality evidence to inform suicide prevention decision making</w:t>
            </w:r>
          </w:p>
        </w:tc>
        <w:tc>
          <w:tcPr>
            <w:tcW w:w="2116" w:type="dxa"/>
            <w:shd w:val="clear" w:color="auto" w:fill="FAECF3"/>
          </w:tcPr>
          <w:p w14:paraId="61D9A296" w14:textId="11B55331" w:rsidR="005A447F" w:rsidRPr="00EE5B14" w:rsidRDefault="005A447F" w:rsidP="009A51A0">
            <w:pPr>
              <w:pStyle w:val="Tablebullets"/>
              <w:numPr>
                <w:ilvl w:val="0"/>
                <w:numId w:val="0"/>
              </w:numPr>
            </w:pPr>
            <w:r w:rsidRPr="005A447F">
              <w:t xml:space="preserve">How is </w:t>
            </w:r>
            <w:proofErr w:type="gramStart"/>
            <w:r w:rsidRPr="005A447F">
              <w:t>high quality</w:t>
            </w:r>
            <w:proofErr w:type="gramEnd"/>
            <w:r w:rsidRPr="005A447F">
              <w:t xml:space="preserve"> evidence used to inform suicide prevention decision making?</w:t>
            </w:r>
          </w:p>
        </w:tc>
        <w:tc>
          <w:tcPr>
            <w:tcW w:w="2168" w:type="dxa"/>
            <w:shd w:val="clear" w:color="auto" w:fill="FAECF3"/>
          </w:tcPr>
          <w:p w14:paraId="753F2E41" w14:textId="17F1E7EC" w:rsidR="005A447F" w:rsidRPr="00EE5B14" w:rsidRDefault="005A447F" w:rsidP="009A51A0">
            <w:pPr>
              <w:pStyle w:val="Tablebullets"/>
              <w:numPr>
                <w:ilvl w:val="0"/>
                <w:numId w:val="0"/>
              </w:numPr>
            </w:pPr>
            <w:r w:rsidRPr="005A447F">
              <w:t>Stakeholders can demonstrate increased use of evidence in decision making</w:t>
            </w:r>
            <w:r>
              <w:t>.</w:t>
            </w:r>
          </w:p>
        </w:tc>
      </w:tr>
    </w:tbl>
    <w:p w14:paraId="6792F723" w14:textId="6E6B86C1" w:rsidR="00D041EA" w:rsidRDefault="00D041EA"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79"/>
        <w:gridCol w:w="1498"/>
        <w:gridCol w:w="2763"/>
        <w:gridCol w:w="1560"/>
        <w:gridCol w:w="1766"/>
      </w:tblGrid>
      <w:tr w:rsidR="00D041EA" w:rsidRPr="00AF1DE7" w14:paraId="5DACC87F" w14:textId="77777777" w:rsidTr="009A51A0">
        <w:trPr>
          <w:tblHeader/>
        </w:trPr>
        <w:tc>
          <w:tcPr>
            <w:tcW w:w="1379" w:type="dxa"/>
            <w:shd w:val="clear" w:color="auto" w:fill="F2F2F2" w:themeFill="background1" w:themeFillShade="F2"/>
          </w:tcPr>
          <w:p w14:paraId="5F344769" w14:textId="77777777" w:rsidR="00D041EA" w:rsidRPr="00D80974" w:rsidRDefault="00D041EA" w:rsidP="009A51A0">
            <w:pPr>
              <w:pStyle w:val="Heading3"/>
              <w:spacing w:before="120"/>
            </w:pPr>
            <w:r w:rsidRPr="00D80974">
              <w:lastRenderedPageBreak/>
              <w:t>Key</w:t>
            </w:r>
            <w:r>
              <w:t xml:space="preserve"> </w:t>
            </w:r>
            <w:r w:rsidRPr="00D80974">
              <w:t>objective</w:t>
            </w:r>
          </w:p>
        </w:tc>
        <w:tc>
          <w:tcPr>
            <w:tcW w:w="1498" w:type="dxa"/>
            <w:shd w:val="clear" w:color="auto" w:fill="F2F2F2" w:themeFill="background1" w:themeFillShade="F2"/>
          </w:tcPr>
          <w:p w14:paraId="73A46986" w14:textId="77777777" w:rsidR="00D041EA" w:rsidRPr="00D80974" w:rsidRDefault="00D041EA" w:rsidP="009A51A0">
            <w:pPr>
              <w:pStyle w:val="Heading3"/>
              <w:spacing w:before="120"/>
            </w:pPr>
            <w:r w:rsidRPr="00D80974">
              <w:t>Outcome</w:t>
            </w:r>
          </w:p>
        </w:tc>
        <w:tc>
          <w:tcPr>
            <w:tcW w:w="2763" w:type="dxa"/>
            <w:shd w:val="clear" w:color="auto" w:fill="F2F2F2" w:themeFill="background1" w:themeFillShade="F2"/>
          </w:tcPr>
          <w:p w14:paraId="0571267B" w14:textId="77777777" w:rsidR="00D041EA" w:rsidRPr="00D80974" w:rsidRDefault="00D041EA" w:rsidP="009A51A0">
            <w:pPr>
              <w:pStyle w:val="Heading3"/>
              <w:spacing w:before="120"/>
            </w:pPr>
            <w:r w:rsidRPr="00D80974">
              <w:t>Description</w:t>
            </w:r>
          </w:p>
        </w:tc>
        <w:tc>
          <w:tcPr>
            <w:tcW w:w="1560" w:type="dxa"/>
            <w:shd w:val="clear" w:color="auto" w:fill="F2F2F2" w:themeFill="background1" w:themeFillShade="F2"/>
          </w:tcPr>
          <w:p w14:paraId="60DDE644" w14:textId="77777777" w:rsidR="00D041EA" w:rsidRPr="00D80974" w:rsidRDefault="00D041EA" w:rsidP="009A51A0">
            <w:pPr>
              <w:pStyle w:val="Heading3"/>
              <w:spacing w:before="120"/>
            </w:pPr>
            <w:r w:rsidRPr="00AF1DE7">
              <w:t>Outcome</w:t>
            </w:r>
            <w:r>
              <w:t xml:space="preserve"> </w:t>
            </w:r>
            <w:r w:rsidRPr="00AF1DE7">
              <w:t>qualitative</w:t>
            </w:r>
            <w:r>
              <w:t xml:space="preserve"> </w:t>
            </w:r>
            <w:r w:rsidRPr="00AF1DE7">
              <w:t>question</w:t>
            </w:r>
            <w:r w:rsidRPr="00AF1DE7">
              <w:rPr>
                <w:vertAlign w:val="superscript"/>
              </w:rPr>
              <w:t>2</w:t>
            </w:r>
          </w:p>
        </w:tc>
        <w:tc>
          <w:tcPr>
            <w:tcW w:w="1766" w:type="dxa"/>
            <w:shd w:val="clear" w:color="auto" w:fill="F2F2F2" w:themeFill="background1" w:themeFillShade="F2"/>
          </w:tcPr>
          <w:p w14:paraId="3BD7B7A3" w14:textId="77777777" w:rsidR="00D041EA" w:rsidRPr="00AF1DE7" w:rsidRDefault="00D041EA" w:rsidP="009A51A0">
            <w:pPr>
              <w:pStyle w:val="Heading3"/>
              <w:spacing w:before="120"/>
            </w:pPr>
            <w:r w:rsidRPr="00AF1DE7">
              <w:t>Indicators</w:t>
            </w:r>
          </w:p>
        </w:tc>
      </w:tr>
      <w:tr w:rsidR="00D041EA" w:rsidRPr="00D80974" w14:paraId="2BF9DF66" w14:textId="77777777" w:rsidTr="00D041EA">
        <w:trPr>
          <w:trHeight w:val="4012"/>
        </w:trPr>
        <w:tc>
          <w:tcPr>
            <w:tcW w:w="1379" w:type="dxa"/>
            <w:vMerge w:val="restart"/>
            <w:shd w:val="clear" w:color="auto" w:fill="FAECF3"/>
          </w:tcPr>
          <w:p w14:paraId="489499A3" w14:textId="37F688B6" w:rsidR="00D041EA" w:rsidRPr="00D80974" w:rsidRDefault="00D041EA" w:rsidP="009A51A0">
            <w:pPr>
              <w:pStyle w:val="BodyText"/>
              <w:rPr>
                <w:b/>
                <w:bCs/>
              </w:rPr>
            </w:pPr>
            <w:r w:rsidRPr="00D041EA">
              <w:rPr>
                <w:b/>
                <w:bCs/>
              </w:rPr>
              <w:t>14. Capable and integrated workforce</w:t>
            </w:r>
          </w:p>
        </w:tc>
        <w:tc>
          <w:tcPr>
            <w:tcW w:w="1498" w:type="dxa"/>
            <w:vMerge w:val="restart"/>
            <w:shd w:val="clear" w:color="auto" w:fill="DC80B0"/>
          </w:tcPr>
          <w:p w14:paraId="07D6D278" w14:textId="70D1B3E1" w:rsidR="00D041EA" w:rsidRPr="00D80974" w:rsidRDefault="00D041EA" w:rsidP="009A51A0">
            <w:pPr>
              <w:pStyle w:val="BodyText"/>
            </w:pPr>
            <w:r w:rsidRPr="00D041EA">
              <w:t>The suicide prevention workforce has the capability and capacity to prevent and respond to suicide</w:t>
            </w:r>
          </w:p>
        </w:tc>
        <w:tc>
          <w:tcPr>
            <w:tcW w:w="2763" w:type="dxa"/>
            <w:vMerge w:val="restart"/>
            <w:shd w:val="clear" w:color="auto" w:fill="FAECF3"/>
          </w:tcPr>
          <w:p w14:paraId="209E624E" w14:textId="77777777" w:rsidR="00D041EA" w:rsidRDefault="00D041EA" w:rsidP="009A51A0">
            <w:pPr>
              <w:pStyle w:val="Tablebody"/>
            </w:pPr>
            <w:r w:rsidRPr="00D041EA">
              <w:t xml:space="preserve">This outcome is about strengthening suicide prevention through nationally coordinated workforce planning and development to achieve a capable and sustained workforce. </w:t>
            </w:r>
          </w:p>
          <w:p w14:paraId="3CCD6AF2" w14:textId="77777777" w:rsidR="00D041EA" w:rsidRDefault="00D041EA" w:rsidP="009A51A0">
            <w:pPr>
              <w:pStyle w:val="Tablebody"/>
            </w:pPr>
            <w:r w:rsidRPr="00D041EA">
              <w:t xml:space="preserve">It recognises that the suicide prevention workforce is diverse and spans across roles, disciplines and settings within and beyond health. This includes the peer workforce, comprising people who have lived and living experience of suicide with appropriate support in their roles. Consistent processes are needed to support and integrate the workforce to deliver effective suicide prevention. </w:t>
            </w:r>
          </w:p>
          <w:p w14:paraId="42B6AB51" w14:textId="77777777" w:rsidR="00D041EA" w:rsidRDefault="00D041EA" w:rsidP="009A51A0">
            <w:pPr>
              <w:pStyle w:val="Tablebody"/>
            </w:pPr>
            <w:r w:rsidRPr="00D041EA">
              <w:t xml:space="preserve">People told us that they would have greater trust in suicide prevention if there was a more organised approach to service funding and delivery, and if they were confident that there was an ongoing focus on recruiting, training and retaining people in the suicide prevention workforce. People said they needed to see governments taking action to build an integrated and competent suicide prevention workforce to be confident that suicide prevention will be more effective. </w:t>
            </w:r>
          </w:p>
          <w:p w14:paraId="554281F1" w14:textId="2F8CAC31" w:rsidR="00D041EA" w:rsidRPr="00D80974" w:rsidRDefault="00D041EA" w:rsidP="009A51A0">
            <w:pPr>
              <w:pStyle w:val="Tablebody"/>
            </w:pPr>
            <w:r w:rsidRPr="00D041EA">
              <w:t>Measurement of this outcome looks at how governments are ensuring that suicide prevention is delivered by a capable, integrated and sustainable workforce.</w:t>
            </w:r>
          </w:p>
        </w:tc>
        <w:tc>
          <w:tcPr>
            <w:tcW w:w="1560" w:type="dxa"/>
            <w:vMerge w:val="restart"/>
            <w:shd w:val="clear" w:color="auto" w:fill="FAECF3"/>
          </w:tcPr>
          <w:p w14:paraId="737FD1D7" w14:textId="305AF93A" w:rsidR="00D041EA" w:rsidRPr="00D80974" w:rsidRDefault="00D041EA" w:rsidP="009A51A0">
            <w:pPr>
              <w:pStyle w:val="Tablebullets"/>
              <w:numPr>
                <w:ilvl w:val="0"/>
                <w:numId w:val="0"/>
              </w:numPr>
            </w:pPr>
            <w:r w:rsidRPr="00D041EA">
              <w:t>How are governments supporting capability, integration and sustainability of the suicide prevention workforce, including the peer workforce, to be effective in their work?</w:t>
            </w:r>
          </w:p>
        </w:tc>
        <w:tc>
          <w:tcPr>
            <w:tcW w:w="1766" w:type="dxa"/>
            <w:shd w:val="clear" w:color="auto" w:fill="FAECF3"/>
          </w:tcPr>
          <w:p w14:paraId="09A221DD" w14:textId="029731DA" w:rsidR="00D041EA" w:rsidRPr="00D80974" w:rsidRDefault="00D041EA" w:rsidP="009A51A0">
            <w:pPr>
              <w:pStyle w:val="Tablebullets"/>
              <w:numPr>
                <w:ilvl w:val="0"/>
                <w:numId w:val="0"/>
              </w:numPr>
            </w:pPr>
            <w:r w:rsidRPr="00D041EA">
              <w:t>Evidence that governments are building an integrated, capable and sustainable suicide prevention workforce</w:t>
            </w:r>
            <w:r w:rsidR="00251735">
              <w:t>.</w:t>
            </w:r>
          </w:p>
        </w:tc>
      </w:tr>
      <w:tr w:rsidR="00D041EA" w:rsidRPr="00D80974" w14:paraId="7A844B93" w14:textId="77777777" w:rsidTr="00D041EA">
        <w:trPr>
          <w:trHeight w:val="4012"/>
        </w:trPr>
        <w:tc>
          <w:tcPr>
            <w:tcW w:w="1379" w:type="dxa"/>
            <w:vMerge/>
            <w:shd w:val="clear" w:color="auto" w:fill="FAECF3"/>
          </w:tcPr>
          <w:p w14:paraId="2BFC03CE" w14:textId="77777777" w:rsidR="00D041EA" w:rsidRPr="00821307" w:rsidRDefault="00D041EA" w:rsidP="009A51A0">
            <w:pPr>
              <w:pStyle w:val="BodyText"/>
              <w:rPr>
                <w:b/>
                <w:bCs/>
              </w:rPr>
            </w:pPr>
          </w:p>
        </w:tc>
        <w:tc>
          <w:tcPr>
            <w:tcW w:w="1498" w:type="dxa"/>
            <w:vMerge/>
            <w:shd w:val="clear" w:color="auto" w:fill="DC80B0"/>
          </w:tcPr>
          <w:p w14:paraId="7E2AAEB4" w14:textId="77777777" w:rsidR="00D041EA" w:rsidRPr="00AF1DE7" w:rsidRDefault="00D041EA" w:rsidP="009A51A0">
            <w:pPr>
              <w:pStyle w:val="BodyText"/>
            </w:pPr>
          </w:p>
        </w:tc>
        <w:tc>
          <w:tcPr>
            <w:tcW w:w="2763" w:type="dxa"/>
            <w:vMerge/>
            <w:shd w:val="clear" w:color="auto" w:fill="E1F2E7"/>
          </w:tcPr>
          <w:p w14:paraId="467D2A6C" w14:textId="77777777" w:rsidR="00D041EA" w:rsidRPr="00AF1DE7" w:rsidRDefault="00D041EA" w:rsidP="009A51A0">
            <w:pPr>
              <w:pStyle w:val="Tablebody"/>
            </w:pPr>
          </w:p>
        </w:tc>
        <w:tc>
          <w:tcPr>
            <w:tcW w:w="1560" w:type="dxa"/>
            <w:vMerge/>
            <w:shd w:val="clear" w:color="auto" w:fill="E1F2E7"/>
          </w:tcPr>
          <w:p w14:paraId="4AD154D0" w14:textId="77777777" w:rsidR="00D041EA" w:rsidRPr="00AF1DE7" w:rsidRDefault="00D041EA" w:rsidP="009A51A0">
            <w:pPr>
              <w:pStyle w:val="Tablebullets"/>
              <w:numPr>
                <w:ilvl w:val="0"/>
                <w:numId w:val="0"/>
              </w:numPr>
            </w:pPr>
          </w:p>
        </w:tc>
        <w:tc>
          <w:tcPr>
            <w:tcW w:w="1766" w:type="dxa"/>
            <w:shd w:val="clear" w:color="auto" w:fill="FAECF3"/>
          </w:tcPr>
          <w:p w14:paraId="5BAF98C3" w14:textId="7D603316" w:rsidR="00D041EA" w:rsidRPr="00D80974" w:rsidRDefault="00D041EA" w:rsidP="009A51A0">
            <w:pPr>
              <w:pStyle w:val="Tablebullets"/>
              <w:numPr>
                <w:ilvl w:val="0"/>
                <w:numId w:val="0"/>
              </w:numPr>
            </w:pPr>
            <w:r w:rsidRPr="00D041EA">
              <w:t>Evidence that the people who work in suicide prevention are supported and equipped to be effective in their role</w:t>
            </w:r>
            <w:r w:rsidR="00251735">
              <w:t>.</w:t>
            </w:r>
          </w:p>
        </w:tc>
      </w:tr>
      <w:tr w:rsidR="00D041EA" w:rsidRPr="00EB769D" w14:paraId="58CD94F6" w14:textId="77777777" w:rsidTr="00D041EA">
        <w:trPr>
          <w:trHeight w:val="4012"/>
        </w:trPr>
        <w:tc>
          <w:tcPr>
            <w:tcW w:w="1379" w:type="dxa"/>
            <w:vMerge/>
            <w:shd w:val="clear" w:color="auto" w:fill="FAECF3"/>
          </w:tcPr>
          <w:p w14:paraId="40544555" w14:textId="77777777" w:rsidR="00D041EA" w:rsidRPr="00821307" w:rsidRDefault="00D041EA" w:rsidP="009A51A0">
            <w:pPr>
              <w:pStyle w:val="BodyText"/>
              <w:rPr>
                <w:b/>
                <w:bCs/>
              </w:rPr>
            </w:pPr>
          </w:p>
        </w:tc>
        <w:tc>
          <w:tcPr>
            <w:tcW w:w="1498" w:type="dxa"/>
            <w:vMerge/>
            <w:shd w:val="clear" w:color="auto" w:fill="DC80B0"/>
          </w:tcPr>
          <w:p w14:paraId="7BF49C2D" w14:textId="77777777" w:rsidR="00D041EA" w:rsidRPr="00AF1DE7" w:rsidRDefault="00D041EA" w:rsidP="009A51A0">
            <w:pPr>
              <w:pStyle w:val="BodyText"/>
            </w:pPr>
          </w:p>
        </w:tc>
        <w:tc>
          <w:tcPr>
            <w:tcW w:w="2763" w:type="dxa"/>
            <w:vMerge/>
            <w:shd w:val="clear" w:color="auto" w:fill="E1F2E7"/>
          </w:tcPr>
          <w:p w14:paraId="7218636E" w14:textId="77777777" w:rsidR="00D041EA" w:rsidRPr="00AF1DE7" w:rsidRDefault="00D041EA" w:rsidP="009A51A0">
            <w:pPr>
              <w:pStyle w:val="Tablebody"/>
            </w:pPr>
          </w:p>
        </w:tc>
        <w:tc>
          <w:tcPr>
            <w:tcW w:w="1560" w:type="dxa"/>
            <w:vMerge/>
            <w:shd w:val="clear" w:color="auto" w:fill="E1F2E7"/>
          </w:tcPr>
          <w:p w14:paraId="2CAB612F" w14:textId="77777777" w:rsidR="00D041EA" w:rsidRPr="00AF1DE7" w:rsidRDefault="00D041EA" w:rsidP="009A51A0">
            <w:pPr>
              <w:pStyle w:val="Tablebullets"/>
              <w:numPr>
                <w:ilvl w:val="0"/>
                <w:numId w:val="0"/>
              </w:numPr>
            </w:pPr>
          </w:p>
        </w:tc>
        <w:tc>
          <w:tcPr>
            <w:tcW w:w="1766" w:type="dxa"/>
            <w:shd w:val="clear" w:color="auto" w:fill="FAECF3"/>
          </w:tcPr>
          <w:p w14:paraId="45BC030B" w14:textId="6E94CA5A" w:rsidR="00D041EA" w:rsidRPr="00EB769D" w:rsidRDefault="00D041EA" w:rsidP="009A51A0">
            <w:pPr>
              <w:pStyle w:val="Tablebullets"/>
              <w:numPr>
                <w:ilvl w:val="0"/>
                <w:numId w:val="0"/>
              </w:numPr>
            </w:pPr>
            <w:r w:rsidRPr="00D041EA">
              <w:t>Evidence that the suicide prevention workforce can provide support when, where and how it is needed</w:t>
            </w:r>
            <w:r w:rsidR="00251735">
              <w:t>.</w:t>
            </w:r>
          </w:p>
        </w:tc>
      </w:tr>
    </w:tbl>
    <w:p w14:paraId="2E1D92E6" w14:textId="6365231B" w:rsidR="0006430B" w:rsidRDefault="0006430B"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364"/>
        <w:gridCol w:w="1498"/>
        <w:gridCol w:w="1820"/>
        <w:gridCol w:w="2116"/>
        <w:gridCol w:w="2168"/>
      </w:tblGrid>
      <w:tr w:rsidR="0006430B" w:rsidRPr="0052100E" w14:paraId="1695DE98" w14:textId="77777777" w:rsidTr="009A51A0">
        <w:trPr>
          <w:trHeight w:val="821"/>
          <w:tblHeader/>
        </w:trPr>
        <w:tc>
          <w:tcPr>
            <w:tcW w:w="1364" w:type="dxa"/>
            <w:tcBorders>
              <w:bottom w:val="single" w:sz="24" w:space="0" w:color="FFFFFF" w:themeColor="background1"/>
            </w:tcBorders>
            <w:shd w:val="clear" w:color="auto" w:fill="F2F2F2" w:themeFill="background1" w:themeFillShade="F2"/>
          </w:tcPr>
          <w:p w14:paraId="0159DC24" w14:textId="77777777" w:rsidR="0006430B" w:rsidRPr="00821307" w:rsidRDefault="0006430B" w:rsidP="009A51A0">
            <w:pPr>
              <w:pStyle w:val="Heading3"/>
              <w:spacing w:before="120"/>
            </w:pPr>
            <w:r w:rsidRPr="00D80974">
              <w:lastRenderedPageBreak/>
              <w:t>Key</w:t>
            </w:r>
            <w:r>
              <w:t xml:space="preserve"> </w:t>
            </w:r>
            <w:r w:rsidRPr="00D80974">
              <w:t>objective</w:t>
            </w:r>
          </w:p>
        </w:tc>
        <w:tc>
          <w:tcPr>
            <w:tcW w:w="1498" w:type="dxa"/>
            <w:tcBorders>
              <w:bottom w:val="single" w:sz="24" w:space="0" w:color="FFFFFF" w:themeColor="background1"/>
            </w:tcBorders>
            <w:shd w:val="clear" w:color="auto" w:fill="F2F2F2" w:themeFill="background1" w:themeFillShade="F2"/>
          </w:tcPr>
          <w:p w14:paraId="6F5EF0FF" w14:textId="77777777" w:rsidR="0006430B" w:rsidRPr="00AF1DE7" w:rsidRDefault="0006430B" w:rsidP="009A51A0">
            <w:pPr>
              <w:pStyle w:val="Heading3"/>
              <w:spacing w:before="120"/>
            </w:pPr>
            <w:r w:rsidRPr="00D80974">
              <w:t>Outcome</w:t>
            </w:r>
          </w:p>
        </w:tc>
        <w:tc>
          <w:tcPr>
            <w:tcW w:w="1820" w:type="dxa"/>
            <w:shd w:val="clear" w:color="auto" w:fill="F2F2F2" w:themeFill="background1" w:themeFillShade="F2"/>
          </w:tcPr>
          <w:p w14:paraId="28504F04" w14:textId="77777777" w:rsidR="0006430B" w:rsidRPr="0052100E" w:rsidRDefault="0006430B" w:rsidP="009A51A0">
            <w:pPr>
              <w:pStyle w:val="Heading3"/>
              <w:spacing w:before="120"/>
            </w:pPr>
            <w:r w:rsidRPr="009B5D64">
              <w:t>Indicators</w:t>
            </w:r>
          </w:p>
        </w:tc>
        <w:tc>
          <w:tcPr>
            <w:tcW w:w="2116" w:type="dxa"/>
            <w:shd w:val="clear" w:color="auto" w:fill="F2F2F2" w:themeFill="background1" w:themeFillShade="F2"/>
          </w:tcPr>
          <w:p w14:paraId="2BF40C5E" w14:textId="77777777" w:rsidR="0006430B" w:rsidRPr="0052100E" w:rsidRDefault="0006430B" w:rsidP="009A51A0">
            <w:pPr>
              <w:pStyle w:val="Heading3"/>
              <w:spacing w:before="120"/>
            </w:pPr>
            <w:r w:rsidRPr="009B5D64">
              <w:t xml:space="preserve">Indicator qualitative </w:t>
            </w:r>
            <w:r>
              <w:br/>
            </w:r>
            <w:r w:rsidRPr="009B5D64">
              <w:t>prompts</w:t>
            </w:r>
          </w:p>
        </w:tc>
        <w:tc>
          <w:tcPr>
            <w:tcW w:w="2168" w:type="dxa"/>
            <w:shd w:val="clear" w:color="auto" w:fill="F2F2F2" w:themeFill="background1" w:themeFillShade="F2"/>
          </w:tcPr>
          <w:p w14:paraId="4C8B49AA" w14:textId="77777777" w:rsidR="0006430B" w:rsidRPr="0052100E" w:rsidRDefault="0006430B" w:rsidP="009A51A0">
            <w:pPr>
              <w:pStyle w:val="Heading3"/>
              <w:spacing w:before="120"/>
            </w:pPr>
            <w:r>
              <w:rPr>
                <w:lang w:val="en-GB"/>
              </w:rPr>
              <w:t>Quantitative data measures</w:t>
            </w:r>
          </w:p>
        </w:tc>
      </w:tr>
      <w:tr w:rsidR="0006430B" w:rsidRPr="00D80974" w14:paraId="347832CF" w14:textId="77777777" w:rsidTr="009A51A0">
        <w:trPr>
          <w:trHeight w:val="4013"/>
        </w:trPr>
        <w:tc>
          <w:tcPr>
            <w:tcW w:w="1364" w:type="dxa"/>
            <w:vMerge w:val="restart"/>
            <w:shd w:val="clear" w:color="auto" w:fill="FAECF3"/>
          </w:tcPr>
          <w:p w14:paraId="0E892CE9" w14:textId="4B5ED75B" w:rsidR="0006430B" w:rsidRPr="00821307" w:rsidRDefault="0006430B" w:rsidP="009A51A0">
            <w:pPr>
              <w:pStyle w:val="BodyText"/>
              <w:rPr>
                <w:b/>
                <w:bCs/>
              </w:rPr>
            </w:pPr>
            <w:r w:rsidRPr="0006430B">
              <w:rPr>
                <w:b/>
                <w:bCs/>
              </w:rPr>
              <w:t>14. Capable and integrated workforce</w:t>
            </w:r>
          </w:p>
        </w:tc>
        <w:tc>
          <w:tcPr>
            <w:tcW w:w="1498" w:type="dxa"/>
            <w:vMerge w:val="restart"/>
            <w:shd w:val="clear" w:color="auto" w:fill="FAECF3"/>
          </w:tcPr>
          <w:p w14:paraId="3F8CA942" w14:textId="2048E72B" w:rsidR="0006430B" w:rsidRPr="00AF1DE7" w:rsidRDefault="0006430B" w:rsidP="009A51A0">
            <w:pPr>
              <w:pStyle w:val="BodyText"/>
            </w:pPr>
            <w:r w:rsidRPr="0006430B">
              <w:t>The suicide prevention workforce has the capability and capacity to prevent and respond to suicide</w:t>
            </w:r>
          </w:p>
        </w:tc>
        <w:tc>
          <w:tcPr>
            <w:tcW w:w="1820" w:type="dxa"/>
            <w:shd w:val="clear" w:color="auto" w:fill="DC80B0"/>
          </w:tcPr>
          <w:p w14:paraId="12460ED0" w14:textId="3AC47CA9" w:rsidR="0006430B" w:rsidRPr="00AF1DE7" w:rsidRDefault="0006430B" w:rsidP="009A51A0">
            <w:pPr>
              <w:pStyle w:val="Tablebody"/>
            </w:pPr>
            <w:r w:rsidRPr="0006430B">
              <w:t>Evidence that governments are building an integrated, capable and sustainable suicide prevention workforce</w:t>
            </w:r>
          </w:p>
        </w:tc>
        <w:tc>
          <w:tcPr>
            <w:tcW w:w="2116" w:type="dxa"/>
            <w:shd w:val="clear" w:color="auto" w:fill="FAECF3"/>
          </w:tcPr>
          <w:p w14:paraId="24B30021" w14:textId="1168614E" w:rsidR="0006430B" w:rsidRPr="00D80974" w:rsidRDefault="0006430B" w:rsidP="009A51A0">
            <w:pPr>
              <w:pStyle w:val="Tablebullets"/>
              <w:numPr>
                <w:ilvl w:val="0"/>
                <w:numId w:val="0"/>
              </w:numPr>
            </w:pPr>
            <w:r w:rsidRPr="0006430B">
              <w:t>How are governments building an integrated, capable and sustainable suicide prevention workforce?</w:t>
            </w:r>
          </w:p>
        </w:tc>
        <w:tc>
          <w:tcPr>
            <w:tcW w:w="2168" w:type="dxa"/>
            <w:shd w:val="clear" w:color="auto" w:fill="FAECF3"/>
          </w:tcPr>
          <w:p w14:paraId="0A6A8B8C" w14:textId="14FBD565" w:rsidR="0006430B" w:rsidRPr="00D80974" w:rsidRDefault="0006430B" w:rsidP="009A51A0">
            <w:pPr>
              <w:pStyle w:val="Tablebullets"/>
              <w:numPr>
                <w:ilvl w:val="0"/>
                <w:numId w:val="0"/>
              </w:numPr>
            </w:pPr>
            <w:r w:rsidRPr="0006430B">
              <w:t>Nil identified at this time.</w:t>
            </w:r>
          </w:p>
        </w:tc>
      </w:tr>
      <w:tr w:rsidR="0006430B" w:rsidRPr="009B5D64" w14:paraId="30B5773E" w14:textId="77777777" w:rsidTr="009A51A0">
        <w:trPr>
          <w:trHeight w:val="4013"/>
        </w:trPr>
        <w:tc>
          <w:tcPr>
            <w:tcW w:w="1364" w:type="dxa"/>
            <w:vMerge/>
            <w:shd w:val="clear" w:color="auto" w:fill="FAECF3"/>
          </w:tcPr>
          <w:p w14:paraId="0241FB79" w14:textId="77777777" w:rsidR="0006430B" w:rsidRPr="00821307" w:rsidRDefault="0006430B" w:rsidP="009A51A0">
            <w:pPr>
              <w:pStyle w:val="BodyText"/>
              <w:rPr>
                <w:b/>
                <w:bCs/>
              </w:rPr>
            </w:pPr>
          </w:p>
        </w:tc>
        <w:tc>
          <w:tcPr>
            <w:tcW w:w="1498" w:type="dxa"/>
            <w:vMerge/>
            <w:shd w:val="clear" w:color="auto" w:fill="FAECF3"/>
          </w:tcPr>
          <w:p w14:paraId="3858F1BD" w14:textId="77777777" w:rsidR="0006430B" w:rsidRPr="00AF1DE7" w:rsidRDefault="0006430B" w:rsidP="009A51A0">
            <w:pPr>
              <w:pStyle w:val="BodyText"/>
            </w:pPr>
          </w:p>
        </w:tc>
        <w:tc>
          <w:tcPr>
            <w:tcW w:w="1820" w:type="dxa"/>
            <w:shd w:val="clear" w:color="auto" w:fill="DC80B0"/>
          </w:tcPr>
          <w:p w14:paraId="473EB844" w14:textId="764BAC00" w:rsidR="0006430B" w:rsidRPr="009B5D64" w:rsidRDefault="0006430B" w:rsidP="009A51A0">
            <w:pPr>
              <w:pStyle w:val="Tablebody"/>
            </w:pPr>
            <w:r w:rsidRPr="0006430B">
              <w:t>Evidence that the people who work in suicide prevention are supported and equipped to be effective in their role</w:t>
            </w:r>
          </w:p>
        </w:tc>
        <w:tc>
          <w:tcPr>
            <w:tcW w:w="2116" w:type="dxa"/>
            <w:shd w:val="clear" w:color="auto" w:fill="FAECF3"/>
          </w:tcPr>
          <w:p w14:paraId="4C2FDE45" w14:textId="68C8119D" w:rsidR="0006430B" w:rsidRPr="009B5D64" w:rsidRDefault="0006430B" w:rsidP="009A51A0">
            <w:pPr>
              <w:pStyle w:val="Tablebullets"/>
              <w:numPr>
                <w:ilvl w:val="0"/>
                <w:numId w:val="0"/>
              </w:numPr>
            </w:pPr>
            <w:r w:rsidRPr="0006430B">
              <w:t>How are people who work in suicide prevention supported and equipped to be effective in their role?</w:t>
            </w:r>
          </w:p>
        </w:tc>
        <w:tc>
          <w:tcPr>
            <w:tcW w:w="2168" w:type="dxa"/>
            <w:shd w:val="clear" w:color="auto" w:fill="FAECF3"/>
          </w:tcPr>
          <w:p w14:paraId="1A07EF8F" w14:textId="77777777" w:rsidR="0006430B" w:rsidRDefault="0006430B" w:rsidP="009A51A0">
            <w:pPr>
              <w:pStyle w:val="Tablebullets"/>
              <w:numPr>
                <w:ilvl w:val="0"/>
                <w:numId w:val="0"/>
              </w:numPr>
            </w:pPr>
            <w:r w:rsidRPr="0006430B">
              <w:t xml:space="preserve">Measure of the satisfaction and wellbeing of the mental health workforce. </w:t>
            </w:r>
          </w:p>
          <w:p w14:paraId="636EE78A" w14:textId="191D746B" w:rsidR="0006430B" w:rsidRPr="009B5D64" w:rsidRDefault="0006430B" w:rsidP="009A51A0">
            <w:pPr>
              <w:pStyle w:val="Tablebullets"/>
              <w:numPr>
                <w:ilvl w:val="0"/>
                <w:numId w:val="0"/>
              </w:numPr>
            </w:pPr>
            <w:r w:rsidRPr="0006430B">
              <w:t>Training is provided and supported for people who work in suicide prevention.</w:t>
            </w:r>
          </w:p>
        </w:tc>
      </w:tr>
      <w:tr w:rsidR="0006430B" w:rsidRPr="00EE5B14" w14:paraId="69F15B5D" w14:textId="77777777" w:rsidTr="009A51A0">
        <w:trPr>
          <w:trHeight w:val="4013"/>
        </w:trPr>
        <w:tc>
          <w:tcPr>
            <w:tcW w:w="1364" w:type="dxa"/>
            <w:vMerge/>
            <w:shd w:val="clear" w:color="auto" w:fill="FAECF3"/>
          </w:tcPr>
          <w:p w14:paraId="3CAC64C2" w14:textId="77777777" w:rsidR="0006430B" w:rsidRPr="00821307" w:rsidRDefault="0006430B" w:rsidP="009A51A0">
            <w:pPr>
              <w:pStyle w:val="BodyText"/>
              <w:rPr>
                <w:b/>
                <w:bCs/>
              </w:rPr>
            </w:pPr>
          </w:p>
        </w:tc>
        <w:tc>
          <w:tcPr>
            <w:tcW w:w="1498" w:type="dxa"/>
            <w:vMerge/>
            <w:shd w:val="clear" w:color="auto" w:fill="FAECF3"/>
          </w:tcPr>
          <w:p w14:paraId="3CA23B25" w14:textId="77777777" w:rsidR="0006430B" w:rsidRPr="00AF1DE7" w:rsidRDefault="0006430B" w:rsidP="009A51A0">
            <w:pPr>
              <w:pStyle w:val="BodyText"/>
            </w:pPr>
          </w:p>
        </w:tc>
        <w:tc>
          <w:tcPr>
            <w:tcW w:w="1820" w:type="dxa"/>
            <w:shd w:val="clear" w:color="auto" w:fill="DC80B0"/>
          </w:tcPr>
          <w:p w14:paraId="36C3DE06" w14:textId="29E5D17C" w:rsidR="0006430B" w:rsidRPr="00FF66C2" w:rsidRDefault="0006430B" w:rsidP="009A51A0">
            <w:pPr>
              <w:pStyle w:val="Tablebody"/>
            </w:pPr>
            <w:r w:rsidRPr="0006430B">
              <w:t>Evidence that the suicide prevention workforce can provide support when, where and how it is needed</w:t>
            </w:r>
          </w:p>
        </w:tc>
        <w:tc>
          <w:tcPr>
            <w:tcW w:w="2116" w:type="dxa"/>
            <w:shd w:val="clear" w:color="auto" w:fill="FAECF3"/>
          </w:tcPr>
          <w:p w14:paraId="13294F05" w14:textId="5D310E43" w:rsidR="0006430B" w:rsidRPr="00EE5B14" w:rsidRDefault="0006430B" w:rsidP="009A51A0">
            <w:pPr>
              <w:pStyle w:val="Tablebullets"/>
              <w:numPr>
                <w:ilvl w:val="0"/>
                <w:numId w:val="0"/>
              </w:numPr>
            </w:pPr>
            <w:r w:rsidRPr="0006430B">
              <w:t>How confident is the suicide prevention workforce that they can provide support when, where and how it is needed?</w:t>
            </w:r>
          </w:p>
        </w:tc>
        <w:tc>
          <w:tcPr>
            <w:tcW w:w="2168" w:type="dxa"/>
            <w:shd w:val="clear" w:color="auto" w:fill="FAECF3"/>
          </w:tcPr>
          <w:p w14:paraId="71D3869E" w14:textId="77777777" w:rsidR="0006430B" w:rsidRDefault="0006430B" w:rsidP="009A51A0">
            <w:pPr>
              <w:pStyle w:val="Tablebullets"/>
              <w:numPr>
                <w:ilvl w:val="0"/>
                <w:numId w:val="0"/>
              </w:numPr>
            </w:pPr>
            <w:r w:rsidRPr="0006430B">
              <w:t xml:space="preserve">Measure of the distribution of the mental health workforce. </w:t>
            </w:r>
          </w:p>
          <w:p w14:paraId="69BA10A0" w14:textId="77777777" w:rsidR="0006430B" w:rsidRDefault="0006430B" w:rsidP="009A51A0">
            <w:pPr>
              <w:pStyle w:val="Tablebullets"/>
              <w:numPr>
                <w:ilvl w:val="0"/>
                <w:numId w:val="0"/>
              </w:numPr>
            </w:pPr>
            <w:r w:rsidRPr="0006430B">
              <w:t xml:space="preserve">Measure of the growth of the mental health workforce. </w:t>
            </w:r>
          </w:p>
          <w:p w14:paraId="41F013B4" w14:textId="77777777" w:rsidR="0006430B" w:rsidRDefault="0006430B" w:rsidP="009A51A0">
            <w:pPr>
              <w:pStyle w:val="Tablebullets"/>
              <w:numPr>
                <w:ilvl w:val="0"/>
                <w:numId w:val="0"/>
              </w:numPr>
            </w:pPr>
            <w:r w:rsidRPr="0006430B">
              <w:t xml:space="preserve">The distribution of the suicide prevention peer workforce. </w:t>
            </w:r>
          </w:p>
          <w:p w14:paraId="0F5A3E28" w14:textId="77777777" w:rsidR="0006430B" w:rsidRDefault="0006430B" w:rsidP="009A51A0">
            <w:pPr>
              <w:pStyle w:val="Tablebullets"/>
              <w:numPr>
                <w:ilvl w:val="0"/>
                <w:numId w:val="0"/>
              </w:numPr>
            </w:pPr>
            <w:r w:rsidRPr="0006430B">
              <w:t xml:space="preserve">The number of suicide prevention peer workers. </w:t>
            </w:r>
          </w:p>
          <w:p w14:paraId="32C92731" w14:textId="3230A5ED" w:rsidR="0006430B" w:rsidRPr="00EE5B14" w:rsidRDefault="0006430B" w:rsidP="009A51A0">
            <w:pPr>
              <w:pStyle w:val="Tablebullets"/>
              <w:numPr>
                <w:ilvl w:val="0"/>
                <w:numId w:val="0"/>
              </w:numPr>
            </w:pPr>
            <w:r w:rsidRPr="0006430B">
              <w:t>The suicide prevention system is building workforce capability.</w:t>
            </w:r>
          </w:p>
        </w:tc>
      </w:tr>
    </w:tbl>
    <w:p w14:paraId="3A00B2D4" w14:textId="77777777" w:rsidR="004755AB" w:rsidRDefault="004755AB" w:rsidP="00554831">
      <w:pPr>
        <w:tabs>
          <w:tab w:val="left" w:pos="472"/>
        </w:tabs>
        <w:rPr>
          <w:rFonts w:ascii="Calibri" w:eastAsia="Calibri" w:hAnsi="Calibri" w:cs="Calibri"/>
          <w:color w:val="000000" w:themeColor="text1"/>
          <w:kern w:val="0"/>
          <w:sz w:val="21"/>
          <w:szCs w:val="22"/>
          <w:u w:val="single"/>
          <w:lang w:eastAsia="en-AU"/>
          <w14:ligatures w14:val="none"/>
        </w:rPr>
      </w:pPr>
    </w:p>
    <w:p w14:paraId="44E84563" w14:textId="7484A312" w:rsidR="0073005F" w:rsidRPr="00D80974" w:rsidRDefault="007108D0" w:rsidP="00554831">
      <w:pPr>
        <w:tabs>
          <w:tab w:val="left" w:pos="472"/>
        </w:tabs>
        <w:rPr>
          <w:rFonts w:ascii="Calibri" w:eastAsia="Calibri" w:hAnsi="Calibri" w:cs="Calibri"/>
          <w:color w:val="000000" w:themeColor="text1"/>
          <w:kern w:val="0"/>
          <w:sz w:val="21"/>
          <w:szCs w:val="22"/>
          <w:u w:val="single"/>
          <w:lang w:eastAsia="en-AU"/>
          <w14:ligatures w14:val="none"/>
        </w:rPr>
      </w:pPr>
      <w:r>
        <w:rPr>
          <w:rFonts w:ascii="Calibri" w:eastAsia="Calibri" w:hAnsi="Calibri" w:cs="Calibri"/>
          <w:color w:val="000000" w:themeColor="text1"/>
          <w:kern w:val="0"/>
          <w:sz w:val="21"/>
          <w:szCs w:val="22"/>
          <w:u w:val="single"/>
          <w:lang w:eastAsia="en-AU"/>
          <w14:ligatures w14:val="none"/>
        </w:rPr>
        <w:br w:type="page"/>
      </w:r>
    </w:p>
    <w:sectPr w:rsidR="0073005F" w:rsidRPr="00D80974" w:rsidSect="00567E51">
      <w:footerReference w:type="even" r:id="rId12"/>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8BB4C0" w14:textId="77777777" w:rsidR="00EB5C50" w:rsidRDefault="00EB5C50" w:rsidP="00A9797C">
      <w:r>
        <w:separator/>
      </w:r>
    </w:p>
  </w:endnote>
  <w:endnote w:type="continuationSeparator" w:id="0">
    <w:p w14:paraId="55B5B1EF" w14:textId="77777777" w:rsidR="00EB5C50" w:rsidRDefault="00EB5C50" w:rsidP="00A9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oppins Medium">
    <w:panose1 w:val="00000600000000000000"/>
    <w:charset w:val="4D"/>
    <w:family w:val="auto"/>
    <w:pitch w:val="variable"/>
    <w:sig w:usb0="00008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857088"/>
      <w:docPartObj>
        <w:docPartGallery w:val="Page Numbers (Bottom of Page)"/>
        <w:docPartUnique/>
      </w:docPartObj>
    </w:sdtPr>
    <w:sdtEndPr>
      <w:rPr>
        <w:rStyle w:val="PageNumber"/>
      </w:rPr>
    </w:sdtEndPr>
    <w:sdtContent>
      <w:p w14:paraId="078DDC3D" w14:textId="7FD73E59" w:rsidR="00D96591" w:rsidRDefault="00D96591" w:rsidP="007F1B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D50FDBA" w14:textId="77777777" w:rsidR="00D96591" w:rsidRDefault="00D96591" w:rsidP="00D965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62848753"/>
      <w:docPartObj>
        <w:docPartGallery w:val="Page Numbers (Bottom of Page)"/>
        <w:docPartUnique/>
      </w:docPartObj>
    </w:sdtPr>
    <w:sdtEndPr>
      <w:rPr>
        <w:rStyle w:val="PageNumber"/>
      </w:rPr>
    </w:sdtEndPr>
    <w:sdtContent>
      <w:p w14:paraId="1FCAF5E4" w14:textId="76FA441A" w:rsidR="00D96591" w:rsidRDefault="00D96591" w:rsidP="007F1B1F">
        <w:pPr>
          <w:pStyle w:val="Footer"/>
          <w:framePr w:wrap="none" w:vAnchor="text" w:hAnchor="margin" w:xAlign="right" w:y="1"/>
          <w:rPr>
            <w:rStyle w:val="PageNumber"/>
          </w:rPr>
        </w:pPr>
        <w:r>
          <w:rPr>
            <w:rStyle w:val="PageNumber"/>
          </w:rPr>
          <w:t xml:space="preserve"> </w:t>
        </w:r>
        <w:r w:rsidRPr="00D96591">
          <w:rPr>
            <w:rStyle w:val="PageNumber"/>
            <w:rFonts w:ascii="Poppins" w:hAnsi="Poppins" w:cs="Poppins"/>
            <w:b/>
            <w:bCs/>
            <w:sz w:val="14"/>
            <w:szCs w:val="14"/>
          </w:rPr>
          <w:t>National Suicide Prevention Outcomes Framework</w:t>
        </w:r>
        <w:r w:rsidRPr="00D96591">
          <w:rPr>
            <w:rStyle w:val="PageNumber"/>
            <w:rFonts w:ascii="Poppins" w:hAnsi="Poppins" w:cs="Poppins"/>
            <w:sz w:val="14"/>
            <w:szCs w:val="14"/>
          </w:rPr>
          <w:t xml:space="preserve"> O</w:t>
        </w:r>
        <w:r w:rsidR="00827556">
          <w:rPr>
            <w:rStyle w:val="PageNumber"/>
            <w:rFonts w:ascii="Poppins" w:hAnsi="Poppins" w:cs="Poppins"/>
            <w:sz w:val="14"/>
            <w:szCs w:val="14"/>
          </w:rPr>
          <w:t xml:space="preserve">utcomes </w:t>
        </w:r>
        <w:r w:rsidR="001643BB">
          <w:rPr>
            <w:rStyle w:val="PageNumber"/>
            <w:rFonts w:ascii="Poppins" w:hAnsi="Poppins" w:cs="Poppins"/>
            <w:sz w:val="14"/>
            <w:szCs w:val="14"/>
          </w:rPr>
          <w:t>Map</w:t>
        </w:r>
        <w:r>
          <w:rPr>
            <w:rStyle w:val="PageNumber"/>
            <w:rFonts w:ascii="Poppins" w:hAnsi="Poppins" w:cs="Poppins"/>
            <w:sz w:val="14"/>
            <w:szCs w:val="14"/>
          </w:rPr>
          <w:t xml:space="preserve"> |</w:t>
        </w:r>
        <w:r>
          <w:rPr>
            <w:rStyle w:val="PageNumber"/>
          </w:rPr>
          <w:t xml:space="preserve"> </w:t>
        </w:r>
        <w:r w:rsidRPr="00D96591">
          <w:rPr>
            <w:rStyle w:val="PageNumber"/>
            <w:rFonts w:ascii="Poppins" w:hAnsi="Poppins" w:cs="Poppins"/>
            <w:sz w:val="14"/>
            <w:szCs w:val="14"/>
          </w:rPr>
          <w:fldChar w:fldCharType="begin"/>
        </w:r>
        <w:r w:rsidRPr="00D96591">
          <w:rPr>
            <w:rStyle w:val="PageNumber"/>
            <w:rFonts w:ascii="Poppins" w:hAnsi="Poppins" w:cs="Poppins"/>
            <w:sz w:val="14"/>
            <w:szCs w:val="14"/>
          </w:rPr>
          <w:instrText xml:space="preserve"> PAGE </w:instrText>
        </w:r>
        <w:r w:rsidRPr="00D96591">
          <w:rPr>
            <w:rStyle w:val="PageNumber"/>
            <w:rFonts w:ascii="Poppins" w:hAnsi="Poppins" w:cs="Poppins"/>
            <w:sz w:val="14"/>
            <w:szCs w:val="14"/>
          </w:rPr>
          <w:fldChar w:fldCharType="separate"/>
        </w:r>
        <w:r w:rsidRPr="00D96591">
          <w:rPr>
            <w:rStyle w:val="PageNumber"/>
            <w:rFonts w:ascii="Poppins" w:hAnsi="Poppins" w:cs="Poppins"/>
            <w:noProof/>
            <w:sz w:val="14"/>
            <w:szCs w:val="14"/>
          </w:rPr>
          <w:t>2</w:t>
        </w:r>
        <w:r w:rsidRPr="00D96591">
          <w:rPr>
            <w:rStyle w:val="PageNumber"/>
            <w:rFonts w:ascii="Poppins" w:hAnsi="Poppins" w:cs="Poppins"/>
            <w:sz w:val="14"/>
            <w:szCs w:val="14"/>
          </w:rPr>
          <w:fldChar w:fldCharType="end"/>
        </w:r>
      </w:p>
    </w:sdtContent>
  </w:sdt>
  <w:p w14:paraId="69D47C46" w14:textId="464A4143" w:rsidR="00A9797C" w:rsidRPr="00567E51" w:rsidRDefault="00A9797C" w:rsidP="00D96591">
    <w:pPr>
      <w:pStyle w:val="Footer"/>
      <w:ind w:right="360"/>
      <w:jc w:val="right"/>
      <w:rPr>
        <w:rFonts w:ascii="Poppins" w:hAnsi="Poppins" w:cs="Poppins"/>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486C85" w14:textId="77777777" w:rsidR="00EB5C50" w:rsidRDefault="00EB5C50" w:rsidP="00A9797C">
      <w:r>
        <w:separator/>
      </w:r>
    </w:p>
  </w:footnote>
  <w:footnote w:type="continuationSeparator" w:id="0">
    <w:p w14:paraId="7B141470" w14:textId="77777777" w:rsidR="00EB5C50" w:rsidRDefault="00EB5C50" w:rsidP="00A97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D579A"/>
    <w:multiLevelType w:val="hybridMultilevel"/>
    <w:tmpl w:val="126AC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9293C"/>
    <w:multiLevelType w:val="hybridMultilevel"/>
    <w:tmpl w:val="A4304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A46A2"/>
    <w:multiLevelType w:val="hybridMultilevel"/>
    <w:tmpl w:val="CE9C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C2606"/>
    <w:multiLevelType w:val="hybridMultilevel"/>
    <w:tmpl w:val="49F6F732"/>
    <w:lvl w:ilvl="0" w:tplc="F766ABDC">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B3B90"/>
    <w:multiLevelType w:val="hybridMultilevel"/>
    <w:tmpl w:val="8DAE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72F2A"/>
    <w:multiLevelType w:val="hybridMultilevel"/>
    <w:tmpl w:val="51DE1756"/>
    <w:lvl w:ilvl="0" w:tplc="07B885FE">
      <w:start w:val="1"/>
      <w:numFmt w:val="bullet"/>
      <w:pStyle w:val="Table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E3B2F"/>
    <w:multiLevelType w:val="hybridMultilevel"/>
    <w:tmpl w:val="83D63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550F4"/>
    <w:multiLevelType w:val="hybridMultilevel"/>
    <w:tmpl w:val="E2B8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97413F"/>
    <w:multiLevelType w:val="hybridMultilevel"/>
    <w:tmpl w:val="B5A4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075CA"/>
    <w:multiLevelType w:val="hybridMultilevel"/>
    <w:tmpl w:val="1126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85072"/>
    <w:multiLevelType w:val="hybridMultilevel"/>
    <w:tmpl w:val="C4F8F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8E0C4B"/>
    <w:multiLevelType w:val="hybridMultilevel"/>
    <w:tmpl w:val="921CC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AD0EFB"/>
    <w:multiLevelType w:val="hybridMultilevel"/>
    <w:tmpl w:val="F0D2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8A2996"/>
    <w:multiLevelType w:val="hybridMultilevel"/>
    <w:tmpl w:val="30409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13CF6"/>
    <w:multiLevelType w:val="hybridMultilevel"/>
    <w:tmpl w:val="F5D6D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AD2840"/>
    <w:multiLevelType w:val="hybridMultilevel"/>
    <w:tmpl w:val="AC94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9409E0"/>
    <w:multiLevelType w:val="hybridMultilevel"/>
    <w:tmpl w:val="2B48D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703B6"/>
    <w:multiLevelType w:val="hybridMultilevel"/>
    <w:tmpl w:val="0BFA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7F61FD"/>
    <w:multiLevelType w:val="hybridMultilevel"/>
    <w:tmpl w:val="FF285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47460"/>
    <w:multiLevelType w:val="hybridMultilevel"/>
    <w:tmpl w:val="CF5EC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D23F70"/>
    <w:multiLevelType w:val="hybridMultilevel"/>
    <w:tmpl w:val="F934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513862"/>
    <w:multiLevelType w:val="hybridMultilevel"/>
    <w:tmpl w:val="A850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D43EBB"/>
    <w:multiLevelType w:val="hybridMultilevel"/>
    <w:tmpl w:val="8A5A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D811A4"/>
    <w:multiLevelType w:val="hybridMultilevel"/>
    <w:tmpl w:val="E36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EE39DE"/>
    <w:multiLevelType w:val="hybridMultilevel"/>
    <w:tmpl w:val="93CE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105017"/>
    <w:multiLevelType w:val="hybridMultilevel"/>
    <w:tmpl w:val="A112C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09318A"/>
    <w:multiLevelType w:val="hybridMultilevel"/>
    <w:tmpl w:val="64C8D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567640"/>
    <w:multiLevelType w:val="hybridMultilevel"/>
    <w:tmpl w:val="8B10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156183">
    <w:abstractNumId w:val="17"/>
  </w:num>
  <w:num w:numId="2" w16cid:durableId="249394009">
    <w:abstractNumId w:val="27"/>
  </w:num>
  <w:num w:numId="3" w16cid:durableId="1459184256">
    <w:abstractNumId w:val="8"/>
  </w:num>
  <w:num w:numId="4" w16cid:durableId="1431392711">
    <w:abstractNumId w:val="0"/>
  </w:num>
  <w:num w:numId="5" w16cid:durableId="2115128093">
    <w:abstractNumId w:val="21"/>
  </w:num>
  <w:num w:numId="6" w16cid:durableId="687102249">
    <w:abstractNumId w:val="14"/>
  </w:num>
  <w:num w:numId="7" w16cid:durableId="528568248">
    <w:abstractNumId w:val="4"/>
  </w:num>
  <w:num w:numId="8" w16cid:durableId="1089034841">
    <w:abstractNumId w:val="15"/>
  </w:num>
  <w:num w:numId="9" w16cid:durableId="1959679489">
    <w:abstractNumId w:val="12"/>
  </w:num>
  <w:num w:numId="10" w16cid:durableId="1681079164">
    <w:abstractNumId w:val="20"/>
  </w:num>
  <w:num w:numId="11" w16cid:durableId="911159592">
    <w:abstractNumId w:val="24"/>
  </w:num>
  <w:num w:numId="12" w16cid:durableId="2074813188">
    <w:abstractNumId w:val="2"/>
  </w:num>
  <w:num w:numId="13" w16cid:durableId="403574430">
    <w:abstractNumId w:val="23"/>
  </w:num>
  <w:num w:numId="14" w16cid:durableId="1581333927">
    <w:abstractNumId w:val="22"/>
  </w:num>
  <w:num w:numId="15" w16cid:durableId="1808619789">
    <w:abstractNumId w:val="5"/>
  </w:num>
  <w:num w:numId="16" w16cid:durableId="1088577827">
    <w:abstractNumId w:val="18"/>
  </w:num>
  <w:num w:numId="17" w16cid:durableId="634874728">
    <w:abstractNumId w:val="19"/>
  </w:num>
  <w:num w:numId="18" w16cid:durableId="1525560069">
    <w:abstractNumId w:val="26"/>
  </w:num>
  <w:num w:numId="19" w16cid:durableId="478771418">
    <w:abstractNumId w:val="6"/>
  </w:num>
  <w:num w:numId="20" w16cid:durableId="1539707779">
    <w:abstractNumId w:val="13"/>
  </w:num>
  <w:num w:numId="21" w16cid:durableId="1177691259">
    <w:abstractNumId w:val="16"/>
  </w:num>
  <w:num w:numId="22" w16cid:durableId="2110469731">
    <w:abstractNumId w:val="11"/>
  </w:num>
  <w:num w:numId="23" w16cid:durableId="178740576">
    <w:abstractNumId w:val="25"/>
  </w:num>
  <w:num w:numId="24" w16cid:durableId="682898746">
    <w:abstractNumId w:val="7"/>
  </w:num>
  <w:num w:numId="25" w16cid:durableId="192963858">
    <w:abstractNumId w:val="10"/>
  </w:num>
  <w:num w:numId="26" w16cid:durableId="2131708333">
    <w:abstractNumId w:val="9"/>
  </w:num>
  <w:num w:numId="27" w16cid:durableId="603005056">
    <w:abstractNumId w:val="1"/>
  </w:num>
  <w:num w:numId="28" w16cid:durableId="73966856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E8"/>
    <w:rsid w:val="00000509"/>
    <w:rsid w:val="000005CE"/>
    <w:rsid w:val="00006EF4"/>
    <w:rsid w:val="00017AA4"/>
    <w:rsid w:val="00020DC5"/>
    <w:rsid w:val="000211A9"/>
    <w:rsid w:val="00021589"/>
    <w:rsid w:val="000224E0"/>
    <w:rsid w:val="0004094B"/>
    <w:rsid w:val="00043A24"/>
    <w:rsid w:val="00045B16"/>
    <w:rsid w:val="00056746"/>
    <w:rsid w:val="00057176"/>
    <w:rsid w:val="0006430B"/>
    <w:rsid w:val="00074E60"/>
    <w:rsid w:val="000A4109"/>
    <w:rsid w:val="000A66D4"/>
    <w:rsid w:val="000B2488"/>
    <w:rsid w:val="000B4F5E"/>
    <w:rsid w:val="000B6B07"/>
    <w:rsid w:val="000C1AE4"/>
    <w:rsid w:val="000C420A"/>
    <w:rsid w:val="000D2931"/>
    <w:rsid w:val="000E4906"/>
    <w:rsid w:val="000E5508"/>
    <w:rsid w:val="000E706B"/>
    <w:rsid w:val="000F02D4"/>
    <w:rsid w:val="000F2D32"/>
    <w:rsid w:val="000F3D7E"/>
    <w:rsid w:val="0011017D"/>
    <w:rsid w:val="0011666E"/>
    <w:rsid w:val="00116E8D"/>
    <w:rsid w:val="001173BA"/>
    <w:rsid w:val="00120C82"/>
    <w:rsid w:val="0014732B"/>
    <w:rsid w:val="001521D6"/>
    <w:rsid w:val="001643BB"/>
    <w:rsid w:val="00176F90"/>
    <w:rsid w:val="0018064E"/>
    <w:rsid w:val="001A592A"/>
    <w:rsid w:val="001D25D9"/>
    <w:rsid w:val="001D5541"/>
    <w:rsid w:val="001D61A5"/>
    <w:rsid w:val="001E0B32"/>
    <w:rsid w:val="001E44B3"/>
    <w:rsid w:val="001E5E31"/>
    <w:rsid w:val="001E7867"/>
    <w:rsid w:val="001F0A40"/>
    <w:rsid w:val="001F1705"/>
    <w:rsid w:val="001F4D23"/>
    <w:rsid w:val="0020508A"/>
    <w:rsid w:val="00217F81"/>
    <w:rsid w:val="00242F2A"/>
    <w:rsid w:val="00246629"/>
    <w:rsid w:val="00251735"/>
    <w:rsid w:val="002550D2"/>
    <w:rsid w:val="00277767"/>
    <w:rsid w:val="002A16F4"/>
    <w:rsid w:val="002A54A1"/>
    <w:rsid w:val="002B2EC6"/>
    <w:rsid w:val="002B7651"/>
    <w:rsid w:val="002C1600"/>
    <w:rsid w:val="002C3D67"/>
    <w:rsid w:val="002C64FA"/>
    <w:rsid w:val="002D4BC6"/>
    <w:rsid w:val="002E54E8"/>
    <w:rsid w:val="002E7906"/>
    <w:rsid w:val="002F1929"/>
    <w:rsid w:val="00301173"/>
    <w:rsid w:val="00303EA1"/>
    <w:rsid w:val="003063F0"/>
    <w:rsid w:val="003128B5"/>
    <w:rsid w:val="003162BC"/>
    <w:rsid w:val="00362495"/>
    <w:rsid w:val="00387AF8"/>
    <w:rsid w:val="00392E9C"/>
    <w:rsid w:val="0039590A"/>
    <w:rsid w:val="00397F89"/>
    <w:rsid w:val="003A02EB"/>
    <w:rsid w:val="003A3B9C"/>
    <w:rsid w:val="003A6103"/>
    <w:rsid w:val="003A6787"/>
    <w:rsid w:val="003C4E66"/>
    <w:rsid w:val="003C5303"/>
    <w:rsid w:val="003C5A66"/>
    <w:rsid w:val="003C758B"/>
    <w:rsid w:val="003F01BA"/>
    <w:rsid w:val="003F434A"/>
    <w:rsid w:val="003F765E"/>
    <w:rsid w:val="0041521B"/>
    <w:rsid w:val="00415310"/>
    <w:rsid w:val="00425EEB"/>
    <w:rsid w:val="004521E3"/>
    <w:rsid w:val="00456DCA"/>
    <w:rsid w:val="00461E66"/>
    <w:rsid w:val="004755AB"/>
    <w:rsid w:val="00480887"/>
    <w:rsid w:val="004A1120"/>
    <w:rsid w:val="004A3934"/>
    <w:rsid w:val="004C6563"/>
    <w:rsid w:val="004E6D31"/>
    <w:rsid w:val="00503B09"/>
    <w:rsid w:val="00513EC0"/>
    <w:rsid w:val="0052100E"/>
    <w:rsid w:val="005251BC"/>
    <w:rsid w:val="00532627"/>
    <w:rsid w:val="00534EE8"/>
    <w:rsid w:val="005513F2"/>
    <w:rsid w:val="005532E2"/>
    <w:rsid w:val="00553BDE"/>
    <w:rsid w:val="00554831"/>
    <w:rsid w:val="005669DA"/>
    <w:rsid w:val="00567E51"/>
    <w:rsid w:val="005A447F"/>
    <w:rsid w:val="00601A7C"/>
    <w:rsid w:val="006305A5"/>
    <w:rsid w:val="006471AA"/>
    <w:rsid w:val="00661C69"/>
    <w:rsid w:val="00670DC4"/>
    <w:rsid w:val="00684ACB"/>
    <w:rsid w:val="0069364F"/>
    <w:rsid w:val="006A259B"/>
    <w:rsid w:val="006B1FA5"/>
    <w:rsid w:val="006C20A6"/>
    <w:rsid w:val="006C2369"/>
    <w:rsid w:val="006C3BC4"/>
    <w:rsid w:val="006D5CF1"/>
    <w:rsid w:val="006D6057"/>
    <w:rsid w:val="006D6363"/>
    <w:rsid w:val="006E561B"/>
    <w:rsid w:val="006E5E89"/>
    <w:rsid w:val="007019FD"/>
    <w:rsid w:val="007108D0"/>
    <w:rsid w:val="00711D7A"/>
    <w:rsid w:val="00722641"/>
    <w:rsid w:val="0073005F"/>
    <w:rsid w:val="00733D83"/>
    <w:rsid w:val="0075479D"/>
    <w:rsid w:val="00755C94"/>
    <w:rsid w:val="007878C1"/>
    <w:rsid w:val="007909EA"/>
    <w:rsid w:val="007D4B6A"/>
    <w:rsid w:val="00804D24"/>
    <w:rsid w:val="00815A5F"/>
    <w:rsid w:val="0081725E"/>
    <w:rsid w:val="00821307"/>
    <w:rsid w:val="0082731F"/>
    <w:rsid w:val="00827556"/>
    <w:rsid w:val="008321AA"/>
    <w:rsid w:val="0083228C"/>
    <w:rsid w:val="00835B5A"/>
    <w:rsid w:val="008410F0"/>
    <w:rsid w:val="008449D6"/>
    <w:rsid w:val="00851AF7"/>
    <w:rsid w:val="00855D2A"/>
    <w:rsid w:val="0085731C"/>
    <w:rsid w:val="0086677D"/>
    <w:rsid w:val="008714AD"/>
    <w:rsid w:val="00871A11"/>
    <w:rsid w:val="008761C6"/>
    <w:rsid w:val="0088157A"/>
    <w:rsid w:val="00890832"/>
    <w:rsid w:val="008961B1"/>
    <w:rsid w:val="008A0AE6"/>
    <w:rsid w:val="008A36BF"/>
    <w:rsid w:val="008A487B"/>
    <w:rsid w:val="008A6927"/>
    <w:rsid w:val="008B116E"/>
    <w:rsid w:val="008B1F36"/>
    <w:rsid w:val="008D49D5"/>
    <w:rsid w:val="008F36AB"/>
    <w:rsid w:val="008F445F"/>
    <w:rsid w:val="00903462"/>
    <w:rsid w:val="00922F76"/>
    <w:rsid w:val="00930953"/>
    <w:rsid w:val="00933C0E"/>
    <w:rsid w:val="00936D43"/>
    <w:rsid w:val="00947B54"/>
    <w:rsid w:val="009530B2"/>
    <w:rsid w:val="00960D83"/>
    <w:rsid w:val="00964A00"/>
    <w:rsid w:val="009675EF"/>
    <w:rsid w:val="00970CAB"/>
    <w:rsid w:val="009B5D64"/>
    <w:rsid w:val="009C0C15"/>
    <w:rsid w:val="009D045B"/>
    <w:rsid w:val="009D5266"/>
    <w:rsid w:val="009D675F"/>
    <w:rsid w:val="009F565D"/>
    <w:rsid w:val="00A04142"/>
    <w:rsid w:val="00A06BEB"/>
    <w:rsid w:val="00A46139"/>
    <w:rsid w:val="00A46B40"/>
    <w:rsid w:val="00A54756"/>
    <w:rsid w:val="00A6618B"/>
    <w:rsid w:val="00A8023D"/>
    <w:rsid w:val="00A813D9"/>
    <w:rsid w:val="00A914FA"/>
    <w:rsid w:val="00A9797C"/>
    <w:rsid w:val="00AA2FDF"/>
    <w:rsid w:val="00AA6F78"/>
    <w:rsid w:val="00AB1F95"/>
    <w:rsid w:val="00AB4FA3"/>
    <w:rsid w:val="00AB5EAA"/>
    <w:rsid w:val="00AB7330"/>
    <w:rsid w:val="00AC5A34"/>
    <w:rsid w:val="00AE51D4"/>
    <w:rsid w:val="00AE7482"/>
    <w:rsid w:val="00AF1DE7"/>
    <w:rsid w:val="00B1037A"/>
    <w:rsid w:val="00B11875"/>
    <w:rsid w:val="00B13FFB"/>
    <w:rsid w:val="00B30077"/>
    <w:rsid w:val="00B5244C"/>
    <w:rsid w:val="00B6515B"/>
    <w:rsid w:val="00B713AC"/>
    <w:rsid w:val="00B848D6"/>
    <w:rsid w:val="00B87D2A"/>
    <w:rsid w:val="00B923B5"/>
    <w:rsid w:val="00B937B3"/>
    <w:rsid w:val="00B960A4"/>
    <w:rsid w:val="00BA0C0A"/>
    <w:rsid w:val="00BA4EBA"/>
    <w:rsid w:val="00BA4FF2"/>
    <w:rsid w:val="00BB5528"/>
    <w:rsid w:val="00BC7445"/>
    <w:rsid w:val="00BE1E4F"/>
    <w:rsid w:val="00BF5A11"/>
    <w:rsid w:val="00BF6D29"/>
    <w:rsid w:val="00C013E3"/>
    <w:rsid w:val="00C03E0A"/>
    <w:rsid w:val="00C04174"/>
    <w:rsid w:val="00C324AE"/>
    <w:rsid w:val="00C3323B"/>
    <w:rsid w:val="00C332F7"/>
    <w:rsid w:val="00C41EE7"/>
    <w:rsid w:val="00C43722"/>
    <w:rsid w:val="00C503F3"/>
    <w:rsid w:val="00C56801"/>
    <w:rsid w:val="00C604BB"/>
    <w:rsid w:val="00C7370A"/>
    <w:rsid w:val="00C74F5C"/>
    <w:rsid w:val="00C82BFF"/>
    <w:rsid w:val="00C87017"/>
    <w:rsid w:val="00C91B75"/>
    <w:rsid w:val="00C939B0"/>
    <w:rsid w:val="00CB4DBA"/>
    <w:rsid w:val="00CB6911"/>
    <w:rsid w:val="00CE31F5"/>
    <w:rsid w:val="00CE72E9"/>
    <w:rsid w:val="00CF45D9"/>
    <w:rsid w:val="00D041EA"/>
    <w:rsid w:val="00D179C7"/>
    <w:rsid w:val="00D17AA7"/>
    <w:rsid w:val="00D32800"/>
    <w:rsid w:val="00D44A24"/>
    <w:rsid w:val="00D53E44"/>
    <w:rsid w:val="00D648E9"/>
    <w:rsid w:val="00D730CE"/>
    <w:rsid w:val="00D80974"/>
    <w:rsid w:val="00D83BF2"/>
    <w:rsid w:val="00D90A48"/>
    <w:rsid w:val="00D96591"/>
    <w:rsid w:val="00DA077D"/>
    <w:rsid w:val="00DB6834"/>
    <w:rsid w:val="00DC2C49"/>
    <w:rsid w:val="00DC7649"/>
    <w:rsid w:val="00DD0AF1"/>
    <w:rsid w:val="00DE3F32"/>
    <w:rsid w:val="00DF26A5"/>
    <w:rsid w:val="00DF36F0"/>
    <w:rsid w:val="00DF501C"/>
    <w:rsid w:val="00DF6C61"/>
    <w:rsid w:val="00E17766"/>
    <w:rsid w:val="00E22505"/>
    <w:rsid w:val="00E4266C"/>
    <w:rsid w:val="00E44FBE"/>
    <w:rsid w:val="00E569A6"/>
    <w:rsid w:val="00E607AD"/>
    <w:rsid w:val="00EB5C50"/>
    <w:rsid w:val="00EB6F20"/>
    <w:rsid w:val="00EB769D"/>
    <w:rsid w:val="00ED138A"/>
    <w:rsid w:val="00ED574F"/>
    <w:rsid w:val="00ED7562"/>
    <w:rsid w:val="00EE5B14"/>
    <w:rsid w:val="00EE6C78"/>
    <w:rsid w:val="00EE6FD5"/>
    <w:rsid w:val="00EF16A7"/>
    <w:rsid w:val="00EF24B0"/>
    <w:rsid w:val="00EF3D63"/>
    <w:rsid w:val="00EF454B"/>
    <w:rsid w:val="00EF4CD5"/>
    <w:rsid w:val="00F068C4"/>
    <w:rsid w:val="00F13DDB"/>
    <w:rsid w:val="00F33393"/>
    <w:rsid w:val="00F33C3E"/>
    <w:rsid w:val="00F345B4"/>
    <w:rsid w:val="00F401DF"/>
    <w:rsid w:val="00F42109"/>
    <w:rsid w:val="00F4512D"/>
    <w:rsid w:val="00F45878"/>
    <w:rsid w:val="00F752FA"/>
    <w:rsid w:val="00F87051"/>
    <w:rsid w:val="00F963FF"/>
    <w:rsid w:val="00FA5B65"/>
    <w:rsid w:val="00FA6E8A"/>
    <w:rsid w:val="00FA75E9"/>
    <w:rsid w:val="00FD673B"/>
    <w:rsid w:val="00FE365C"/>
    <w:rsid w:val="00FF5B63"/>
    <w:rsid w:val="00FF66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0F4F9"/>
  <w15:chartTrackingRefBased/>
  <w15:docId w15:val="{DFB22C96-C786-BB4F-A55A-53C093AB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05"/>
  </w:style>
  <w:style w:type="paragraph" w:styleId="Heading1">
    <w:name w:val="heading 1"/>
    <w:basedOn w:val="BodyText"/>
    <w:next w:val="Normal"/>
    <w:link w:val="Heading1Char"/>
    <w:uiPriority w:val="9"/>
    <w:qFormat/>
    <w:rsid w:val="006C2369"/>
    <w:pPr>
      <w:spacing w:before="240" w:after="360" w:line="800" w:lineRule="exact"/>
      <w:outlineLvl w:val="0"/>
    </w:pPr>
    <w:rPr>
      <w:b/>
      <w:bCs/>
      <w:sz w:val="80"/>
      <w:szCs w:val="40"/>
    </w:rPr>
  </w:style>
  <w:style w:type="paragraph" w:styleId="Heading2">
    <w:name w:val="heading 2"/>
    <w:basedOn w:val="Normal"/>
    <w:next w:val="Normal"/>
    <w:link w:val="Heading2Char"/>
    <w:uiPriority w:val="9"/>
    <w:unhideWhenUsed/>
    <w:qFormat/>
    <w:rsid w:val="00456DCA"/>
    <w:pPr>
      <w:keepNext/>
      <w:keepLines/>
      <w:spacing w:before="360" w:after="240" w:line="320" w:lineRule="atLeast"/>
      <w:outlineLvl w:val="1"/>
    </w:pPr>
    <w:rPr>
      <w:rFonts w:ascii="Calibri" w:eastAsiaTheme="majorEastAsia" w:hAnsi="Calibri" w:cs="Calibri"/>
      <w:b/>
      <w:bCs/>
      <w:kern w:val="24"/>
      <w:sz w:val="52"/>
      <w:szCs w:val="28"/>
      <w:lang w:eastAsia="en-AU"/>
      <w14:ligatures w14:val="none"/>
    </w:rPr>
  </w:style>
  <w:style w:type="paragraph" w:styleId="Heading3">
    <w:name w:val="heading 3"/>
    <w:basedOn w:val="Heading2"/>
    <w:next w:val="Normal"/>
    <w:link w:val="Heading3Char"/>
    <w:uiPriority w:val="9"/>
    <w:unhideWhenUsed/>
    <w:qFormat/>
    <w:rsid w:val="0075479D"/>
    <w:pPr>
      <w:spacing w:before="240" w:after="80" w:line="280" w:lineRule="exact"/>
      <w:outlineLvl w:val="2"/>
    </w:pPr>
    <w:rPr>
      <w:rFonts w:cstheme="majorBidi"/>
      <w:sz w:val="26"/>
    </w:rPr>
  </w:style>
  <w:style w:type="paragraph" w:styleId="Heading4">
    <w:name w:val="heading 4"/>
    <w:basedOn w:val="Normal"/>
    <w:next w:val="Normal"/>
    <w:link w:val="Heading4Char"/>
    <w:uiPriority w:val="9"/>
    <w:semiHidden/>
    <w:unhideWhenUsed/>
    <w:rsid w:val="002E5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4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4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4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4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369"/>
    <w:rPr>
      <w:rFonts w:ascii="Calibri" w:eastAsia="Calibri" w:hAnsi="Calibri" w:cs="Calibri"/>
      <w:b/>
      <w:bCs/>
      <w:color w:val="000000" w:themeColor="text1"/>
      <w:kern w:val="0"/>
      <w:sz w:val="80"/>
      <w:szCs w:val="40"/>
      <w:lang w:eastAsia="en-AU"/>
      <w14:ligatures w14:val="none"/>
    </w:rPr>
  </w:style>
  <w:style w:type="character" w:customStyle="1" w:styleId="Heading2Char">
    <w:name w:val="Heading 2 Char"/>
    <w:basedOn w:val="DefaultParagraphFont"/>
    <w:link w:val="Heading2"/>
    <w:uiPriority w:val="9"/>
    <w:rsid w:val="00456DCA"/>
    <w:rPr>
      <w:rFonts w:ascii="Calibri" w:eastAsiaTheme="majorEastAsia" w:hAnsi="Calibri" w:cs="Calibri"/>
      <w:b/>
      <w:bCs/>
      <w:kern w:val="24"/>
      <w:sz w:val="52"/>
      <w:szCs w:val="28"/>
      <w:lang w:eastAsia="en-AU"/>
      <w14:ligatures w14:val="none"/>
    </w:rPr>
  </w:style>
  <w:style w:type="character" w:customStyle="1" w:styleId="Heading3Char">
    <w:name w:val="Heading 3 Char"/>
    <w:basedOn w:val="DefaultParagraphFont"/>
    <w:link w:val="Heading3"/>
    <w:uiPriority w:val="9"/>
    <w:rsid w:val="0075479D"/>
    <w:rPr>
      <w:rFonts w:ascii="Calibri" w:eastAsiaTheme="majorEastAsia" w:hAnsi="Calibri" w:cstheme="majorBidi"/>
      <w:b/>
      <w:bCs/>
      <w:kern w:val="24"/>
      <w:sz w:val="26"/>
      <w:szCs w:val="28"/>
      <w:lang w:eastAsia="en-AU"/>
      <w14:ligatures w14:val="none"/>
    </w:rPr>
  </w:style>
  <w:style w:type="character" w:customStyle="1" w:styleId="Heading4Char">
    <w:name w:val="Heading 4 Char"/>
    <w:basedOn w:val="DefaultParagraphFont"/>
    <w:link w:val="Heading4"/>
    <w:uiPriority w:val="9"/>
    <w:semiHidden/>
    <w:rsid w:val="002E54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4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4E8"/>
    <w:rPr>
      <w:rFonts w:eastAsiaTheme="majorEastAsia" w:cstheme="majorBidi"/>
      <w:color w:val="272727" w:themeColor="text1" w:themeTint="D8"/>
    </w:rPr>
  </w:style>
  <w:style w:type="paragraph" w:styleId="Title">
    <w:name w:val="Title"/>
    <w:basedOn w:val="Normal"/>
    <w:next w:val="Normal"/>
    <w:link w:val="TitleChar"/>
    <w:uiPriority w:val="10"/>
    <w:rsid w:val="002E54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E54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E54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54E8"/>
    <w:rPr>
      <w:i/>
      <w:iCs/>
      <w:color w:val="404040" w:themeColor="text1" w:themeTint="BF"/>
    </w:rPr>
  </w:style>
  <w:style w:type="paragraph" w:styleId="ListParagraph">
    <w:name w:val="List Paragraph"/>
    <w:basedOn w:val="Normal"/>
    <w:uiPriority w:val="34"/>
    <w:rsid w:val="002E54E8"/>
    <w:pPr>
      <w:ind w:left="720"/>
      <w:contextualSpacing/>
    </w:pPr>
  </w:style>
  <w:style w:type="character" w:styleId="IntenseEmphasis">
    <w:name w:val="Intense Emphasis"/>
    <w:basedOn w:val="DefaultParagraphFont"/>
    <w:uiPriority w:val="21"/>
    <w:rsid w:val="002E54E8"/>
    <w:rPr>
      <w:i/>
      <w:iCs/>
      <w:color w:val="0F4761" w:themeColor="accent1" w:themeShade="BF"/>
    </w:rPr>
  </w:style>
  <w:style w:type="paragraph" w:styleId="IntenseQuote">
    <w:name w:val="Intense Quote"/>
    <w:basedOn w:val="Normal"/>
    <w:next w:val="Normal"/>
    <w:link w:val="IntenseQuoteChar"/>
    <w:uiPriority w:val="30"/>
    <w:rsid w:val="002E5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4E8"/>
    <w:rPr>
      <w:i/>
      <w:iCs/>
      <w:color w:val="0F4761" w:themeColor="accent1" w:themeShade="BF"/>
    </w:rPr>
  </w:style>
  <w:style w:type="character" w:styleId="IntenseReference">
    <w:name w:val="Intense Reference"/>
    <w:basedOn w:val="DefaultParagraphFont"/>
    <w:uiPriority w:val="32"/>
    <w:rsid w:val="002E54E8"/>
    <w:rPr>
      <w:b/>
      <w:bCs/>
      <w:smallCaps/>
      <w:color w:val="0F4761" w:themeColor="accent1" w:themeShade="BF"/>
      <w:spacing w:val="5"/>
    </w:rPr>
  </w:style>
  <w:style w:type="paragraph" w:styleId="Header">
    <w:name w:val="header"/>
    <w:basedOn w:val="Normal"/>
    <w:link w:val="HeaderChar"/>
    <w:uiPriority w:val="99"/>
    <w:unhideWhenUsed/>
    <w:rsid w:val="00A9797C"/>
    <w:pPr>
      <w:tabs>
        <w:tab w:val="center" w:pos="4513"/>
        <w:tab w:val="right" w:pos="9026"/>
      </w:tabs>
    </w:pPr>
  </w:style>
  <w:style w:type="character" w:customStyle="1" w:styleId="HeaderChar">
    <w:name w:val="Header Char"/>
    <w:basedOn w:val="DefaultParagraphFont"/>
    <w:link w:val="Header"/>
    <w:uiPriority w:val="99"/>
    <w:rsid w:val="00A9797C"/>
  </w:style>
  <w:style w:type="paragraph" w:styleId="Footer">
    <w:name w:val="footer"/>
    <w:basedOn w:val="Normal"/>
    <w:link w:val="FooterChar"/>
    <w:uiPriority w:val="99"/>
    <w:unhideWhenUsed/>
    <w:rsid w:val="00A9797C"/>
    <w:pPr>
      <w:tabs>
        <w:tab w:val="center" w:pos="4513"/>
        <w:tab w:val="right" w:pos="9026"/>
      </w:tabs>
    </w:pPr>
  </w:style>
  <w:style w:type="character" w:customStyle="1" w:styleId="FooterChar">
    <w:name w:val="Footer Char"/>
    <w:basedOn w:val="DefaultParagraphFont"/>
    <w:link w:val="Footer"/>
    <w:uiPriority w:val="99"/>
    <w:rsid w:val="00A9797C"/>
  </w:style>
  <w:style w:type="paragraph" w:styleId="BodyText">
    <w:name w:val="Body Text"/>
    <w:basedOn w:val="Normal"/>
    <w:link w:val="BodyTextChar"/>
    <w:qFormat/>
    <w:rsid w:val="003A6103"/>
    <w:pPr>
      <w:spacing w:before="120" w:after="160" w:line="260" w:lineRule="exact"/>
    </w:pPr>
    <w:rPr>
      <w:rFonts w:ascii="Calibri" w:eastAsia="Calibri" w:hAnsi="Calibri" w:cs="Calibri"/>
      <w:color w:val="000000" w:themeColor="text1"/>
      <w:kern w:val="0"/>
      <w:sz w:val="21"/>
      <w:szCs w:val="22"/>
      <w:lang w:eastAsia="en-AU"/>
      <w14:ligatures w14:val="none"/>
    </w:rPr>
  </w:style>
  <w:style w:type="character" w:customStyle="1" w:styleId="BodyTextChar">
    <w:name w:val="Body Text Char"/>
    <w:basedOn w:val="DefaultParagraphFont"/>
    <w:link w:val="BodyText"/>
    <w:rsid w:val="003A6103"/>
    <w:rPr>
      <w:rFonts w:ascii="Calibri" w:eastAsia="Calibri" w:hAnsi="Calibri" w:cs="Calibri"/>
      <w:color w:val="000000" w:themeColor="text1"/>
      <w:kern w:val="0"/>
      <w:sz w:val="21"/>
      <w:szCs w:val="22"/>
      <w:lang w:eastAsia="en-AU"/>
      <w14:ligatures w14:val="none"/>
    </w:rPr>
  </w:style>
  <w:style w:type="character" w:customStyle="1" w:styleId="normaltextrun">
    <w:name w:val="normaltextrun"/>
    <w:basedOn w:val="DefaultParagraphFont"/>
    <w:rsid w:val="0081725E"/>
  </w:style>
  <w:style w:type="paragraph" w:customStyle="1" w:styleId="H3">
    <w:name w:val="H3"/>
    <w:basedOn w:val="Normal"/>
    <w:uiPriority w:val="99"/>
    <w:rsid w:val="0081725E"/>
    <w:pPr>
      <w:suppressAutoHyphens/>
      <w:autoSpaceDE w:val="0"/>
      <w:autoSpaceDN w:val="0"/>
      <w:adjustRightInd w:val="0"/>
      <w:spacing w:after="227" w:line="320" w:lineRule="atLeast"/>
      <w:textAlignment w:val="center"/>
    </w:pPr>
    <w:rPr>
      <w:rFonts w:ascii="Poppins Medium" w:hAnsi="Poppins Medium" w:cs="Poppins Medium"/>
      <w:color w:val="000000"/>
      <w:kern w:val="0"/>
      <w:lang w:val="en-US"/>
    </w:rPr>
  </w:style>
  <w:style w:type="paragraph" w:customStyle="1" w:styleId="Body">
    <w:name w:val="Body"/>
    <w:basedOn w:val="Normal"/>
    <w:uiPriority w:val="99"/>
    <w:rsid w:val="0081725E"/>
    <w:pPr>
      <w:suppressAutoHyphens/>
      <w:autoSpaceDE w:val="0"/>
      <w:autoSpaceDN w:val="0"/>
      <w:adjustRightInd w:val="0"/>
      <w:spacing w:after="227" w:line="280" w:lineRule="atLeast"/>
      <w:textAlignment w:val="center"/>
    </w:pPr>
    <w:rPr>
      <w:rFonts w:ascii="Poppins" w:hAnsi="Poppins" w:cs="Poppins"/>
      <w:color w:val="000000"/>
      <w:kern w:val="0"/>
      <w:sz w:val="20"/>
      <w:szCs w:val="20"/>
      <w:lang w:val="en-US"/>
    </w:rPr>
  </w:style>
  <w:style w:type="paragraph" w:customStyle="1" w:styleId="H2">
    <w:name w:val="H2"/>
    <w:basedOn w:val="Normal"/>
    <w:uiPriority w:val="99"/>
    <w:rsid w:val="0081725E"/>
    <w:pPr>
      <w:suppressAutoHyphens/>
      <w:autoSpaceDE w:val="0"/>
      <w:autoSpaceDN w:val="0"/>
      <w:adjustRightInd w:val="0"/>
      <w:spacing w:after="227" w:line="540" w:lineRule="atLeast"/>
      <w:textAlignment w:val="center"/>
    </w:pPr>
    <w:rPr>
      <w:rFonts w:ascii="Poppins Medium" w:hAnsi="Poppins Medium" w:cs="Poppins Medium"/>
      <w:color w:val="000000"/>
      <w:kern w:val="0"/>
      <w:sz w:val="46"/>
      <w:szCs w:val="46"/>
      <w:lang w:val="en-US"/>
    </w:rPr>
  </w:style>
  <w:style w:type="paragraph" w:customStyle="1" w:styleId="Intro">
    <w:name w:val="Intro"/>
    <w:basedOn w:val="Body"/>
    <w:uiPriority w:val="99"/>
    <w:rsid w:val="0081725E"/>
    <w:pPr>
      <w:spacing w:line="360" w:lineRule="atLeast"/>
    </w:pPr>
    <w:rPr>
      <w:sz w:val="24"/>
      <w:szCs w:val="24"/>
    </w:rPr>
  </w:style>
  <w:style w:type="character" w:styleId="Hyperlink">
    <w:name w:val="Hyperlink"/>
    <w:basedOn w:val="DefaultParagraphFont"/>
    <w:uiPriority w:val="99"/>
    <w:unhideWhenUsed/>
    <w:rsid w:val="00456DCA"/>
    <w:rPr>
      <w:color w:val="auto"/>
      <w:u w:val="single"/>
    </w:rPr>
  </w:style>
  <w:style w:type="character" w:styleId="UnresolvedMention">
    <w:name w:val="Unresolved Mention"/>
    <w:basedOn w:val="DefaultParagraphFont"/>
    <w:uiPriority w:val="99"/>
    <w:semiHidden/>
    <w:unhideWhenUsed/>
    <w:rsid w:val="0081725E"/>
    <w:rPr>
      <w:color w:val="605E5C"/>
      <w:shd w:val="clear" w:color="auto" w:fill="E1DFDD"/>
    </w:rPr>
  </w:style>
  <w:style w:type="paragraph" w:customStyle="1" w:styleId="H1">
    <w:name w:val="H1"/>
    <w:basedOn w:val="Normal"/>
    <w:uiPriority w:val="99"/>
    <w:rsid w:val="006C2369"/>
    <w:pPr>
      <w:suppressAutoHyphens/>
      <w:autoSpaceDE w:val="0"/>
      <w:autoSpaceDN w:val="0"/>
      <w:adjustRightInd w:val="0"/>
      <w:spacing w:after="227" w:line="920" w:lineRule="atLeast"/>
      <w:textAlignment w:val="center"/>
    </w:pPr>
    <w:rPr>
      <w:rFonts w:ascii="Poppins Medium" w:hAnsi="Poppins Medium" w:cs="Poppins Medium"/>
      <w:color w:val="000000"/>
      <w:kern w:val="0"/>
      <w:sz w:val="80"/>
      <w:szCs w:val="80"/>
      <w:lang w:val="en-US"/>
    </w:rPr>
  </w:style>
  <w:style w:type="paragraph" w:customStyle="1" w:styleId="Tabletextbullets">
    <w:name w:val="Table text – bullets"/>
    <w:basedOn w:val="BodyText"/>
    <w:uiPriority w:val="99"/>
    <w:qFormat/>
    <w:rsid w:val="001173BA"/>
    <w:pPr>
      <w:numPr>
        <w:numId w:val="15"/>
      </w:numPr>
      <w:spacing w:before="60" w:after="60"/>
      <w:ind w:left="357" w:hanging="357"/>
    </w:pPr>
  </w:style>
  <w:style w:type="character" w:styleId="FollowedHyperlink">
    <w:name w:val="FollowedHyperlink"/>
    <w:basedOn w:val="DefaultParagraphFont"/>
    <w:uiPriority w:val="99"/>
    <w:semiHidden/>
    <w:unhideWhenUsed/>
    <w:rsid w:val="008714AD"/>
    <w:rPr>
      <w:color w:val="000000" w:themeColor="text1"/>
      <w:u w:val="single"/>
    </w:rPr>
  </w:style>
  <w:style w:type="character" w:styleId="PageNumber">
    <w:name w:val="page number"/>
    <w:basedOn w:val="DefaultParagraphFont"/>
    <w:uiPriority w:val="99"/>
    <w:semiHidden/>
    <w:unhideWhenUsed/>
    <w:rsid w:val="00D96591"/>
  </w:style>
  <w:style w:type="paragraph" w:styleId="Caption">
    <w:name w:val="caption"/>
    <w:basedOn w:val="Body"/>
    <w:uiPriority w:val="99"/>
    <w:qFormat/>
    <w:rsid w:val="00D96591"/>
    <w:pPr>
      <w:spacing w:line="240" w:lineRule="atLeast"/>
    </w:pPr>
    <w:rPr>
      <w:i/>
      <w:iCs/>
      <w:sz w:val="16"/>
      <w:szCs w:val="16"/>
    </w:rPr>
  </w:style>
  <w:style w:type="table" w:styleId="TableGrid">
    <w:name w:val="Table Grid"/>
    <w:basedOn w:val="TableNormal"/>
    <w:uiPriority w:val="39"/>
    <w:rsid w:val="0080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 bullets"/>
    <w:basedOn w:val="Body"/>
    <w:uiPriority w:val="99"/>
    <w:rsid w:val="001173BA"/>
    <w:pPr>
      <w:spacing w:after="113"/>
      <w:ind w:left="283" w:hanging="283"/>
    </w:pPr>
  </w:style>
  <w:style w:type="paragraph" w:customStyle="1" w:styleId="Contents">
    <w:name w:val="Contents"/>
    <w:basedOn w:val="Body"/>
    <w:uiPriority w:val="99"/>
    <w:rsid w:val="00EF16A7"/>
    <w:pPr>
      <w:tabs>
        <w:tab w:val="right" w:leader="dot" w:pos="9860"/>
      </w:tabs>
    </w:pPr>
  </w:style>
  <w:style w:type="paragraph" w:styleId="TOC1">
    <w:name w:val="toc 1"/>
    <w:basedOn w:val="Normal"/>
    <w:next w:val="Normal"/>
    <w:autoRedefine/>
    <w:uiPriority w:val="39"/>
    <w:unhideWhenUsed/>
    <w:rsid w:val="00B923B5"/>
    <w:pPr>
      <w:tabs>
        <w:tab w:val="right" w:leader="dot" w:pos="9016"/>
      </w:tabs>
      <w:spacing w:before="120" w:after="160" w:line="280" w:lineRule="exact"/>
    </w:pPr>
    <w:rPr>
      <w:rFonts w:ascii="Calibri" w:hAnsi="Calibri" w:cs="Calibri"/>
      <w:bCs/>
      <w:noProof/>
      <w:sz w:val="21"/>
      <w:szCs w:val="21"/>
    </w:rPr>
  </w:style>
  <w:style w:type="paragraph" w:styleId="TOC2">
    <w:name w:val="toc 2"/>
    <w:basedOn w:val="Normal"/>
    <w:next w:val="Normal"/>
    <w:autoRedefine/>
    <w:uiPriority w:val="39"/>
    <w:unhideWhenUsed/>
    <w:rsid w:val="00B923B5"/>
    <w:pPr>
      <w:spacing w:before="120" w:after="160" w:line="280" w:lineRule="exact"/>
      <w:ind w:left="238"/>
    </w:pPr>
    <w:rPr>
      <w:rFonts w:ascii="Calibri" w:hAnsi="Calibri"/>
      <w:sz w:val="21"/>
    </w:rPr>
  </w:style>
  <w:style w:type="paragraph" w:customStyle="1" w:styleId="Bodylarge">
    <w:name w:val="Body large"/>
    <w:basedOn w:val="Body"/>
    <w:uiPriority w:val="99"/>
    <w:rsid w:val="00D83BF2"/>
    <w:pPr>
      <w:spacing w:after="160" w:line="600" w:lineRule="atLeast"/>
    </w:pPr>
    <w:rPr>
      <w:sz w:val="44"/>
      <w:szCs w:val="44"/>
    </w:rPr>
  </w:style>
  <w:style w:type="paragraph" w:customStyle="1" w:styleId="Tablebody">
    <w:name w:val="Table body"/>
    <w:basedOn w:val="BodyText"/>
    <w:rsid w:val="003A6103"/>
    <w:pPr>
      <w:suppressAutoHyphens/>
      <w:spacing w:before="80" w:after="80" w:line="220" w:lineRule="exact"/>
    </w:pPr>
    <w:rPr>
      <w:sz w:val="18"/>
    </w:rPr>
  </w:style>
  <w:style w:type="paragraph" w:customStyle="1" w:styleId="Tablebullets">
    <w:name w:val="Table bullets"/>
    <w:basedOn w:val="Tablebody"/>
    <w:rsid w:val="008321AA"/>
    <w:pPr>
      <w:numPr>
        <w:numId w:val="28"/>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6d9a1-6091-41bf-bc86-408bea4dfaea">
      <Terms xmlns="http://schemas.microsoft.com/office/infopath/2007/PartnerControls"/>
    </lcf76f155ced4ddcb4097134ff3c332f>
    <TaxCatchAll xmlns="c1331009-53a6-4a44-a448-5341ae249df7" xsi:nil="true"/>
    <Categories xmlns="8096d9a1-6091-41bf-bc86-408bea4dfae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A2E698B61BC54798366E7328386405" ma:contentTypeVersion="14" ma:contentTypeDescription="Create a new document." ma:contentTypeScope="" ma:versionID="fe5b3fe3773e4055c9c2cf5a15562989">
  <xsd:schema xmlns:xsd="http://www.w3.org/2001/XMLSchema" xmlns:xs="http://www.w3.org/2001/XMLSchema" xmlns:p="http://schemas.microsoft.com/office/2006/metadata/properties" xmlns:ns2="8096d9a1-6091-41bf-bc86-408bea4dfaea" xmlns:ns3="c1331009-53a6-4a44-a448-5341ae249df7" targetNamespace="http://schemas.microsoft.com/office/2006/metadata/properties" ma:root="true" ma:fieldsID="a4c0b70e3df64a67ea6abf3c6cda7dd0" ns2:_="" ns3:_="">
    <xsd:import namespace="8096d9a1-6091-41bf-bc86-408bea4dfaea"/>
    <xsd:import namespace="c1331009-53a6-4a44-a448-5341ae249d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Categor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6d9a1-6091-41bf-bc86-408bea4df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1aaea3-f5b0-4a38-9a28-281e9e4e29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ategories" ma:index="21" nillable="true" ma:displayName="Categories" ma:description="one or more categories this could be found under" ma:format="Dropdown" ma:internalName="Categori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331009-53a6-4a44-a448-5341ae249df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09a0140-0960-4535-8609-327655e21847}" ma:internalName="TaxCatchAll" ma:showField="CatchAllData" ma:web="c1331009-53a6-4a44-a448-5341ae249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2EB1E1-5EDC-4713-8485-597D632A3D0F}">
  <ds:schemaRefs>
    <ds:schemaRef ds:uri="http://schemas.microsoft.com/office/2006/metadata/properties"/>
    <ds:schemaRef ds:uri="http://schemas.microsoft.com/office/infopath/2007/PartnerControls"/>
    <ds:schemaRef ds:uri="8096d9a1-6091-41bf-bc86-408bea4dfaea"/>
    <ds:schemaRef ds:uri="c1331009-53a6-4a44-a448-5341ae249df7"/>
  </ds:schemaRefs>
</ds:datastoreItem>
</file>

<file path=customXml/itemProps2.xml><?xml version="1.0" encoding="utf-8"?>
<ds:datastoreItem xmlns:ds="http://schemas.openxmlformats.org/officeDocument/2006/customXml" ds:itemID="{A69897FB-810F-0642-AE6B-95F1F067B09C}">
  <ds:schemaRefs>
    <ds:schemaRef ds:uri="http://schemas.openxmlformats.org/officeDocument/2006/bibliography"/>
  </ds:schemaRefs>
</ds:datastoreItem>
</file>

<file path=customXml/itemProps3.xml><?xml version="1.0" encoding="utf-8"?>
<ds:datastoreItem xmlns:ds="http://schemas.openxmlformats.org/officeDocument/2006/customXml" ds:itemID="{3C48EECD-C18B-4719-9538-E97D71AF6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6d9a1-6091-41bf-bc86-408bea4dfaea"/>
    <ds:schemaRef ds:uri="c1331009-53a6-4a44-a448-5341ae2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05DDA2-75E6-41ED-972F-AD2E0D97A6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47</Pages>
  <Words>10881</Words>
  <Characters>64085</Characters>
  <Application>Microsoft Office Word</Application>
  <DocSecurity>0</DocSecurity>
  <Lines>4090</Lines>
  <Paragraphs>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Hitchcock</dc:creator>
  <cp:keywords/>
  <dc:description/>
  <cp:lastModifiedBy>Carly Hitchcock</cp:lastModifiedBy>
  <cp:revision>52</cp:revision>
  <dcterms:created xsi:type="dcterms:W3CDTF">2026-07-28T05:44:00Z</dcterms:created>
  <dcterms:modified xsi:type="dcterms:W3CDTF">2026-07-28T09:12:00Z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0x01010033A2E698B61BC54798366E7328386405</vt:lpwstr>
  </property>
  <property fmtid="{D5CDD505-2E9C-101B-9397-08002B2CF9AE}" pid="3" name="MediaServiceImageTags">
    <vt:lpwstr/>
  </property>
</Properties>
</file>