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FF4A39" w14:textId="74B6F991" w:rsidR="006C2369" w:rsidRPr="00420606" w:rsidRDefault="0018642D" w:rsidP="00BC2314">
      <w:pPr>
        <w:pStyle w:val="Heading1"/>
        <w:spacing w:after="0"/>
        <w:rPr>
          <w:sz w:val="72"/>
          <w:szCs w:val="72"/>
        </w:rPr>
      </w:pPr>
      <w:bookmarkStart w:id="0" w:name="_Toc214456743"/>
      <w:bookmarkStart w:id="1" w:name="_Toc236411938"/>
      <w:bookmarkStart w:id="2" w:name="_Toc236413954"/>
      <w:bookmarkStart w:id="3" w:name="_Toc236414108"/>
      <w:r w:rsidRPr="00017AA4">
        <w:rPr>
          <w:noProof/>
        </w:rPr>
        <w:drawing>
          <wp:anchor distT="0" distB="0" distL="114300" distR="114300" simplePos="0" relativeHeight="251660290" behindDoc="1" locked="0" layoutInCell="1" allowOverlap="1" wp14:anchorId="2A9120BF" wp14:editId="04A46D87">
            <wp:simplePos x="0" y="0"/>
            <wp:positionH relativeFrom="column">
              <wp:posOffset>-923454</wp:posOffset>
            </wp:positionH>
            <wp:positionV relativeFrom="page">
              <wp:posOffset>0</wp:posOffset>
            </wp:positionV>
            <wp:extent cx="7597302" cy="10737733"/>
            <wp:effectExtent l="0" t="0" r="0" b="0"/>
            <wp:wrapNone/>
            <wp:docPr id="932875055" name="Picture 2" descr="Front cover – showing Australian Government logo and National Suicide Prevention Offic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75055" name="Picture 2" descr="Front cover – showing Australian Government logo and National Suicide Prevention Office logo">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7302" cy="10737733"/>
                    </a:xfrm>
                    <a:prstGeom prst="rect">
                      <a:avLst/>
                    </a:prstGeom>
                  </pic:spPr>
                </pic:pic>
              </a:graphicData>
            </a:graphic>
            <wp14:sizeRelH relativeFrom="page">
              <wp14:pctWidth>0</wp14:pctWidth>
            </wp14:sizeRelH>
            <wp14:sizeRelV relativeFrom="page">
              <wp14:pctHeight>0</wp14:pctHeight>
            </wp14:sizeRelV>
          </wp:anchor>
        </w:drawing>
      </w:r>
      <w:r w:rsidR="006C2369" w:rsidRPr="00420606">
        <w:rPr>
          <w:sz w:val="72"/>
          <w:szCs w:val="72"/>
        </w:rPr>
        <w:t>National Suicide Prevention Outcomes Framework</w:t>
      </w:r>
      <w:bookmarkEnd w:id="0"/>
      <w:bookmarkEnd w:id="1"/>
      <w:bookmarkEnd w:id="2"/>
      <w:bookmarkEnd w:id="3"/>
    </w:p>
    <w:p w14:paraId="48CF4C17" w14:textId="5FCC3351" w:rsidR="006C2369" w:rsidRPr="00420606" w:rsidRDefault="009B0626" w:rsidP="00BC2314">
      <w:pPr>
        <w:pStyle w:val="Heading1"/>
        <w:spacing w:before="0"/>
        <w:rPr>
          <w:b w:val="0"/>
          <w:bCs w:val="0"/>
          <w:sz w:val="72"/>
          <w:szCs w:val="72"/>
        </w:rPr>
      </w:pPr>
      <w:bookmarkStart w:id="4" w:name="_Toc236411939"/>
      <w:bookmarkStart w:id="5" w:name="_Toc236413955"/>
      <w:bookmarkStart w:id="6" w:name="_Toc236414109"/>
      <w:r>
        <w:rPr>
          <w:b w:val="0"/>
          <w:bCs w:val="0"/>
          <w:sz w:val="72"/>
          <w:szCs w:val="72"/>
        </w:rPr>
        <w:t xml:space="preserve">Data </w:t>
      </w:r>
      <w:bookmarkEnd w:id="4"/>
      <w:r w:rsidR="00C8354A">
        <w:rPr>
          <w:b w:val="0"/>
          <w:bCs w:val="0"/>
          <w:sz w:val="72"/>
          <w:szCs w:val="72"/>
        </w:rPr>
        <w:t>Overview</w:t>
      </w:r>
      <w:bookmarkEnd w:id="5"/>
      <w:bookmarkEnd w:id="6"/>
    </w:p>
    <w:p w14:paraId="0CFBD104" w14:textId="48B4FA87" w:rsidR="00567E51" w:rsidRPr="00017AA4" w:rsidRDefault="00567E51">
      <w:r w:rsidRPr="00017AA4">
        <w:br w:type="page"/>
      </w:r>
    </w:p>
    <w:p w14:paraId="66B354BD" w14:textId="77777777" w:rsidR="0081725E" w:rsidRPr="00017AA4" w:rsidRDefault="0081725E" w:rsidP="0081725E">
      <w:pPr>
        <w:pStyle w:val="Heading2"/>
        <w:rPr>
          <w:rFonts w:eastAsia="Calibri"/>
        </w:rPr>
      </w:pPr>
      <w:bookmarkStart w:id="7" w:name="_Toc214456745"/>
      <w:bookmarkStart w:id="8" w:name="_Toc236411940"/>
      <w:bookmarkStart w:id="9" w:name="_Toc236413956"/>
      <w:bookmarkStart w:id="10" w:name="_Toc236414110"/>
      <w:r w:rsidRPr="00017AA4">
        <w:rPr>
          <w:rFonts w:eastAsia="Calibri"/>
        </w:rPr>
        <w:lastRenderedPageBreak/>
        <w:t>Acknowledgements</w:t>
      </w:r>
      <w:bookmarkEnd w:id="7"/>
      <w:bookmarkEnd w:id="8"/>
      <w:bookmarkEnd w:id="9"/>
      <w:bookmarkEnd w:id="10"/>
    </w:p>
    <w:p w14:paraId="4A4E22B9" w14:textId="77777777" w:rsidR="0081725E" w:rsidRPr="00017AA4" w:rsidRDefault="0081725E" w:rsidP="0081725E">
      <w:pPr>
        <w:pStyle w:val="Heading3"/>
      </w:pPr>
      <w:r w:rsidRPr="00017AA4">
        <w:t>Acknowledgement of Country</w:t>
      </w:r>
    </w:p>
    <w:p w14:paraId="05B3EE2D" w14:textId="77777777" w:rsidR="00116506" w:rsidRPr="00116506" w:rsidRDefault="00116506" w:rsidP="00116506">
      <w:pPr>
        <w:pStyle w:val="BodyText"/>
        <w:rPr>
          <w:lang w:val="en-US"/>
        </w:rPr>
      </w:pPr>
      <w:r w:rsidRPr="00116506">
        <w:rPr>
          <w:lang w:val="en-US"/>
        </w:rPr>
        <w:t>The National Suicide Prevention Office (NSPO) acknowledges Aboriginal and Torres Strait Islander peoples as the Traditional Custodians of the lands and waters on which we live, work and learn.</w:t>
      </w:r>
    </w:p>
    <w:p w14:paraId="64EDE190" w14:textId="77777777" w:rsidR="0081725E" w:rsidRPr="00017AA4" w:rsidRDefault="0081725E" w:rsidP="0081725E">
      <w:pPr>
        <w:pStyle w:val="Heading3"/>
      </w:pPr>
      <w:r w:rsidRPr="00017AA4">
        <w:t>Recognition of lived experience</w:t>
      </w:r>
    </w:p>
    <w:p w14:paraId="2CFB1737" w14:textId="77777777" w:rsidR="00116506" w:rsidRPr="00116506" w:rsidRDefault="00116506" w:rsidP="00116506">
      <w:pPr>
        <w:pStyle w:val="BodyText"/>
        <w:rPr>
          <w:lang w:val="en-US"/>
        </w:rPr>
      </w:pPr>
      <w:r w:rsidRPr="00116506">
        <w:rPr>
          <w:lang w:val="en-US"/>
        </w:rPr>
        <w:t xml:space="preserve">The NSPO </w:t>
      </w:r>
      <w:proofErr w:type="spellStart"/>
      <w:r w:rsidRPr="00116506">
        <w:rPr>
          <w:lang w:val="en-US"/>
        </w:rPr>
        <w:t>recognises</w:t>
      </w:r>
      <w:proofErr w:type="spellEnd"/>
      <w:r w:rsidRPr="00116506">
        <w:rPr>
          <w:lang w:val="en-US"/>
        </w:rPr>
        <w:t xml:space="preserve"> the individual and collective contributions of those with lived and living experience of suicide. People who have survived suicide attempts, cared for a person in suicidal crisis, or have lost a loved one to suicide demonstrate tremendous generosity through providing their expertise and insights. Every person’s journey is unique and makes a valued contribution to Australia’s commitment to suicide prevention system reform.  </w:t>
      </w:r>
    </w:p>
    <w:p w14:paraId="3BF30292" w14:textId="77777777" w:rsidR="0081725E" w:rsidRPr="00017AA4" w:rsidRDefault="0081725E" w:rsidP="0081725E">
      <w:pPr>
        <w:pStyle w:val="Heading3"/>
      </w:pPr>
      <w:r w:rsidRPr="00017AA4">
        <w:t>Recognition of contributions</w:t>
      </w:r>
    </w:p>
    <w:p w14:paraId="5DFE58E3" w14:textId="77777777" w:rsidR="00116506" w:rsidRPr="00116506" w:rsidRDefault="00116506" w:rsidP="00116506">
      <w:pPr>
        <w:pStyle w:val="BodyText"/>
      </w:pPr>
      <w:r w:rsidRPr="00116506">
        <w:t>The NSPO works closely with stakeholders in the development of all its work, including the National Suicide Prevention Outcomes Framework (Outcomes Framework). This includes members of the NSPO Lived Experience Partnership Group, the NSPO Advisory Board, the Jurisdictional Collaborative Forum, the Outcomes Framework Collaborative, the NSPO Scientific Advisors, sector and peak organisations, and Commonwealth portfolios. We acknowledge the work of the Australian Institute of Health and Welfare (AIHW) and the Manna Institute, University of New England in establishing the multi- and mixed-method approach, and the Centre for Social Research in Health and the Social Policy Research Centre, University of New South Wales in developing the qualitative data approach. We thank all those who share their time and expertise with us so generously.</w:t>
      </w:r>
    </w:p>
    <w:p w14:paraId="247A2186" w14:textId="77777777" w:rsidR="00A54756" w:rsidRPr="00017AA4" w:rsidRDefault="00A54756" w:rsidP="00A54756">
      <w:pPr>
        <w:pStyle w:val="Heading3"/>
      </w:pPr>
      <w:r w:rsidRPr="00017AA4">
        <w:t>Suggested citation</w:t>
      </w:r>
    </w:p>
    <w:p w14:paraId="0CB6C357" w14:textId="77777777" w:rsidR="0018642D" w:rsidRPr="0018642D" w:rsidRDefault="0018642D" w:rsidP="0018642D">
      <w:pPr>
        <w:pStyle w:val="BodyText"/>
        <w:rPr>
          <w:lang w:val="en-US"/>
        </w:rPr>
      </w:pPr>
      <w:r w:rsidRPr="0018642D">
        <w:rPr>
          <w:lang w:val="en-US"/>
        </w:rPr>
        <w:t>National Suicide Prevention Office. National Suicide Prevention Outcomes Framework Data Overview. Canberra: 2026.</w:t>
      </w:r>
    </w:p>
    <w:p w14:paraId="70992D48" w14:textId="77777777" w:rsidR="0018642D" w:rsidRPr="0018642D" w:rsidRDefault="0018642D" w:rsidP="0018642D">
      <w:pPr>
        <w:pStyle w:val="BodyText"/>
        <w:rPr>
          <w:lang w:val="en-US"/>
        </w:rPr>
      </w:pPr>
      <w:r w:rsidRPr="0018642D">
        <w:rPr>
          <w:lang w:val="en-US"/>
        </w:rPr>
        <w:t>ISBN: 978-1-7646373-0-5</w:t>
      </w:r>
    </w:p>
    <w:p w14:paraId="03A5BF84" w14:textId="6A7D46EB" w:rsidR="00A54756" w:rsidRPr="00116506" w:rsidRDefault="00A54756" w:rsidP="00116506">
      <w:pPr>
        <w:pStyle w:val="BodyText"/>
      </w:pPr>
      <w:r w:rsidRPr="00017AA4">
        <w:t xml:space="preserve">© </w:t>
      </w:r>
      <w:r w:rsidR="00116506" w:rsidRPr="00116506">
        <w:t>Australian Government, Department of Health, Disability and Ageing, June 2026.</w:t>
      </w:r>
    </w:p>
    <w:p w14:paraId="7CB4147C" w14:textId="08B0D691" w:rsidR="00A54756" w:rsidRPr="00017AA4" w:rsidRDefault="00A54756" w:rsidP="00A54756">
      <w:pPr>
        <w:pStyle w:val="BodyText"/>
      </w:pPr>
      <w:r w:rsidRPr="00017AA4">
        <w:t xml:space="preserve">Available at National Suicide Prevention Office: </w:t>
      </w:r>
      <w:r w:rsidRPr="00017AA4">
        <w:br/>
      </w:r>
      <w:hyperlink r:id="rId12" w:history="1">
        <w:r w:rsidRPr="00017AA4">
          <w:rPr>
            <w:u w:val="thick"/>
          </w:rPr>
          <w:t>www.mentalhealthcommission.gov.au/national-suicide-prevention-outcomes-framework</w:t>
        </w:r>
      </w:hyperlink>
    </w:p>
    <w:p w14:paraId="7FC8E35E" w14:textId="77777777" w:rsidR="00D648E9" w:rsidRPr="00017AA4" w:rsidRDefault="00D648E9" w:rsidP="00D648E9">
      <w:pPr>
        <w:pStyle w:val="Heading3"/>
      </w:pPr>
      <w:r w:rsidRPr="00017AA4">
        <w:t>A note on language</w:t>
      </w:r>
    </w:p>
    <w:p w14:paraId="7DB6223F" w14:textId="685F963C" w:rsidR="00D4127F" w:rsidRPr="00D4127F" w:rsidRDefault="00D4127F" w:rsidP="00D4127F">
      <w:pPr>
        <w:pStyle w:val="BodyText"/>
      </w:pPr>
      <w:r w:rsidRPr="00D4127F">
        <w:t>The way we speak about suicide and self-harm has a major influence on how the community understands and responds to people who are experiencing suicidal thoughts and behaviours. It also impacts on the existence and degree of stigma and shame around suicide.</w:t>
      </w:r>
    </w:p>
    <w:p w14:paraId="7AE281CB" w14:textId="4F4CC8B1" w:rsidR="006C2369" w:rsidRPr="00D4127F" w:rsidRDefault="00D4127F" w:rsidP="00D4127F">
      <w:pPr>
        <w:pStyle w:val="BodyText"/>
      </w:pPr>
      <w:r w:rsidRPr="00D4127F">
        <w:t>While there is ongoing debate about the words used in suicide prevention, the Outcomes Framework has drawn on the insights of people with lived and living experience of suicide, evidence-informed resources, research and the knowledge of sector experts to guide the language used to describe aspects of suicide.</w:t>
      </w:r>
      <w:r w:rsidR="006C2369" w:rsidRPr="00D4127F">
        <w:br w:type="page"/>
      </w:r>
    </w:p>
    <w:p w14:paraId="2160C237" w14:textId="63E8F3EC" w:rsidR="0081725E" w:rsidRPr="00017AA4" w:rsidRDefault="0081725E" w:rsidP="0081725E">
      <w:pPr>
        <w:pStyle w:val="Heading2"/>
      </w:pPr>
      <w:bookmarkStart w:id="11" w:name="_Toc214456746"/>
      <w:bookmarkStart w:id="12" w:name="_Toc236411941"/>
      <w:bookmarkStart w:id="13" w:name="_Toc236413957"/>
      <w:bookmarkStart w:id="14" w:name="_Toc236414111"/>
      <w:r w:rsidRPr="00017AA4">
        <w:lastRenderedPageBreak/>
        <w:t>Sources of support</w:t>
      </w:r>
      <w:bookmarkEnd w:id="11"/>
      <w:bookmarkEnd w:id="12"/>
      <w:bookmarkEnd w:id="13"/>
      <w:bookmarkEnd w:id="14"/>
    </w:p>
    <w:p w14:paraId="732D75A6" w14:textId="5ED3500D" w:rsidR="00D4127F" w:rsidRPr="00D4127F" w:rsidRDefault="00D4127F" w:rsidP="00D4127F">
      <w:pPr>
        <w:pStyle w:val="BodyText"/>
      </w:pPr>
      <w:r w:rsidRPr="00D4127F">
        <w:t xml:space="preserve">Please be aware the </w:t>
      </w:r>
      <w:r w:rsidRPr="00D4127F">
        <w:rPr>
          <w:i/>
          <w:iCs/>
        </w:rPr>
        <w:t xml:space="preserve">Data </w:t>
      </w:r>
      <w:r w:rsidR="0018642D">
        <w:rPr>
          <w:i/>
          <w:iCs/>
        </w:rPr>
        <w:t xml:space="preserve">Overview </w:t>
      </w:r>
      <w:r w:rsidRPr="00D4127F">
        <w:t>contains information about suicide that may be distressing. Please take care of yourself as you read it and ask for help if needed. Support is always available. Below are options for online and telephone information and support in Australia.</w:t>
      </w:r>
    </w:p>
    <w:p w14:paraId="63B8C057" w14:textId="04581BB9" w:rsidR="0081725E" w:rsidRPr="00017AA4" w:rsidRDefault="0081725E" w:rsidP="0081725E">
      <w:pPr>
        <w:pStyle w:val="BodyText"/>
        <w:numPr>
          <w:ilvl w:val="0"/>
          <w:numId w:val="1"/>
        </w:numPr>
      </w:pPr>
      <w:r w:rsidRPr="00017AA4">
        <w:rPr>
          <w:b/>
          <w:bCs/>
        </w:rPr>
        <w:t>Lifeline</w:t>
      </w:r>
      <w:r w:rsidRPr="00017AA4">
        <w:br/>
        <w:t>13 11 14</w:t>
      </w:r>
      <w:r w:rsidRPr="00017AA4">
        <w:br/>
      </w:r>
      <w:hyperlink r:id="rId13" w:history="1">
        <w:r w:rsidRPr="00017AA4">
          <w:rPr>
            <w:rStyle w:val="Hyperlink"/>
          </w:rPr>
          <w:t>Lifeline.org.au</w:t>
        </w:r>
      </w:hyperlink>
    </w:p>
    <w:p w14:paraId="558D766D" w14:textId="24758B8C" w:rsidR="0081725E" w:rsidRPr="00017AA4" w:rsidRDefault="0081725E" w:rsidP="0081725E">
      <w:pPr>
        <w:pStyle w:val="BodyText"/>
        <w:numPr>
          <w:ilvl w:val="0"/>
          <w:numId w:val="1"/>
        </w:numPr>
      </w:pPr>
      <w:r w:rsidRPr="00017AA4">
        <w:rPr>
          <w:b/>
          <w:bCs/>
        </w:rPr>
        <w:t>Suicide Call Back Service</w:t>
      </w:r>
      <w:r w:rsidRPr="00017AA4">
        <w:br/>
        <w:t>1300 659 467</w:t>
      </w:r>
      <w:r w:rsidRPr="00017AA4">
        <w:br/>
      </w:r>
      <w:hyperlink r:id="rId14" w:history="1">
        <w:r w:rsidRPr="00017AA4">
          <w:rPr>
            <w:rStyle w:val="Hyperlink"/>
          </w:rPr>
          <w:t>Suicidecallbackservice.org.au</w:t>
        </w:r>
      </w:hyperlink>
    </w:p>
    <w:p w14:paraId="67F3836F" w14:textId="2988196F" w:rsidR="0081725E" w:rsidRPr="00017AA4" w:rsidRDefault="0081725E" w:rsidP="0081725E">
      <w:pPr>
        <w:pStyle w:val="BodyText"/>
        <w:numPr>
          <w:ilvl w:val="0"/>
          <w:numId w:val="1"/>
        </w:numPr>
        <w:rPr>
          <w:b/>
          <w:bCs/>
        </w:rPr>
      </w:pPr>
      <w:r w:rsidRPr="00017AA4">
        <w:rPr>
          <w:b/>
          <w:bCs/>
        </w:rPr>
        <w:t>Defence Member and Family Helpline</w:t>
      </w:r>
      <w:r w:rsidRPr="00017AA4">
        <w:rPr>
          <w:b/>
          <w:bCs/>
        </w:rPr>
        <w:br/>
      </w:r>
      <w:r w:rsidRPr="00017AA4">
        <w:t>1800 624 608</w:t>
      </w:r>
    </w:p>
    <w:p w14:paraId="3FB98812" w14:textId="19CEC2E2" w:rsidR="0081725E" w:rsidRPr="00017AA4" w:rsidRDefault="0081725E" w:rsidP="0081725E">
      <w:pPr>
        <w:pStyle w:val="BodyText"/>
        <w:numPr>
          <w:ilvl w:val="0"/>
          <w:numId w:val="1"/>
        </w:numPr>
      </w:pPr>
      <w:proofErr w:type="spellStart"/>
      <w:r w:rsidRPr="00017AA4">
        <w:rPr>
          <w:b/>
          <w:bCs/>
        </w:rPr>
        <w:t>MensLine</w:t>
      </w:r>
      <w:proofErr w:type="spellEnd"/>
      <w:r w:rsidRPr="00017AA4">
        <w:rPr>
          <w:b/>
          <w:bCs/>
        </w:rPr>
        <w:t xml:space="preserve"> Australia</w:t>
      </w:r>
      <w:r w:rsidRPr="00017AA4">
        <w:br/>
        <w:t>1300 789 978</w:t>
      </w:r>
      <w:r w:rsidRPr="00017AA4">
        <w:br/>
      </w:r>
      <w:hyperlink r:id="rId15" w:history="1">
        <w:r w:rsidRPr="00017AA4">
          <w:rPr>
            <w:rStyle w:val="Hyperlink"/>
          </w:rPr>
          <w:t>Mensline.org.au</w:t>
        </w:r>
      </w:hyperlink>
    </w:p>
    <w:p w14:paraId="3239669F" w14:textId="521F71AF" w:rsidR="0081725E" w:rsidRPr="00017AA4" w:rsidRDefault="0081725E" w:rsidP="0081725E">
      <w:pPr>
        <w:pStyle w:val="BodyText"/>
        <w:numPr>
          <w:ilvl w:val="0"/>
          <w:numId w:val="1"/>
        </w:numPr>
      </w:pPr>
      <w:r w:rsidRPr="00017AA4">
        <w:rPr>
          <w:b/>
          <w:bCs/>
        </w:rPr>
        <w:t>ReachOut</w:t>
      </w:r>
      <w:r w:rsidRPr="00017AA4">
        <w:br/>
      </w:r>
      <w:hyperlink r:id="rId16" w:history="1">
        <w:r w:rsidRPr="00017AA4">
          <w:rPr>
            <w:rStyle w:val="Hyperlink"/>
          </w:rPr>
          <w:t>au.reachout.com</w:t>
        </w:r>
      </w:hyperlink>
    </w:p>
    <w:p w14:paraId="6C80A542" w14:textId="0B55ED94" w:rsidR="0081725E" w:rsidRPr="00017AA4" w:rsidRDefault="0081725E" w:rsidP="0081725E">
      <w:pPr>
        <w:pStyle w:val="BodyText"/>
        <w:numPr>
          <w:ilvl w:val="0"/>
          <w:numId w:val="1"/>
        </w:numPr>
      </w:pPr>
      <w:r w:rsidRPr="00017AA4">
        <w:rPr>
          <w:b/>
          <w:bCs/>
        </w:rPr>
        <w:t xml:space="preserve">13YARN </w:t>
      </w:r>
      <w:r w:rsidRPr="00017AA4">
        <w:br/>
      </w:r>
      <w:proofErr w:type="spellStart"/>
      <w:r w:rsidRPr="00017AA4">
        <w:t>13YARN</w:t>
      </w:r>
      <w:proofErr w:type="spellEnd"/>
      <w:r w:rsidRPr="00017AA4">
        <w:t xml:space="preserve"> (13 92 76)</w:t>
      </w:r>
    </w:p>
    <w:p w14:paraId="308A1061" w14:textId="69BDF0FB" w:rsidR="0081725E" w:rsidRPr="00017AA4" w:rsidRDefault="0081725E" w:rsidP="0081725E">
      <w:pPr>
        <w:pStyle w:val="BodyText"/>
        <w:numPr>
          <w:ilvl w:val="0"/>
          <w:numId w:val="1"/>
        </w:numPr>
      </w:pPr>
      <w:proofErr w:type="spellStart"/>
      <w:r w:rsidRPr="00017AA4">
        <w:rPr>
          <w:b/>
          <w:bCs/>
        </w:rPr>
        <w:t>QLife</w:t>
      </w:r>
      <w:proofErr w:type="spellEnd"/>
      <w:r w:rsidRPr="00017AA4">
        <w:br/>
        <w:t>1800 184 527</w:t>
      </w:r>
      <w:r w:rsidRPr="00017AA4">
        <w:br/>
      </w:r>
      <w:hyperlink r:id="rId17" w:history="1">
        <w:r w:rsidRPr="00017AA4">
          <w:rPr>
            <w:rStyle w:val="Hyperlink"/>
          </w:rPr>
          <w:t>Qlife.org.au</w:t>
        </w:r>
      </w:hyperlink>
    </w:p>
    <w:p w14:paraId="7A64C607" w14:textId="1D06CEAB" w:rsidR="0081725E" w:rsidRPr="00017AA4" w:rsidRDefault="0081725E" w:rsidP="0081725E">
      <w:pPr>
        <w:pStyle w:val="BodyText"/>
        <w:numPr>
          <w:ilvl w:val="0"/>
          <w:numId w:val="1"/>
        </w:numPr>
      </w:pPr>
      <w:r w:rsidRPr="00017AA4">
        <w:rPr>
          <w:b/>
          <w:bCs/>
        </w:rPr>
        <w:t>Kids Helpline</w:t>
      </w:r>
      <w:r w:rsidRPr="00017AA4">
        <w:br/>
        <w:t>1800 551 800</w:t>
      </w:r>
      <w:r w:rsidRPr="00017AA4">
        <w:br/>
      </w:r>
      <w:hyperlink r:id="rId18" w:history="1">
        <w:r w:rsidRPr="00017AA4">
          <w:rPr>
            <w:rStyle w:val="Hyperlink"/>
          </w:rPr>
          <w:t>Kidshelpline.com.au</w:t>
        </w:r>
      </w:hyperlink>
    </w:p>
    <w:p w14:paraId="50659021" w14:textId="1EB410EE" w:rsidR="0081725E" w:rsidRPr="00017AA4" w:rsidRDefault="0081725E" w:rsidP="0081725E">
      <w:pPr>
        <w:pStyle w:val="BodyText"/>
        <w:numPr>
          <w:ilvl w:val="0"/>
          <w:numId w:val="1"/>
        </w:numPr>
        <w:rPr>
          <w:rStyle w:val="Hyperlink"/>
          <w:color w:val="000000" w:themeColor="text1"/>
          <w:u w:val="none"/>
        </w:rPr>
      </w:pPr>
      <w:r w:rsidRPr="00017AA4">
        <w:rPr>
          <w:b/>
          <w:bCs/>
        </w:rPr>
        <w:t>Medicare Mental Health</w:t>
      </w:r>
      <w:r w:rsidRPr="00017AA4">
        <w:br/>
      </w:r>
      <w:r w:rsidRPr="00017AA4">
        <w:rPr>
          <w:u w:val="thick"/>
        </w:rPr>
        <w:fldChar w:fldCharType="begin"/>
      </w:r>
      <w:r w:rsidR="00B960A4" w:rsidRPr="00017AA4">
        <w:rPr>
          <w:u w:val="thick"/>
        </w:rPr>
        <w:instrText>HYPERLINK "https://www.medicarementalhealth.gov.au/"</w:instrText>
      </w:r>
      <w:r w:rsidRPr="00017AA4">
        <w:rPr>
          <w:u w:val="thick"/>
        </w:rPr>
      </w:r>
      <w:r w:rsidRPr="00017AA4">
        <w:rPr>
          <w:u w:val="thick"/>
        </w:rPr>
        <w:fldChar w:fldCharType="separate"/>
      </w:r>
      <w:r w:rsidRPr="00017AA4">
        <w:rPr>
          <w:rStyle w:val="Hyperlink"/>
        </w:rPr>
        <w:t>Medicarementalhealth.gov.au</w:t>
      </w:r>
    </w:p>
    <w:p w14:paraId="042FB891" w14:textId="3245CA36" w:rsidR="0081725E" w:rsidRPr="00017AA4" w:rsidRDefault="0081725E" w:rsidP="0081725E">
      <w:pPr>
        <w:pStyle w:val="BodyText"/>
        <w:numPr>
          <w:ilvl w:val="0"/>
          <w:numId w:val="1"/>
        </w:numPr>
      </w:pPr>
      <w:r w:rsidRPr="00017AA4">
        <w:fldChar w:fldCharType="end"/>
      </w:r>
      <w:r w:rsidRPr="00017AA4">
        <w:rPr>
          <w:b/>
          <w:bCs/>
        </w:rPr>
        <w:t>Headspace</w:t>
      </w:r>
      <w:r w:rsidRPr="00017AA4">
        <w:br/>
        <w:t>1800 650 890</w:t>
      </w:r>
      <w:r w:rsidRPr="00017AA4">
        <w:br/>
      </w:r>
      <w:hyperlink r:id="rId19" w:history="1">
        <w:r w:rsidRPr="00017AA4">
          <w:rPr>
            <w:rStyle w:val="Hyperlink"/>
          </w:rPr>
          <w:t>headspace.org.au</w:t>
        </w:r>
      </w:hyperlink>
    </w:p>
    <w:p w14:paraId="06122FCD" w14:textId="4628D018" w:rsidR="0081725E" w:rsidRPr="00017AA4" w:rsidRDefault="0081725E" w:rsidP="0081725E">
      <w:pPr>
        <w:pStyle w:val="BodyText"/>
        <w:numPr>
          <w:ilvl w:val="0"/>
          <w:numId w:val="1"/>
        </w:numPr>
      </w:pPr>
      <w:r w:rsidRPr="00017AA4">
        <w:rPr>
          <w:b/>
          <w:bCs/>
        </w:rPr>
        <w:t>Open Arms</w:t>
      </w:r>
      <w:r w:rsidRPr="00017AA4">
        <w:br/>
        <w:t>1800 011 046</w:t>
      </w:r>
      <w:r w:rsidRPr="00017AA4">
        <w:br/>
      </w:r>
      <w:hyperlink r:id="rId20" w:history="1">
        <w:r w:rsidRPr="00017AA4">
          <w:rPr>
            <w:rStyle w:val="Hyperlink"/>
          </w:rPr>
          <w:t>openarms.gov.au</w:t>
        </w:r>
      </w:hyperlink>
    </w:p>
    <w:p w14:paraId="7A8A6A85" w14:textId="77777777" w:rsidR="00FC24E3" w:rsidRDefault="0081725E" w:rsidP="00FC24E3">
      <w:pPr>
        <w:pStyle w:val="BodyText"/>
        <w:numPr>
          <w:ilvl w:val="0"/>
          <w:numId w:val="1"/>
        </w:numPr>
      </w:pPr>
      <w:r w:rsidRPr="00017AA4">
        <w:rPr>
          <w:b/>
          <w:bCs/>
        </w:rPr>
        <w:t>Beyond Blue</w:t>
      </w:r>
      <w:r w:rsidRPr="00017AA4">
        <w:br/>
        <w:t>1300 224 636</w:t>
      </w:r>
      <w:r w:rsidRPr="00017AA4">
        <w:br/>
      </w:r>
      <w:hyperlink r:id="rId21" w:history="1">
        <w:r w:rsidRPr="00017AA4">
          <w:rPr>
            <w:rStyle w:val="Hyperlink"/>
          </w:rPr>
          <w:t>Beyondblue.org.au</w:t>
        </w:r>
      </w:hyperlink>
    </w:p>
    <w:p w14:paraId="24A14598" w14:textId="5F202109" w:rsidR="00FC24E3" w:rsidRPr="00FC24E3" w:rsidRDefault="00FC24E3" w:rsidP="00FC24E3">
      <w:pPr>
        <w:pStyle w:val="BodyText"/>
        <w:numPr>
          <w:ilvl w:val="0"/>
          <w:numId w:val="1"/>
        </w:numPr>
      </w:pPr>
      <w:r w:rsidRPr="00FC24E3">
        <w:rPr>
          <w:b/>
          <w:bCs/>
          <w:lang w:val="en-US"/>
        </w:rPr>
        <w:t xml:space="preserve">Standby Support After Suicide </w:t>
      </w:r>
      <w:r w:rsidRPr="00017AA4">
        <w:br/>
      </w:r>
      <w:r w:rsidRPr="00FC24E3">
        <w:rPr>
          <w:lang w:val="en-US"/>
        </w:rPr>
        <w:t>1300 727 247</w:t>
      </w:r>
      <w:r w:rsidRPr="00017AA4">
        <w:br/>
      </w:r>
      <w:hyperlink r:id="rId22" w:history="1">
        <w:r w:rsidRPr="00FC24E3">
          <w:rPr>
            <w:rStyle w:val="Hyperlink"/>
            <w:lang w:val="en-US"/>
          </w:rPr>
          <w:t>standbysupport.com.au</w:t>
        </w:r>
      </w:hyperlink>
    </w:p>
    <w:p w14:paraId="6A7DDAFD" w14:textId="77777777" w:rsidR="004709F1" w:rsidRDefault="006C2369" w:rsidP="004709F1">
      <w:pPr>
        <w:pStyle w:val="Heading1"/>
        <w:rPr>
          <w:noProof/>
        </w:rPr>
      </w:pPr>
      <w:r w:rsidRPr="00017AA4">
        <w:br w:type="page"/>
      </w:r>
      <w:bookmarkStart w:id="15" w:name="_Toc214456747"/>
      <w:bookmarkStart w:id="16" w:name="_Toc236411942"/>
      <w:bookmarkStart w:id="17" w:name="_Toc236413958"/>
      <w:bookmarkStart w:id="18" w:name="_Toc236414112"/>
      <w:r w:rsidRPr="00637AB7">
        <w:lastRenderedPageBreak/>
        <w:t>Contents</w:t>
      </w:r>
      <w:bookmarkEnd w:id="15"/>
      <w:bookmarkEnd w:id="16"/>
      <w:bookmarkEnd w:id="17"/>
      <w:bookmarkEnd w:id="18"/>
      <w:r w:rsidR="00B923B5">
        <w:rPr>
          <w:noProof/>
        </w:rPr>
        <w:fldChar w:fldCharType="begin"/>
      </w:r>
      <w:r w:rsidR="00B923B5">
        <w:instrText xml:space="preserve"> TOC \o "1-2" \h \z \u </w:instrText>
      </w:r>
      <w:r w:rsidR="00B923B5">
        <w:rPr>
          <w:noProof/>
        </w:rPr>
        <w:fldChar w:fldCharType="separate"/>
      </w:r>
    </w:p>
    <w:p w14:paraId="5B7F5BC2" w14:textId="382D7ABD" w:rsidR="004709F1" w:rsidRDefault="004709F1">
      <w:pPr>
        <w:pStyle w:val="TOC1"/>
        <w:rPr>
          <w:rFonts w:asciiTheme="minorHAnsi" w:eastAsiaTheme="minorEastAsia" w:hAnsiTheme="minorHAnsi" w:cstheme="minorBidi"/>
          <w:b w:val="0"/>
          <w:sz w:val="24"/>
          <w:szCs w:val="24"/>
          <w:lang w:eastAsia="en-GB"/>
        </w:rPr>
      </w:pPr>
      <w:hyperlink w:anchor="_Toc236414113" w:history="1">
        <w:r w:rsidRPr="000741FF">
          <w:rPr>
            <w:rStyle w:val="Hyperlink"/>
            <w:lang w:val="en-US"/>
          </w:rPr>
          <w:t>Data Overview</w:t>
        </w:r>
        <w:r>
          <w:rPr>
            <w:rStyle w:val="Hyperlink"/>
            <w:lang w:val="en-US"/>
          </w:rPr>
          <w:t xml:space="preserve"> </w:t>
        </w:r>
        <w:r w:rsidRPr="004709F1">
          <w:rPr>
            <w:b w:val="0"/>
            <w:bCs/>
            <w:webHidden/>
          </w:rPr>
          <w:tab/>
        </w:r>
        <w:r>
          <w:rPr>
            <w:webHidden/>
          </w:rPr>
          <w:t xml:space="preserve"> </w:t>
        </w:r>
        <w:r>
          <w:rPr>
            <w:webHidden/>
          </w:rPr>
          <w:fldChar w:fldCharType="begin"/>
        </w:r>
        <w:r>
          <w:rPr>
            <w:webHidden/>
          </w:rPr>
          <w:instrText xml:space="preserve"> PAGEREF _Toc236414113 \h </w:instrText>
        </w:r>
        <w:r>
          <w:rPr>
            <w:webHidden/>
          </w:rPr>
        </w:r>
        <w:r>
          <w:rPr>
            <w:webHidden/>
          </w:rPr>
          <w:fldChar w:fldCharType="separate"/>
        </w:r>
        <w:r>
          <w:rPr>
            <w:webHidden/>
          </w:rPr>
          <w:t>5</w:t>
        </w:r>
        <w:r>
          <w:rPr>
            <w:webHidden/>
          </w:rPr>
          <w:fldChar w:fldCharType="end"/>
        </w:r>
      </w:hyperlink>
    </w:p>
    <w:p w14:paraId="3FEFF5FF" w14:textId="4852DDF8" w:rsidR="004709F1" w:rsidRDefault="004709F1">
      <w:pPr>
        <w:pStyle w:val="TOC2"/>
        <w:tabs>
          <w:tab w:val="right" w:leader="dot" w:pos="9016"/>
        </w:tabs>
        <w:rPr>
          <w:rFonts w:asciiTheme="minorHAnsi" w:eastAsiaTheme="minorEastAsia" w:hAnsiTheme="minorHAnsi"/>
          <w:noProof/>
          <w:sz w:val="24"/>
          <w:lang w:eastAsia="en-GB"/>
        </w:rPr>
      </w:pPr>
      <w:hyperlink w:anchor="_Toc236414114" w:history="1">
        <w:r w:rsidRPr="000741FF">
          <w:rPr>
            <w:rStyle w:val="Hyperlink"/>
            <w:noProof/>
            <w:lang w:val="en-US"/>
          </w:rPr>
          <w:t>Types of data in the Outcomes Framework</w:t>
        </w:r>
        <w:r>
          <w:rPr>
            <w:rStyle w:val="Hyperlink"/>
            <w:noProof/>
            <w:lang w:val="en-US"/>
          </w:rPr>
          <w:t xml:space="preserve"> </w:t>
        </w:r>
        <w:r>
          <w:rPr>
            <w:noProof/>
            <w:webHidden/>
          </w:rPr>
          <w:tab/>
          <w:t xml:space="preserve"> </w:t>
        </w:r>
        <w:r>
          <w:rPr>
            <w:noProof/>
            <w:webHidden/>
          </w:rPr>
          <w:fldChar w:fldCharType="begin"/>
        </w:r>
        <w:r>
          <w:rPr>
            <w:noProof/>
            <w:webHidden/>
          </w:rPr>
          <w:instrText xml:space="preserve"> PAGEREF _Toc236414114 \h </w:instrText>
        </w:r>
        <w:r>
          <w:rPr>
            <w:noProof/>
            <w:webHidden/>
          </w:rPr>
        </w:r>
        <w:r>
          <w:rPr>
            <w:noProof/>
            <w:webHidden/>
          </w:rPr>
          <w:fldChar w:fldCharType="separate"/>
        </w:r>
        <w:r>
          <w:rPr>
            <w:noProof/>
            <w:webHidden/>
          </w:rPr>
          <w:t>5</w:t>
        </w:r>
        <w:r>
          <w:rPr>
            <w:noProof/>
            <w:webHidden/>
          </w:rPr>
          <w:fldChar w:fldCharType="end"/>
        </w:r>
      </w:hyperlink>
    </w:p>
    <w:p w14:paraId="73BD0D47" w14:textId="409C0ECB" w:rsidR="004709F1" w:rsidRDefault="004709F1">
      <w:pPr>
        <w:pStyle w:val="TOC2"/>
        <w:tabs>
          <w:tab w:val="right" w:leader="dot" w:pos="9016"/>
        </w:tabs>
        <w:rPr>
          <w:rFonts w:asciiTheme="minorHAnsi" w:eastAsiaTheme="minorEastAsia" w:hAnsiTheme="minorHAnsi"/>
          <w:noProof/>
          <w:sz w:val="24"/>
          <w:lang w:eastAsia="en-GB"/>
        </w:rPr>
      </w:pPr>
      <w:hyperlink w:anchor="_Toc236414115" w:history="1">
        <w:r w:rsidRPr="000741FF">
          <w:rPr>
            <w:rStyle w:val="Hyperlink"/>
            <w:noProof/>
          </w:rPr>
          <w:t>How the data will be collected</w:t>
        </w:r>
        <w:r>
          <w:rPr>
            <w:rStyle w:val="Hyperlink"/>
            <w:noProof/>
          </w:rPr>
          <w:t xml:space="preserve"> </w:t>
        </w:r>
        <w:r>
          <w:rPr>
            <w:noProof/>
            <w:webHidden/>
          </w:rPr>
          <w:tab/>
          <w:t xml:space="preserve"> </w:t>
        </w:r>
        <w:r>
          <w:rPr>
            <w:noProof/>
            <w:webHidden/>
          </w:rPr>
          <w:fldChar w:fldCharType="begin"/>
        </w:r>
        <w:r>
          <w:rPr>
            <w:noProof/>
            <w:webHidden/>
          </w:rPr>
          <w:instrText xml:space="preserve"> PAGEREF _Toc236414115 \h </w:instrText>
        </w:r>
        <w:r>
          <w:rPr>
            <w:noProof/>
            <w:webHidden/>
          </w:rPr>
        </w:r>
        <w:r>
          <w:rPr>
            <w:noProof/>
            <w:webHidden/>
          </w:rPr>
          <w:fldChar w:fldCharType="separate"/>
        </w:r>
        <w:r>
          <w:rPr>
            <w:noProof/>
            <w:webHidden/>
          </w:rPr>
          <w:t>7</w:t>
        </w:r>
        <w:r>
          <w:rPr>
            <w:noProof/>
            <w:webHidden/>
          </w:rPr>
          <w:fldChar w:fldCharType="end"/>
        </w:r>
      </w:hyperlink>
    </w:p>
    <w:p w14:paraId="36B34E3C" w14:textId="4638FAB8" w:rsidR="004709F1" w:rsidRDefault="004709F1">
      <w:pPr>
        <w:pStyle w:val="TOC2"/>
        <w:tabs>
          <w:tab w:val="right" w:leader="dot" w:pos="9016"/>
        </w:tabs>
        <w:rPr>
          <w:rFonts w:asciiTheme="minorHAnsi" w:eastAsiaTheme="minorEastAsia" w:hAnsiTheme="minorHAnsi"/>
          <w:noProof/>
          <w:sz w:val="24"/>
          <w:lang w:eastAsia="en-GB"/>
        </w:rPr>
      </w:pPr>
      <w:hyperlink w:anchor="_Toc236414116" w:history="1">
        <w:r w:rsidRPr="000741FF">
          <w:rPr>
            <w:rStyle w:val="Hyperlink"/>
            <w:noProof/>
          </w:rPr>
          <w:t>How often the data is collected and analysed</w:t>
        </w:r>
        <w:r>
          <w:rPr>
            <w:rStyle w:val="Hyperlink"/>
            <w:noProof/>
          </w:rPr>
          <w:t xml:space="preserve"> </w:t>
        </w:r>
        <w:r>
          <w:rPr>
            <w:noProof/>
            <w:webHidden/>
          </w:rPr>
          <w:tab/>
          <w:t xml:space="preserve"> </w:t>
        </w:r>
        <w:r>
          <w:rPr>
            <w:noProof/>
            <w:webHidden/>
          </w:rPr>
          <w:fldChar w:fldCharType="begin"/>
        </w:r>
        <w:r>
          <w:rPr>
            <w:noProof/>
            <w:webHidden/>
          </w:rPr>
          <w:instrText xml:space="preserve"> PAGEREF _Toc236414116 \h </w:instrText>
        </w:r>
        <w:r>
          <w:rPr>
            <w:noProof/>
            <w:webHidden/>
          </w:rPr>
        </w:r>
        <w:r>
          <w:rPr>
            <w:noProof/>
            <w:webHidden/>
          </w:rPr>
          <w:fldChar w:fldCharType="separate"/>
        </w:r>
        <w:r>
          <w:rPr>
            <w:noProof/>
            <w:webHidden/>
          </w:rPr>
          <w:t>7</w:t>
        </w:r>
        <w:r>
          <w:rPr>
            <w:noProof/>
            <w:webHidden/>
          </w:rPr>
          <w:fldChar w:fldCharType="end"/>
        </w:r>
      </w:hyperlink>
    </w:p>
    <w:p w14:paraId="17CD2DCA" w14:textId="3351C40E" w:rsidR="004709F1" w:rsidRDefault="004709F1">
      <w:pPr>
        <w:pStyle w:val="TOC2"/>
        <w:tabs>
          <w:tab w:val="right" w:leader="dot" w:pos="9016"/>
        </w:tabs>
        <w:rPr>
          <w:rFonts w:asciiTheme="minorHAnsi" w:eastAsiaTheme="minorEastAsia" w:hAnsiTheme="minorHAnsi"/>
          <w:noProof/>
          <w:sz w:val="24"/>
          <w:lang w:eastAsia="en-GB"/>
        </w:rPr>
      </w:pPr>
      <w:hyperlink w:anchor="_Toc236414117" w:history="1">
        <w:r w:rsidRPr="000741FF">
          <w:rPr>
            <w:rStyle w:val="Hyperlink"/>
            <w:noProof/>
          </w:rPr>
          <w:t>How the data will be presented</w:t>
        </w:r>
        <w:r>
          <w:rPr>
            <w:rStyle w:val="Hyperlink"/>
            <w:noProof/>
          </w:rPr>
          <w:t xml:space="preserve"> </w:t>
        </w:r>
        <w:r>
          <w:rPr>
            <w:noProof/>
            <w:webHidden/>
          </w:rPr>
          <w:tab/>
          <w:t xml:space="preserve"> </w:t>
        </w:r>
        <w:r>
          <w:rPr>
            <w:noProof/>
            <w:webHidden/>
          </w:rPr>
          <w:fldChar w:fldCharType="begin"/>
        </w:r>
        <w:r>
          <w:rPr>
            <w:noProof/>
            <w:webHidden/>
          </w:rPr>
          <w:instrText xml:space="preserve"> PAGEREF _Toc236414117 \h </w:instrText>
        </w:r>
        <w:r>
          <w:rPr>
            <w:noProof/>
            <w:webHidden/>
          </w:rPr>
        </w:r>
        <w:r>
          <w:rPr>
            <w:noProof/>
            <w:webHidden/>
          </w:rPr>
          <w:fldChar w:fldCharType="separate"/>
        </w:r>
        <w:r>
          <w:rPr>
            <w:noProof/>
            <w:webHidden/>
          </w:rPr>
          <w:t>8</w:t>
        </w:r>
        <w:r>
          <w:rPr>
            <w:noProof/>
            <w:webHidden/>
          </w:rPr>
          <w:fldChar w:fldCharType="end"/>
        </w:r>
      </w:hyperlink>
    </w:p>
    <w:p w14:paraId="356257A1" w14:textId="0C9F21B4" w:rsidR="004709F1" w:rsidRDefault="004709F1">
      <w:pPr>
        <w:pStyle w:val="TOC2"/>
        <w:tabs>
          <w:tab w:val="right" w:leader="dot" w:pos="9016"/>
        </w:tabs>
        <w:rPr>
          <w:rFonts w:asciiTheme="minorHAnsi" w:eastAsiaTheme="minorEastAsia" w:hAnsiTheme="minorHAnsi"/>
          <w:noProof/>
          <w:sz w:val="24"/>
          <w:lang w:eastAsia="en-GB"/>
        </w:rPr>
      </w:pPr>
      <w:hyperlink w:anchor="_Toc236414118" w:history="1">
        <w:r w:rsidRPr="000741FF">
          <w:rPr>
            <w:rStyle w:val="Hyperlink"/>
            <w:noProof/>
          </w:rPr>
          <w:t>Improving the data approach over time</w:t>
        </w:r>
        <w:r>
          <w:rPr>
            <w:rStyle w:val="Hyperlink"/>
            <w:noProof/>
          </w:rPr>
          <w:t xml:space="preserve"> </w:t>
        </w:r>
        <w:r>
          <w:rPr>
            <w:noProof/>
            <w:webHidden/>
          </w:rPr>
          <w:tab/>
          <w:t xml:space="preserve"> </w:t>
        </w:r>
        <w:r>
          <w:rPr>
            <w:noProof/>
            <w:webHidden/>
          </w:rPr>
          <w:fldChar w:fldCharType="begin"/>
        </w:r>
        <w:r>
          <w:rPr>
            <w:noProof/>
            <w:webHidden/>
          </w:rPr>
          <w:instrText xml:space="preserve"> PAGEREF _Toc236414118 \h </w:instrText>
        </w:r>
        <w:r>
          <w:rPr>
            <w:noProof/>
            <w:webHidden/>
          </w:rPr>
        </w:r>
        <w:r>
          <w:rPr>
            <w:noProof/>
            <w:webHidden/>
          </w:rPr>
          <w:fldChar w:fldCharType="separate"/>
        </w:r>
        <w:r>
          <w:rPr>
            <w:noProof/>
            <w:webHidden/>
          </w:rPr>
          <w:t>8</w:t>
        </w:r>
        <w:r>
          <w:rPr>
            <w:noProof/>
            <w:webHidden/>
          </w:rPr>
          <w:fldChar w:fldCharType="end"/>
        </w:r>
      </w:hyperlink>
    </w:p>
    <w:p w14:paraId="18C88CA3" w14:textId="60FA2979" w:rsidR="004709F1" w:rsidRDefault="004709F1">
      <w:pPr>
        <w:pStyle w:val="TOC1"/>
        <w:rPr>
          <w:rFonts w:asciiTheme="minorHAnsi" w:eastAsiaTheme="minorEastAsia" w:hAnsiTheme="minorHAnsi" w:cstheme="minorBidi"/>
          <w:b w:val="0"/>
          <w:sz w:val="24"/>
          <w:szCs w:val="24"/>
          <w:lang w:eastAsia="en-GB"/>
        </w:rPr>
      </w:pPr>
      <w:hyperlink w:anchor="_Toc236414119" w:history="1">
        <w:r w:rsidRPr="000741FF">
          <w:rPr>
            <w:rStyle w:val="Hyperlink"/>
          </w:rPr>
          <w:t>References</w:t>
        </w:r>
        <w:r>
          <w:rPr>
            <w:rStyle w:val="Hyperlink"/>
          </w:rPr>
          <w:t xml:space="preserve"> </w:t>
        </w:r>
        <w:r w:rsidRPr="004709F1">
          <w:rPr>
            <w:b w:val="0"/>
            <w:bCs/>
            <w:webHidden/>
          </w:rPr>
          <w:tab/>
        </w:r>
        <w:r>
          <w:rPr>
            <w:webHidden/>
          </w:rPr>
          <w:t xml:space="preserve"> </w:t>
        </w:r>
        <w:r>
          <w:rPr>
            <w:webHidden/>
          </w:rPr>
          <w:fldChar w:fldCharType="begin"/>
        </w:r>
        <w:r>
          <w:rPr>
            <w:webHidden/>
          </w:rPr>
          <w:instrText xml:space="preserve"> PAGEREF _Toc236414119 \h </w:instrText>
        </w:r>
        <w:r>
          <w:rPr>
            <w:webHidden/>
          </w:rPr>
        </w:r>
        <w:r>
          <w:rPr>
            <w:webHidden/>
          </w:rPr>
          <w:fldChar w:fldCharType="separate"/>
        </w:r>
        <w:r>
          <w:rPr>
            <w:webHidden/>
          </w:rPr>
          <w:t>9</w:t>
        </w:r>
        <w:r>
          <w:rPr>
            <w:webHidden/>
          </w:rPr>
          <w:fldChar w:fldCharType="end"/>
        </w:r>
      </w:hyperlink>
    </w:p>
    <w:p w14:paraId="477847D5" w14:textId="26C9792F" w:rsidR="00DB6860" w:rsidRPr="004709F1" w:rsidRDefault="00B923B5" w:rsidP="004709F1">
      <w:pPr>
        <w:pStyle w:val="Heading1"/>
      </w:pPr>
      <w:r>
        <w:fldChar w:fldCharType="end"/>
      </w:r>
      <w:r w:rsidR="006C2369" w:rsidRPr="00017AA4">
        <w:br w:type="page"/>
      </w:r>
      <w:bookmarkStart w:id="19" w:name="_Toc236414113"/>
      <w:r w:rsidR="00DB6860" w:rsidRPr="00DB6860">
        <w:rPr>
          <w:lang w:val="en-US"/>
        </w:rPr>
        <w:lastRenderedPageBreak/>
        <w:t>Data Overview</w:t>
      </w:r>
      <w:bookmarkEnd w:id="19"/>
    </w:p>
    <w:p w14:paraId="6DBBABCA" w14:textId="77777777" w:rsidR="00DB6860" w:rsidRPr="00DB6860" w:rsidRDefault="00DB6860" w:rsidP="00DB6860">
      <w:pPr>
        <w:pStyle w:val="BodyText"/>
        <w:rPr>
          <w:lang w:val="en-US"/>
        </w:rPr>
      </w:pPr>
      <w:r w:rsidRPr="00DB6860">
        <w:rPr>
          <w:lang w:val="en-US"/>
        </w:rPr>
        <w:t xml:space="preserve">This </w:t>
      </w:r>
      <w:r w:rsidRPr="00DB6860">
        <w:rPr>
          <w:i/>
          <w:iCs/>
          <w:lang w:val="en-US"/>
        </w:rPr>
        <w:t xml:space="preserve">Data Overview </w:t>
      </w:r>
      <w:r w:rsidRPr="00DB6860">
        <w:rPr>
          <w:lang w:val="en-US"/>
        </w:rPr>
        <w:t xml:space="preserve">provides a high-level description of the approach being taken to the collection, analysis and reporting of data in the </w:t>
      </w:r>
      <w:r w:rsidRPr="00DB6860">
        <w:rPr>
          <w:i/>
          <w:iCs/>
          <w:lang w:val="en-US"/>
        </w:rPr>
        <w:t>National Suicide Prevention Outcomes Framework</w:t>
      </w:r>
      <w:r w:rsidRPr="00DB6860">
        <w:rPr>
          <w:lang w:val="en-US"/>
        </w:rPr>
        <w:t xml:space="preserve"> (Outcomes Framework)</w:t>
      </w:r>
      <w:r w:rsidRPr="00DB6860">
        <w:rPr>
          <w:vertAlign w:val="superscript"/>
          <w:lang w:val="en-US"/>
        </w:rPr>
        <w:t>1</w:t>
      </w:r>
      <w:r w:rsidRPr="00DB6860">
        <w:rPr>
          <w:lang w:val="en-US"/>
        </w:rPr>
        <w:t xml:space="preserve">. This </w:t>
      </w:r>
      <w:r w:rsidRPr="00DB6860">
        <w:rPr>
          <w:i/>
          <w:iCs/>
          <w:lang w:val="en-US"/>
        </w:rPr>
        <w:t>Data Overview</w:t>
      </w:r>
      <w:r w:rsidRPr="00DB6860">
        <w:rPr>
          <w:lang w:val="en-US"/>
        </w:rPr>
        <w:t xml:space="preserve"> should be read with the </w:t>
      </w:r>
      <w:hyperlink r:id="rId23" w:history="1">
        <w:r w:rsidRPr="00DB6860">
          <w:rPr>
            <w:rStyle w:val="Hyperlink"/>
            <w:i/>
            <w:iCs/>
            <w:lang w:val="en-US"/>
          </w:rPr>
          <w:t>Outcom</w:t>
        </w:r>
        <w:r w:rsidRPr="00DB6860">
          <w:rPr>
            <w:rStyle w:val="Hyperlink"/>
            <w:i/>
            <w:iCs/>
            <w:lang w:val="en-US"/>
          </w:rPr>
          <w:t>e</w:t>
        </w:r>
        <w:r w:rsidRPr="00DB6860">
          <w:rPr>
            <w:rStyle w:val="Hyperlink"/>
            <w:i/>
            <w:iCs/>
            <w:lang w:val="en-US"/>
          </w:rPr>
          <w:t>s Framework Overview</w:t>
        </w:r>
      </w:hyperlink>
      <w:r w:rsidRPr="00DB6860">
        <w:rPr>
          <w:lang w:val="en-US"/>
        </w:rPr>
        <w:t>.</w:t>
      </w:r>
    </w:p>
    <w:p w14:paraId="01A91549" w14:textId="797A593B" w:rsidR="00DB6860" w:rsidRDefault="00DB6860" w:rsidP="00DB6860">
      <w:pPr>
        <w:pStyle w:val="BodyText"/>
        <w:rPr>
          <w:spacing w:val="-2"/>
        </w:rPr>
      </w:pPr>
      <w:r>
        <w:rPr>
          <w:spacing w:val="-2"/>
        </w:rPr>
        <w:t>The data approach is a partnership between the National Suicide Prevention Office (NSPO), the Australian Institute of Health and Welfare (AIHW) and senior qualitative researchers at the University of New England (UNE).</w:t>
      </w:r>
    </w:p>
    <w:p w14:paraId="08EAFA2F" w14:textId="39BDC3A8" w:rsidR="00DB6860" w:rsidRDefault="00DB6860" w:rsidP="00DB6860">
      <w:pPr>
        <w:pStyle w:val="BodyText"/>
        <w:rPr>
          <w:lang w:val="en-US"/>
        </w:rPr>
      </w:pPr>
      <w:r>
        <w:rPr>
          <w:spacing w:val="-2"/>
        </w:rPr>
        <w:t xml:space="preserve">The AIHW provides a more detailed and technical description of the data approach </w:t>
      </w:r>
      <w:hyperlink r:id="rId24" w:history="1">
        <w:r w:rsidRPr="00DB6860">
          <w:rPr>
            <w:rStyle w:val="Hyperlink"/>
            <w:spacing w:val="-2"/>
          </w:rPr>
          <w:t>here</w:t>
        </w:r>
      </w:hyperlink>
      <w:r>
        <w:rPr>
          <w:spacing w:val="-2"/>
        </w:rPr>
        <w:t>.</w:t>
      </w:r>
    </w:p>
    <w:p w14:paraId="71644484" w14:textId="4AD21B9E" w:rsidR="00282070" w:rsidRPr="00282070" w:rsidRDefault="00282070" w:rsidP="00282070">
      <w:pPr>
        <w:pStyle w:val="Heading2"/>
        <w:rPr>
          <w:i/>
          <w:iCs/>
          <w:spacing w:val="-2"/>
          <w:sz w:val="20"/>
          <w:szCs w:val="20"/>
          <w:lang w:val="en-US"/>
        </w:rPr>
      </w:pPr>
      <w:bookmarkStart w:id="20" w:name="_Toc236414114"/>
      <w:r w:rsidRPr="00282070">
        <w:rPr>
          <w:lang w:val="en-US"/>
        </w:rPr>
        <w:t>Types of data in the Outcomes Framework</w:t>
      </w:r>
      <w:bookmarkEnd w:id="20"/>
    </w:p>
    <w:p w14:paraId="217AA1AE" w14:textId="4DE0F98B" w:rsidR="00282070" w:rsidRPr="00282070" w:rsidRDefault="00282070" w:rsidP="00282070">
      <w:pPr>
        <w:pStyle w:val="BodyText"/>
        <w:numPr>
          <w:ilvl w:val="0"/>
          <w:numId w:val="37"/>
        </w:numPr>
        <w:rPr>
          <w:lang w:val="en-US"/>
        </w:rPr>
      </w:pPr>
      <w:r w:rsidRPr="00282070">
        <w:rPr>
          <w:lang w:val="en-US"/>
        </w:rPr>
        <w:t>Quantitative data (</w:t>
      </w:r>
      <w:r w:rsidRPr="00282070">
        <w:rPr>
          <w:b/>
          <w:bCs/>
          <w:lang w:val="en-US"/>
        </w:rPr>
        <w:t>numbers</w:t>
      </w:r>
      <w:r w:rsidRPr="00282070">
        <w:rPr>
          <w:lang w:val="en-US"/>
        </w:rPr>
        <w:t xml:space="preserve">) are regularly collected and reported at a national level in the form of surveys, such as the </w:t>
      </w:r>
      <w:r w:rsidRPr="00282070">
        <w:rPr>
          <w:i/>
          <w:iCs/>
          <w:lang w:val="en-US"/>
        </w:rPr>
        <w:t>General</w:t>
      </w:r>
      <w:r w:rsidRPr="00282070">
        <w:rPr>
          <w:lang w:val="en-US"/>
        </w:rPr>
        <w:t xml:space="preserve"> </w:t>
      </w:r>
      <w:r w:rsidRPr="00282070">
        <w:rPr>
          <w:i/>
          <w:iCs/>
          <w:lang w:val="en-US"/>
        </w:rPr>
        <w:t>Social Survey</w:t>
      </w:r>
      <w:r w:rsidRPr="00282070">
        <w:rPr>
          <w:lang w:val="en-US"/>
        </w:rPr>
        <w:t xml:space="preserve"> or the </w:t>
      </w:r>
      <w:r w:rsidRPr="00282070">
        <w:rPr>
          <w:i/>
          <w:iCs/>
          <w:lang w:val="en-US"/>
        </w:rPr>
        <w:t xml:space="preserve">Household Income and </w:t>
      </w:r>
      <w:proofErr w:type="spellStart"/>
      <w:r w:rsidRPr="00282070">
        <w:rPr>
          <w:i/>
          <w:iCs/>
          <w:lang w:val="en-US"/>
        </w:rPr>
        <w:t>Labour</w:t>
      </w:r>
      <w:proofErr w:type="spellEnd"/>
      <w:r w:rsidRPr="00282070">
        <w:rPr>
          <w:i/>
          <w:iCs/>
          <w:lang w:val="en-US"/>
        </w:rPr>
        <w:t xml:space="preserve"> Dynamics in Australia longitudinal survey</w:t>
      </w:r>
      <w:r w:rsidRPr="00282070">
        <w:rPr>
          <w:lang w:val="en-US"/>
        </w:rPr>
        <w:t xml:space="preserve"> (HILDA), and data collections, such as </w:t>
      </w:r>
      <w:r w:rsidRPr="00282070">
        <w:rPr>
          <w:i/>
          <w:iCs/>
          <w:lang w:val="en-US"/>
        </w:rPr>
        <w:t>Your Experience of Services</w:t>
      </w:r>
      <w:r w:rsidRPr="00282070">
        <w:rPr>
          <w:lang w:val="en-US"/>
        </w:rPr>
        <w:t xml:space="preserve"> or the </w:t>
      </w:r>
      <w:r w:rsidRPr="00282070">
        <w:rPr>
          <w:i/>
          <w:iCs/>
          <w:lang w:val="en-US"/>
        </w:rPr>
        <w:t>National Housing Assistance Data Repository</w:t>
      </w:r>
      <w:r w:rsidRPr="00282070">
        <w:rPr>
          <w:lang w:val="en-US"/>
        </w:rPr>
        <w:t>.</w:t>
      </w:r>
    </w:p>
    <w:p w14:paraId="3CE75F3E" w14:textId="509060DE" w:rsidR="00282070" w:rsidRDefault="00282070" w:rsidP="00282070">
      <w:pPr>
        <w:pStyle w:val="BodyText"/>
        <w:ind w:left="720"/>
        <w:rPr>
          <w:i/>
          <w:iCs/>
          <w:lang w:val="en-US"/>
        </w:rPr>
      </w:pPr>
      <w:r w:rsidRPr="00282070">
        <w:rPr>
          <w:lang w:val="en-US"/>
        </w:rPr>
        <w:t>By using data that is already being collected (secondary data), the Outcomes Framework can build on the work that is already happening, while also finding opportunities to improve this data. Data improvements that are needed will be addressed through the Data Quality &amp; Improvement Plan (a component of the Outcomes Framework in development).</w:t>
      </w:r>
    </w:p>
    <w:p w14:paraId="73FBAA60" w14:textId="7979CBE7" w:rsidR="00282070" w:rsidRDefault="00282070" w:rsidP="00282070">
      <w:pPr>
        <w:pStyle w:val="BodyText"/>
        <w:numPr>
          <w:ilvl w:val="0"/>
          <w:numId w:val="37"/>
        </w:numPr>
      </w:pPr>
      <w:r>
        <w:t>Qualitative data (</w:t>
      </w:r>
      <w:r>
        <w:rPr>
          <w:rStyle w:val="Semibold"/>
          <w:spacing w:val="-2"/>
        </w:rPr>
        <w:t>stories</w:t>
      </w:r>
      <w:r>
        <w:t>) are not regularly collected at a national level. The Outcomes Framework collects new (primary) data in addition to using whatever existing (secondary) data is available across the country.</w:t>
      </w:r>
    </w:p>
    <w:p w14:paraId="18C422E8" w14:textId="0639FBB4" w:rsidR="00282070" w:rsidRDefault="00282070" w:rsidP="00282070">
      <w:pPr>
        <w:pStyle w:val="BodyText"/>
        <w:ind w:left="720"/>
      </w:pPr>
      <w:r>
        <w:t>Primary data includes people telling their stories and/or answering questions about their experiences that relate to the goals, outcomes and indicators of the Outcomes Framework. For example, experiences of support following a suicide attempt, how economic challenges influence experiences of suicidal distress, and to what extent people feel lived experience is part of decision making.</w:t>
      </w:r>
    </w:p>
    <w:p w14:paraId="3EDA5180" w14:textId="55BE7276" w:rsidR="00282070" w:rsidRPr="00282070" w:rsidRDefault="00282070" w:rsidP="00282070">
      <w:pPr>
        <w:pStyle w:val="BodyText"/>
        <w:ind w:left="720"/>
      </w:pPr>
      <w:r>
        <w:t>Existing (secondary) data, which includes publicly available published stories, reports, podcasts and/or blogs, has limitations because it is not designed to be data in the first place and often has a narrow context. However, secondary data is important to support the primary data sources and provide an idea of people’s attitudes towards and experiences of suicide.</w:t>
      </w:r>
    </w:p>
    <w:p w14:paraId="789FDF8E" w14:textId="133DA471" w:rsidR="000D2857" w:rsidRDefault="002A54A1" w:rsidP="00282070">
      <w:pPr>
        <w:pStyle w:val="BodyText"/>
        <w:rPr>
          <w:b/>
          <w:bCs/>
        </w:rPr>
      </w:pPr>
      <w:r w:rsidRPr="00017AA4">
        <w:br w:type="page"/>
      </w:r>
    </w:p>
    <w:p w14:paraId="3B50E41A" w14:textId="77777777" w:rsidR="00282070" w:rsidRPr="00282070" w:rsidRDefault="00282070" w:rsidP="00282070">
      <w:pPr>
        <w:pStyle w:val="Heading3"/>
      </w:pPr>
      <w:r w:rsidRPr="00282070">
        <w:lastRenderedPageBreak/>
        <w:t>Table 1. Description of quantitative and qualitative data</w:t>
      </w:r>
    </w:p>
    <w:tbl>
      <w:tblPr>
        <w:tblStyle w:val="TableGrid"/>
        <w:tblW w:w="9184"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1F5F4"/>
        <w:tblLook w:val="04A0" w:firstRow="1" w:lastRow="0" w:firstColumn="1" w:lastColumn="0" w:noHBand="0" w:noVBand="1"/>
      </w:tblPr>
      <w:tblGrid>
        <w:gridCol w:w="1955"/>
        <w:gridCol w:w="3544"/>
        <w:gridCol w:w="3685"/>
      </w:tblGrid>
      <w:tr w:rsidR="00282070" w:rsidRPr="00017AA4" w14:paraId="59776849" w14:textId="398B9C5B" w:rsidTr="00282070">
        <w:trPr>
          <w:cantSplit/>
          <w:trHeight w:val="500"/>
          <w:tblHeader/>
        </w:trPr>
        <w:tc>
          <w:tcPr>
            <w:tcW w:w="1955" w:type="dxa"/>
            <w:shd w:val="clear" w:color="auto" w:fill="D6D7D8"/>
            <w:vAlign w:val="center"/>
          </w:tcPr>
          <w:p w14:paraId="0D7EF93F" w14:textId="26A0D2EE" w:rsidR="00282070" w:rsidRPr="000D2857" w:rsidRDefault="00282070" w:rsidP="00282070">
            <w:pPr>
              <w:pStyle w:val="BodyText"/>
              <w:spacing w:before="60" w:after="60"/>
              <w:rPr>
                <w:b/>
                <w:bCs/>
                <w:lang w:val="en-US"/>
              </w:rPr>
            </w:pPr>
          </w:p>
        </w:tc>
        <w:tc>
          <w:tcPr>
            <w:tcW w:w="3544" w:type="dxa"/>
            <w:shd w:val="clear" w:color="auto" w:fill="EEB79D"/>
            <w:vAlign w:val="center"/>
          </w:tcPr>
          <w:p w14:paraId="5B2C9C5C" w14:textId="39C0AF16" w:rsidR="00282070" w:rsidRPr="00282070" w:rsidRDefault="00282070" w:rsidP="00282070">
            <w:pPr>
              <w:pStyle w:val="BodyText"/>
              <w:spacing w:before="60" w:after="60"/>
              <w:rPr>
                <w:b/>
                <w:bCs/>
                <w:vertAlign w:val="superscript"/>
                <w:lang w:val="en-US"/>
              </w:rPr>
            </w:pPr>
            <w:r w:rsidRPr="00282070">
              <w:rPr>
                <w:b/>
                <w:bCs/>
                <w:lang w:val="en-US"/>
              </w:rPr>
              <w:t>Quantitative Data</w:t>
            </w:r>
            <w:r w:rsidRPr="00282070">
              <w:rPr>
                <w:b/>
                <w:bCs/>
                <w:vertAlign w:val="superscript"/>
                <w:lang w:val="en-US"/>
              </w:rPr>
              <w:t>2</w:t>
            </w:r>
          </w:p>
        </w:tc>
        <w:tc>
          <w:tcPr>
            <w:tcW w:w="3685" w:type="dxa"/>
            <w:shd w:val="clear" w:color="auto" w:fill="92CCC7"/>
            <w:vAlign w:val="center"/>
          </w:tcPr>
          <w:p w14:paraId="66563A8A" w14:textId="2FC90666" w:rsidR="00282070" w:rsidRPr="00282070" w:rsidRDefault="00282070" w:rsidP="00282070">
            <w:pPr>
              <w:pStyle w:val="BodyText"/>
              <w:spacing w:before="60" w:after="60"/>
              <w:rPr>
                <w:b/>
                <w:bCs/>
                <w:vertAlign w:val="superscript"/>
                <w:lang w:val="en-US"/>
              </w:rPr>
            </w:pPr>
            <w:r w:rsidRPr="00282070">
              <w:rPr>
                <w:b/>
                <w:bCs/>
                <w:lang w:val="en-US"/>
              </w:rPr>
              <w:t>Qualitative Data</w:t>
            </w:r>
            <w:r w:rsidRPr="00282070">
              <w:rPr>
                <w:b/>
                <w:bCs/>
                <w:vertAlign w:val="superscript"/>
                <w:lang w:val="en-US"/>
              </w:rPr>
              <w:t>2</w:t>
            </w:r>
          </w:p>
        </w:tc>
      </w:tr>
      <w:tr w:rsidR="00282070" w:rsidRPr="00017AA4" w14:paraId="1137C3A3" w14:textId="0DE4C1D4" w:rsidTr="00282070">
        <w:trPr>
          <w:cantSplit/>
        </w:trPr>
        <w:tc>
          <w:tcPr>
            <w:tcW w:w="1955" w:type="dxa"/>
            <w:shd w:val="clear" w:color="auto" w:fill="EDEDEE"/>
          </w:tcPr>
          <w:p w14:paraId="54E8A3D1" w14:textId="29DA420C" w:rsidR="00282070" w:rsidRPr="000D2857" w:rsidRDefault="00282070" w:rsidP="000D2857">
            <w:pPr>
              <w:pStyle w:val="BodyText"/>
              <w:rPr>
                <w:b/>
                <w:bCs/>
                <w:lang w:val="en-US"/>
              </w:rPr>
            </w:pPr>
            <w:r w:rsidRPr="00282070">
              <w:rPr>
                <w:b/>
                <w:bCs/>
                <w:lang w:val="en-US"/>
              </w:rPr>
              <w:t>Description</w:t>
            </w:r>
          </w:p>
        </w:tc>
        <w:tc>
          <w:tcPr>
            <w:tcW w:w="3544" w:type="dxa"/>
            <w:shd w:val="clear" w:color="auto" w:fill="FCF5F1"/>
          </w:tcPr>
          <w:p w14:paraId="7BE166F5" w14:textId="3918856B" w:rsidR="00282070" w:rsidRPr="000D2857" w:rsidRDefault="00282070" w:rsidP="000D2857">
            <w:pPr>
              <w:pStyle w:val="BodyText"/>
              <w:rPr>
                <w:lang w:val="en-US"/>
              </w:rPr>
            </w:pPr>
            <w:r w:rsidRPr="00282070">
              <w:rPr>
                <w:lang w:val="en-US"/>
              </w:rPr>
              <w:t>Information that can be measured, counted and expressed with numbers</w:t>
            </w:r>
          </w:p>
        </w:tc>
        <w:tc>
          <w:tcPr>
            <w:tcW w:w="3685" w:type="dxa"/>
            <w:shd w:val="clear" w:color="auto" w:fill="EFF8F7"/>
          </w:tcPr>
          <w:p w14:paraId="0C652861" w14:textId="0528407B" w:rsidR="00282070" w:rsidRPr="00282070" w:rsidRDefault="00282070" w:rsidP="000D2857">
            <w:pPr>
              <w:pStyle w:val="BodyText"/>
              <w:rPr>
                <w:lang w:val="en-US"/>
              </w:rPr>
            </w:pPr>
            <w:r w:rsidRPr="00282070">
              <w:rPr>
                <w:lang w:val="en-US"/>
              </w:rPr>
              <w:t xml:space="preserve">Descriptive information that is not easily measured with numbers </w:t>
            </w:r>
          </w:p>
        </w:tc>
      </w:tr>
      <w:tr w:rsidR="00282070" w:rsidRPr="00017AA4" w14:paraId="49952337" w14:textId="77777777" w:rsidTr="00282070">
        <w:trPr>
          <w:cantSplit/>
        </w:trPr>
        <w:tc>
          <w:tcPr>
            <w:tcW w:w="1955" w:type="dxa"/>
            <w:shd w:val="clear" w:color="auto" w:fill="EDEDEE"/>
          </w:tcPr>
          <w:p w14:paraId="46BA8F23" w14:textId="1EF2A35E" w:rsidR="00282070" w:rsidRPr="00282070" w:rsidRDefault="00282070" w:rsidP="000D2857">
            <w:pPr>
              <w:pStyle w:val="BodyText"/>
              <w:rPr>
                <w:b/>
                <w:bCs/>
                <w:lang w:val="en-US"/>
              </w:rPr>
            </w:pPr>
            <w:r w:rsidRPr="00282070">
              <w:rPr>
                <w:b/>
                <w:bCs/>
                <w:lang w:val="en-US"/>
              </w:rPr>
              <w:t xml:space="preserve">Key questions </w:t>
            </w:r>
          </w:p>
        </w:tc>
        <w:tc>
          <w:tcPr>
            <w:tcW w:w="3544" w:type="dxa"/>
            <w:shd w:val="clear" w:color="auto" w:fill="FCF5F1"/>
          </w:tcPr>
          <w:p w14:paraId="7E121AFD" w14:textId="6C94ED32" w:rsidR="00282070" w:rsidRPr="00282070" w:rsidRDefault="00282070" w:rsidP="000D2857">
            <w:pPr>
              <w:pStyle w:val="BodyText"/>
              <w:rPr>
                <w:lang w:val="en-US"/>
              </w:rPr>
            </w:pPr>
            <w:r w:rsidRPr="00282070">
              <w:rPr>
                <w:lang w:val="en-US"/>
              </w:rPr>
              <w:t>How many? How often? How much?</w:t>
            </w:r>
          </w:p>
        </w:tc>
        <w:tc>
          <w:tcPr>
            <w:tcW w:w="3685" w:type="dxa"/>
            <w:shd w:val="clear" w:color="auto" w:fill="EFF8F7"/>
          </w:tcPr>
          <w:p w14:paraId="17A2549F" w14:textId="096F4562" w:rsidR="00282070" w:rsidRPr="00282070" w:rsidRDefault="00282070" w:rsidP="000D2857">
            <w:pPr>
              <w:pStyle w:val="BodyText"/>
              <w:rPr>
                <w:lang w:val="en-US"/>
              </w:rPr>
            </w:pPr>
            <w:r w:rsidRPr="00282070">
              <w:rPr>
                <w:lang w:val="en-US"/>
              </w:rPr>
              <w:t>What? Why? How?</w:t>
            </w:r>
          </w:p>
        </w:tc>
      </w:tr>
      <w:tr w:rsidR="00282070" w:rsidRPr="00017AA4" w14:paraId="002F031E" w14:textId="77777777" w:rsidTr="00282070">
        <w:trPr>
          <w:cantSplit/>
        </w:trPr>
        <w:tc>
          <w:tcPr>
            <w:tcW w:w="1955" w:type="dxa"/>
            <w:shd w:val="clear" w:color="auto" w:fill="EDEDEE"/>
          </w:tcPr>
          <w:p w14:paraId="09730075" w14:textId="07422ECC" w:rsidR="00282070" w:rsidRPr="00282070" w:rsidRDefault="00282070" w:rsidP="000D2857">
            <w:pPr>
              <w:pStyle w:val="BodyText"/>
              <w:rPr>
                <w:b/>
                <w:bCs/>
                <w:lang w:val="en-US"/>
              </w:rPr>
            </w:pPr>
            <w:r w:rsidRPr="00282070">
              <w:rPr>
                <w:b/>
                <w:bCs/>
                <w:lang w:val="en-US"/>
              </w:rPr>
              <w:t>Characteristics</w:t>
            </w:r>
          </w:p>
        </w:tc>
        <w:tc>
          <w:tcPr>
            <w:tcW w:w="3544" w:type="dxa"/>
            <w:shd w:val="clear" w:color="auto" w:fill="FCF5F1"/>
          </w:tcPr>
          <w:p w14:paraId="1BE53038" w14:textId="4CC64013" w:rsidR="00282070" w:rsidRPr="00282070" w:rsidRDefault="00282070" w:rsidP="000D2857">
            <w:pPr>
              <w:pStyle w:val="BodyText"/>
              <w:rPr>
                <w:lang w:val="en-US"/>
              </w:rPr>
            </w:pPr>
            <w:r w:rsidRPr="00282070">
              <w:rPr>
                <w:lang w:val="en-US"/>
              </w:rPr>
              <w:t>Objective, structured, fixed and statistical</w:t>
            </w:r>
          </w:p>
        </w:tc>
        <w:tc>
          <w:tcPr>
            <w:tcW w:w="3685" w:type="dxa"/>
            <w:shd w:val="clear" w:color="auto" w:fill="EFF8F7"/>
          </w:tcPr>
          <w:p w14:paraId="42779229" w14:textId="7BC2BFC6" w:rsidR="00282070" w:rsidRPr="00282070" w:rsidRDefault="00282070" w:rsidP="000D2857">
            <w:pPr>
              <w:pStyle w:val="BodyText"/>
              <w:rPr>
                <w:lang w:val="en-US"/>
              </w:rPr>
            </w:pPr>
            <w:r w:rsidRPr="00282070">
              <w:rPr>
                <w:lang w:val="en-US"/>
              </w:rPr>
              <w:t>Subjective, open-ended, contextual and interpretive</w:t>
            </w:r>
          </w:p>
        </w:tc>
      </w:tr>
      <w:tr w:rsidR="00282070" w:rsidRPr="00017AA4" w14:paraId="0BC1D40B" w14:textId="77777777" w:rsidTr="00282070">
        <w:trPr>
          <w:cantSplit/>
        </w:trPr>
        <w:tc>
          <w:tcPr>
            <w:tcW w:w="1955" w:type="dxa"/>
            <w:shd w:val="clear" w:color="auto" w:fill="EDEDEE"/>
          </w:tcPr>
          <w:p w14:paraId="1EBDE968" w14:textId="42A92134" w:rsidR="00282070" w:rsidRPr="00282070" w:rsidRDefault="00282070" w:rsidP="000D2857">
            <w:pPr>
              <w:pStyle w:val="BodyText"/>
              <w:rPr>
                <w:b/>
                <w:bCs/>
                <w:lang w:val="en-US"/>
              </w:rPr>
            </w:pPr>
            <w:r w:rsidRPr="00282070">
              <w:rPr>
                <w:b/>
                <w:bCs/>
                <w:lang w:val="en-US"/>
              </w:rPr>
              <w:t>Examples</w:t>
            </w:r>
          </w:p>
        </w:tc>
        <w:tc>
          <w:tcPr>
            <w:tcW w:w="3544" w:type="dxa"/>
            <w:shd w:val="clear" w:color="auto" w:fill="FCF5F1"/>
          </w:tcPr>
          <w:p w14:paraId="616C12FC" w14:textId="77777777" w:rsidR="00282070" w:rsidRPr="00282070" w:rsidRDefault="00282070" w:rsidP="00282070">
            <w:pPr>
              <w:pStyle w:val="BodyText"/>
              <w:rPr>
                <w:lang w:val="en-US"/>
              </w:rPr>
            </w:pPr>
            <w:r w:rsidRPr="00282070">
              <w:rPr>
                <w:lang w:val="en-US"/>
              </w:rPr>
              <w:t>Age, e.g. 25 years</w:t>
            </w:r>
          </w:p>
          <w:p w14:paraId="0A214A15" w14:textId="5A82F14A" w:rsidR="00282070" w:rsidRPr="00282070" w:rsidRDefault="00282070" w:rsidP="00282070">
            <w:pPr>
              <w:pStyle w:val="BodyText"/>
              <w:rPr>
                <w:lang w:val="en-US"/>
              </w:rPr>
            </w:pPr>
            <w:r w:rsidRPr="00282070">
              <w:rPr>
                <w:lang w:val="en-US"/>
              </w:rPr>
              <w:t>Service satisfaction rating, e.g. 2 out of 5</w:t>
            </w:r>
          </w:p>
          <w:p w14:paraId="76AFEEB4" w14:textId="3A23B6C2" w:rsidR="00282070" w:rsidRPr="00282070" w:rsidRDefault="00282070" w:rsidP="00282070">
            <w:pPr>
              <w:pStyle w:val="BodyText"/>
              <w:rPr>
                <w:lang w:val="en-US"/>
              </w:rPr>
            </w:pPr>
            <w:r w:rsidRPr="00282070">
              <w:rPr>
                <w:lang w:val="en-US"/>
              </w:rPr>
              <w:t>Household income, e.g. $85,000</w:t>
            </w:r>
          </w:p>
        </w:tc>
        <w:tc>
          <w:tcPr>
            <w:tcW w:w="3685" w:type="dxa"/>
            <w:shd w:val="clear" w:color="auto" w:fill="EFF8F7"/>
          </w:tcPr>
          <w:p w14:paraId="2244BE46" w14:textId="77777777" w:rsidR="00282070" w:rsidRPr="00282070" w:rsidRDefault="00282070" w:rsidP="00282070">
            <w:pPr>
              <w:pStyle w:val="BodyText"/>
              <w:rPr>
                <w:lang w:val="en-US"/>
              </w:rPr>
            </w:pPr>
            <w:r w:rsidRPr="00282070">
              <w:rPr>
                <w:lang w:val="en-US"/>
              </w:rPr>
              <w:t>Feedback on how services were experienced, e.g. the supports were helpful because…</w:t>
            </w:r>
          </w:p>
          <w:p w14:paraId="56656ADF" w14:textId="10C03FA2" w:rsidR="00282070" w:rsidRPr="00282070" w:rsidRDefault="00282070" w:rsidP="00282070">
            <w:pPr>
              <w:pStyle w:val="BodyText"/>
              <w:rPr>
                <w:lang w:val="en-US"/>
              </w:rPr>
            </w:pPr>
            <w:r w:rsidRPr="00282070">
              <w:rPr>
                <w:lang w:val="en-US"/>
              </w:rPr>
              <w:t>Description of what is influencing experience of suicide, e.g. people said they are feeling less distressed because their economic circumstances have improved</w:t>
            </w:r>
          </w:p>
        </w:tc>
      </w:tr>
      <w:tr w:rsidR="00282070" w:rsidRPr="00017AA4" w14:paraId="41289418" w14:textId="77777777" w:rsidTr="00282070">
        <w:trPr>
          <w:cantSplit/>
        </w:trPr>
        <w:tc>
          <w:tcPr>
            <w:tcW w:w="1955" w:type="dxa"/>
            <w:shd w:val="clear" w:color="auto" w:fill="EDEDEE"/>
          </w:tcPr>
          <w:p w14:paraId="4F06CB7A" w14:textId="1C1221DF" w:rsidR="00282070" w:rsidRPr="00282070" w:rsidRDefault="00282070" w:rsidP="000D2857">
            <w:pPr>
              <w:pStyle w:val="BodyText"/>
              <w:rPr>
                <w:b/>
                <w:bCs/>
                <w:lang w:val="en-US"/>
              </w:rPr>
            </w:pPr>
            <w:r w:rsidRPr="00282070">
              <w:rPr>
                <w:b/>
                <w:bCs/>
                <w:lang w:val="en-US"/>
              </w:rPr>
              <w:t>Examples</w:t>
            </w:r>
          </w:p>
        </w:tc>
        <w:tc>
          <w:tcPr>
            <w:tcW w:w="3544" w:type="dxa"/>
            <w:shd w:val="clear" w:color="auto" w:fill="FCF5F1"/>
          </w:tcPr>
          <w:p w14:paraId="52B8DDB6" w14:textId="1A993BA6" w:rsidR="00282070" w:rsidRPr="00282070" w:rsidRDefault="00282070" w:rsidP="00282070">
            <w:pPr>
              <w:pStyle w:val="BodyText"/>
              <w:rPr>
                <w:lang w:val="en-US"/>
              </w:rPr>
            </w:pPr>
            <w:r w:rsidRPr="00282070">
              <w:rPr>
                <w:lang w:val="en-US"/>
              </w:rPr>
              <w:t>National surveys, administrative datasets</w:t>
            </w:r>
          </w:p>
        </w:tc>
        <w:tc>
          <w:tcPr>
            <w:tcW w:w="3685" w:type="dxa"/>
            <w:shd w:val="clear" w:color="auto" w:fill="EFF8F7"/>
          </w:tcPr>
          <w:p w14:paraId="191E7985" w14:textId="2DD6D7AD" w:rsidR="00282070" w:rsidRPr="00282070" w:rsidRDefault="00282070" w:rsidP="00282070">
            <w:pPr>
              <w:pStyle w:val="BodyText"/>
              <w:rPr>
                <w:lang w:val="en-US"/>
              </w:rPr>
            </w:pPr>
            <w:r w:rsidRPr="00282070">
              <w:rPr>
                <w:lang w:val="en-US"/>
              </w:rPr>
              <w:t>Stories, interviews, focus groups, panels and open-ended survey questions</w:t>
            </w:r>
          </w:p>
        </w:tc>
      </w:tr>
      <w:tr w:rsidR="00282070" w:rsidRPr="00017AA4" w14:paraId="078AA4DF" w14:textId="77777777" w:rsidTr="00282070">
        <w:trPr>
          <w:cantSplit/>
        </w:trPr>
        <w:tc>
          <w:tcPr>
            <w:tcW w:w="1955" w:type="dxa"/>
            <w:shd w:val="clear" w:color="auto" w:fill="EDEDEE"/>
          </w:tcPr>
          <w:p w14:paraId="1C2EB839" w14:textId="366A4886" w:rsidR="00282070" w:rsidRPr="00282070" w:rsidRDefault="00282070" w:rsidP="000D2857">
            <w:pPr>
              <w:pStyle w:val="BodyText"/>
              <w:rPr>
                <w:b/>
                <w:bCs/>
                <w:lang w:val="en-US"/>
              </w:rPr>
            </w:pPr>
            <w:r w:rsidRPr="00282070">
              <w:rPr>
                <w:b/>
                <w:bCs/>
                <w:lang w:val="en-US"/>
              </w:rPr>
              <w:t>Analysis</w:t>
            </w:r>
          </w:p>
        </w:tc>
        <w:tc>
          <w:tcPr>
            <w:tcW w:w="3544" w:type="dxa"/>
            <w:shd w:val="clear" w:color="auto" w:fill="FCF5F1"/>
          </w:tcPr>
          <w:p w14:paraId="475E3188" w14:textId="399524EF" w:rsidR="00282070" w:rsidRPr="00282070" w:rsidRDefault="00282070" w:rsidP="00282070">
            <w:pPr>
              <w:pStyle w:val="BodyText"/>
              <w:rPr>
                <w:lang w:val="en-US"/>
              </w:rPr>
            </w:pPr>
            <w:r w:rsidRPr="00282070">
              <w:rPr>
                <w:lang w:val="en-US"/>
              </w:rPr>
              <w:t>Statistics, graphs</w:t>
            </w:r>
          </w:p>
        </w:tc>
        <w:tc>
          <w:tcPr>
            <w:tcW w:w="3685" w:type="dxa"/>
            <w:shd w:val="clear" w:color="auto" w:fill="EFF8F7"/>
          </w:tcPr>
          <w:p w14:paraId="039F0B8C" w14:textId="020E7D97" w:rsidR="00282070" w:rsidRPr="00282070" w:rsidRDefault="00282070" w:rsidP="00282070">
            <w:pPr>
              <w:pStyle w:val="BodyText"/>
              <w:rPr>
                <w:lang w:val="en-US"/>
              </w:rPr>
            </w:pPr>
            <w:r w:rsidRPr="00282070">
              <w:rPr>
                <w:lang w:val="en-US"/>
              </w:rPr>
              <w:t>Identifying themes and patterns</w:t>
            </w:r>
          </w:p>
        </w:tc>
      </w:tr>
    </w:tbl>
    <w:p w14:paraId="7E985A6F" w14:textId="77777777" w:rsidR="00841B13" w:rsidRDefault="00F345B4" w:rsidP="00841B13">
      <w:pPr>
        <w:pStyle w:val="BodyText"/>
      </w:pPr>
      <w:r w:rsidRPr="00017AA4">
        <w:br w:type="page"/>
      </w:r>
    </w:p>
    <w:p w14:paraId="11EB33DF" w14:textId="77777777" w:rsidR="00841B13" w:rsidRDefault="00841B13" w:rsidP="00841B13">
      <w:pPr>
        <w:pStyle w:val="Heading2"/>
      </w:pPr>
      <w:bookmarkStart w:id="21" w:name="_Toc236414115"/>
      <w:r>
        <w:lastRenderedPageBreak/>
        <w:t>How the data will be collected</w:t>
      </w:r>
      <w:bookmarkEnd w:id="21"/>
      <w:r>
        <w:t xml:space="preserve">  </w:t>
      </w:r>
    </w:p>
    <w:p w14:paraId="56EE65CD" w14:textId="77777777" w:rsidR="00841B13" w:rsidRPr="00841B13" w:rsidRDefault="00841B13" w:rsidP="00841B13">
      <w:pPr>
        <w:pStyle w:val="BodyText"/>
        <w:rPr>
          <w:lang w:val="en-US"/>
        </w:rPr>
      </w:pPr>
      <w:r w:rsidRPr="00841B13">
        <w:rPr>
          <w:lang w:val="en-US"/>
        </w:rPr>
        <w:t>For quantitative data, people are encouraged to participate in existing national and local surveys that aim to collect people’s thoughts and experiences on things such as wellbeing, mental health and suicide prevention, and feedback on the delivery of services. These data points are important not only for their primary purpose (for example, national reports on population health), but they are also vital for the Outcomes Framework to be able to measure change.</w:t>
      </w:r>
    </w:p>
    <w:p w14:paraId="12C44B8F" w14:textId="77777777" w:rsidR="00841B13" w:rsidRPr="00841B13" w:rsidRDefault="00841B13" w:rsidP="00841B13">
      <w:pPr>
        <w:pStyle w:val="BodyText"/>
        <w:rPr>
          <w:lang w:val="en-US"/>
        </w:rPr>
      </w:pPr>
      <w:r w:rsidRPr="00841B13">
        <w:rPr>
          <w:lang w:val="en-US"/>
        </w:rPr>
        <w:t xml:space="preserve">For qualitative data, people can contribute their story in different ways, such as through online open-ended surveys and/or participation in focus groups and panels. Panels are especially important for the Outcomes Framework as they consist of the same people telling their story every couple of years, which supports a better understanding of change over time. </w:t>
      </w:r>
    </w:p>
    <w:p w14:paraId="0F935783" w14:textId="77777777" w:rsidR="00841B13" w:rsidRPr="00841B13" w:rsidRDefault="00841B13" w:rsidP="00841B13">
      <w:pPr>
        <w:pStyle w:val="BodyText"/>
        <w:rPr>
          <w:lang w:val="en-US"/>
        </w:rPr>
      </w:pPr>
      <w:r w:rsidRPr="00841B13">
        <w:rPr>
          <w:lang w:val="en-US"/>
        </w:rPr>
        <w:t>To help people tell their stories, qualitative questions have been designed to ask about experiences at the outcome level and the indicator level. These questions work together to measure the outcome. Having the two levels of questions supports a top-down (outcome-level) approach and a bottom-up (indicator-level) approach to data collection, analysis and reporting. This means people can tell their story focused on the outcome, the indicators, or both.</w:t>
      </w:r>
    </w:p>
    <w:p w14:paraId="2290F6A9" w14:textId="579662A5" w:rsidR="00841B13" w:rsidRPr="00841B13" w:rsidRDefault="00841B13" w:rsidP="00841B13">
      <w:pPr>
        <w:pStyle w:val="BodyText"/>
        <w:rPr>
          <w:lang w:val="en-US"/>
        </w:rPr>
      </w:pPr>
      <w:r w:rsidRPr="00841B13">
        <w:rPr>
          <w:lang w:val="en-US"/>
        </w:rPr>
        <w:t xml:space="preserve">Everyone is encouraged to tell their stories, especially people with lived and living experience of suicide, families, carers and kin, service providers, and representatives from peak bodies and governments. The aim is to collect stories that cover the wide range of suicidal experiences and </w:t>
      </w:r>
      <w:proofErr w:type="spellStart"/>
      <w:r w:rsidRPr="00841B13">
        <w:rPr>
          <w:lang w:val="en-US"/>
        </w:rPr>
        <w:t>behaviours</w:t>
      </w:r>
      <w:proofErr w:type="spellEnd"/>
      <w:r w:rsidRPr="00841B13">
        <w:rPr>
          <w:lang w:val="en-US"/>
        </w:rPr>
        <w:t>, the breadth of the determinants that drive suicide, the common and different experiences of communities and groups disproportionately impacted by suicide, and the experiences of people who are making decisions about or delivering suicide prevention supports.</w:t>
      </w:r>
    </w:p>
    <w:p w14:paraId="2E538278" w14:textId="74F0DE8B" w:rsidR="00841B13" w:rsidRPr="00841B13" w:rsidRDefault="00841B13" w:rsidP="00841B13">
      <w:pPr>
        <w:pStyle w:val="BodyText"/>
        <w:rPr>
          <w:lang w:val="en-US"/>
        </w:rPr>
      </w:pPr>
      <w:r w:rsidRPr="00841B13">
        <w:rPr>
          <w:lang w:val="en-US"/>
        </w:rPr>
        <w:t>For secondary qualitative data, anyone who publishes information about suicide prevention is encouraged to continue to do so knowing that their information can contribute to the Outcomes Framework’s measurement of change.</w:t>
      </w:r>
    </w:p>
    <w:p w14:paraId="54C0FD99" w14:textId="7ED1E801" w:rsidR="00841B13" w:rsidRPr="00841B13" w:rsidRDefault="00841B13" w:rsidP="00841B13">
      <w:pPr>
        <w:pStyle w:val="BodyText"/>
        <w:rPr>
          <w:lang w:val="en-US"/>
        </w:rPr>
      </w:pPr>
      <w:r w:rsidRPr="00841B13">
        <w:rPr>
          <w:lang w:val="en-US"/>
        </w:rPr>
        <w:t>Both the method and the qualitative questions were designed in consultation with people with lived and living experience of suicide, government and sector representatives, and senior qualitative researchers.</w:t>
      </w:r>
    </w:p>
    <w:p w14:paraId="572E1F67" w14:textId="77777777" w:rsidR="00841B13" w:rsidRDefault="00841B13" w:rsidP="00841B13">
      <w:pPr>
        <w:pStyle w:val="Heading2"/>
      </w:pPr>
      <w:bookmarkStart w:id="22" w:name="_Toc236414116"/>
      <w:r>
        <w:t xml:space="preserve">How often the data is collected and </w:t>
      </w:r>
      <w:proofErr w:type="spellStart"/>
      <w:r>
        <w:t>analysed</w:t>
      </w:r>
      <w:bookmarkEnd w:id="22"/>
      <w:proofErr w:type="spellEnd"/>
    </w:p>
    <w:p w14:paraId="02576663" w14:textId="77777777" w:rsidR="00841B13" w:rsidRPr="00841B13" w:rsidRDefault="00841B13" w:rsidP="00841B13">
      <w:pPr>
        <w:pStyle w:val="BodyText"/>
        <w:rPr>
          <w:lang w:val="en-US"/>
        </w:rPr>
      </w:pPr>
      <w:r w:rsidRPr="00841B13">
        <w:rPr>
          <w:lang w:val="en-US"/>
        </w:rPr>
        <w:t xml:space="preserve">How often data is collected and </w:t>
      </w:r>
      <w:proofErr w:type="spellStart"/>
      <w:r w:rsidRPr="00841B13">
        <w:rPr>
          <w:lang w:val="en-US"/>
        </w:rPr>
        <w:t>analysed</w:t>
      </w:r>
      <w:proofErr w:type="spellEnd"/>
      <w:r w:rsidRPr="00841B13">
        <w:rPr>
          <w:lang w:val="en-US"/>
        </w:rPr>
        <w:t xml:space="preserve"> for the Outcomes Framework is influenced by several factors. </w:t>
      </w:r>
    </w:p>
    <w:p w14:paraId="6DFF8E99" w14:textId="3444DB19" w:rsidR="00841B13" w:rsidRPr="00841B13" w:rsidRDefault="00841B13" w:rsidP="00841B13">
      <w:pPr>
        <w:pStyle w:val="BodyText"/>
        <w:rPr>
          <w:lang w:val="en-US"/>
        </w:rPr>
      </w:pPr>
      <w:r w:rsidRPr="00841B13">
        <w:rPr>
          <w:lang w:val="en-US"/>
        </w:rPr>
        <w:t xml:space="preserve">Quantitative data is collected and reported at set intervals, such as annually or every few years, depending on the data source. Qualitative data is collected specifically for the Outcomes Framework, allowing for a more purposeful cadence. The deepest understanding comes when the quantitative and qualitative data are used together. Therefore, qualitative data collection is aligned with the timing of quantitative data wherever possible. </w:t>
      </w:r>
    </w:p>
    <w:p w14:paraId="000E6AFD" w14:textId="77777777" w:rsidR="00841B13" w:rsidRPr="00841B13" w:rsidRDefault="00841B13" w:rsidP="00841B13">
      <w:pPr>
        <w:pStyle w:val="BodyText"/>
        <w:rPr>
          <w:lang w:val="en-US"/>
        </w:rPr>
      </w:pPr>
      <w:r w:rsidRPr="00841B13">
        <w:rPr>
          <w:lang w:val="en-US"/>
        </w:rPr>
        <w:t xml:space="preserve">Some goals and outcomes are going to progress at different speeds. So, data is collected on a schedule that is calibrated with the pace at which change is likely to occur. </w:t>
      </w:r>
    </w:p>
    <w:p w14:paraId="442B296D" w14:textId="77777777" w:rsidR="00841B13" w:rsidRDefault="00841B13" w:rsidP="00841B13">
      <w:pPr>
        <w:pStyle w:val="BodyText"/>
        <w:rPr>
          <w:lang w:val="en-US"/>
        </w:rPr>
      </w:pPr>
      <w:r w:rsidRPr="00841B13">
        <w:rPr>
          <w:lang w:val="en-US"/>
        </w:rPr>
        <w:t xml:space="preserve">Data collection timing is also linked to the schedule of reporting. The reporting is designed to </w:t>
      </w:r>
      <w:proofErr w:type="spellStart"/>
      <w:r w:rsidRPr="00841B13">
        <w:rPr>
          <w:lang w:val="en-US"/>
        </w:rPr>
        <w:t>maximise</w:t>
      </w:r>
      <w:proofErr w:type="spellEnd"/>
      <w:r w:rsidRPr="00841B13">
        <w:rPr>
          <w:lang w:val="en-US"/>
        </w:rPr>
        <w:t xml:space="preserve"> the value of Indicator and Insight reports for governments, the sector and the community. More detail on </w:t>
      </w:r>
      <w:r w:rsidRPr="00841B13">
        <w:rPr>
          <w:lang w:val="en-US"/>
        </w:rPr>
        <w:lastRenderedPageBreak/>
        <w:t xml:space="preserve">reporting timeframes is provided in the </w:t>
      </w:r>
      <w:hyperlink r:id="rId25" w:history="1">
        <w:r w:rsidRPr="004709F1">
          <w:rPr>
            <w:i/>
            <w:iCs/>
            <w:u w:val="single"/>
            <w:lang w:val="en-US"/>
          </w:rPr>
          <w:t>Outcomes Framework O</w:t>
        </w:r>
        <w:r w:rsidRPr="004709F1">
          <w:rPr>
            <w:i/>
            <w:iCs/>
            <w:u w:val="single"/>
            <w:lang w:val="en-US"/>
          </w:rPr>
          <w:t>v</w:t>
        </w:r>
        <w:r w:rsidRPr="004709F1">
          <w:rPr>
            <w:i/>
            <w:iCs/>
            <w:u w:val="single"/>
            <w:lang w:val="en-US"/>
          </w:rPr>
          <w:t>erview</w:t>
        </w:r>
      </w:hyperlink>
      <w:r w:rsidRPr="00841B13">
        <w:rPr>
          <w:lang w:val="en-US"/>
        </w:rPr>
        <w:t xml:space="preserve"> and Monitoring &amp; Reporting Plan (a component of the Outcomes Framework in development). </w:t>
      </w:r>
    </w:p>
    <w:p w14:paraId="2D28E843" w14:textId="77777777" w:rsidR="00841B13" w:rsidRDefault="00841B13" w:rsidP="00841B13">
      <w:pPr>
        <w:pStyle w:val="Heading2"/>
      </w:pPr>
      <w:bookmarkStart w:id="23" w:name="_Toc236414117"/>
      <w:r>
        <w:t>How the data will be presented</w:t>
      </w:r>
      <w:bookmarkEnd w:id="23"/>
    </w:p>
    <w:p w14:paraId="0F74B706" w14:textId="14AB4291" w:rsidR="00841B13" w:rsidRPr="00841B13" w:rsidRDefault="00841B13" w:rsidP="00841B13">
      <w:pPr>
        <w:pStyle w:val="BodyText"/>
        <w:rPr>
          <w:lang w:val="en-US"/>
        </w:rPr>
      </w:pPr>
      <w:r w:rsidRPr="00841B13">
        <w:rPr>
          <w:lang w:val="en-US"/>
        </w:rPr>
        <w:t>The purpose of the Outcomes Framework is to understand progress towards achieving the goals and outcomes through measuring change in the indicators to inform advice to governments on what improvements are needed for the suicide prevention system.</w:t>
      </w:r>
    </w:p>
    <w:p w14:paraId="0B9E2452" w14:textId="5CA9A6EF" w:rsidR="00841B13" w:rsidRPr="00841B13" w:rsidRDefault="00841B13" w:rsidP="00841B13">
      <w:pPr>
        <w:pStyle w:val="BodyText"/>
        <w:rPr>
          <w:lang w:val="en-US"/>
        </w:rPr>
      </w:pPr>
      <w:r w:rsidRPr="00841B13">
        <w:rPr>
          <w:lang w:val="en-US"/>
        </w:rPr>
        <w:t>The quantitative data describes change through comparing numbers such as frequencies, rates, percentages and proportions between points in time. This shows the size and direction of change. For example, the rates of suicide attempts have reduced by 10% from year A and year B.</w:t>
      </w:r>
    </w:p>
    <w:p w14:paraId="4CE407AC" w14:textId="73761908" w:rsidR="00841B13" w:rsidRPr="00841B13" w:rsidRDefault="00841B13" w:rsidP="00841B13">
      <w:pPr>
        <w:pStyle w:val="BodyText"/>
        <w:rPr>
          <w:lang w:val="en-US"/>
        </w:rPr>
      </w:pPr>
      <w:r w:rsidRPr="00841B13">
        <w:rPr>
          <w:lang w:val="en-US"/>
        </w:rPr>
        <w:t>The qualitative data describes change through the common themes and patterns in people’s stories of their experiences and changes over time. For example, people are feeling less distress due to improvements in their economic security and health. People’s stories are combined to develop case studies that show the impact suicide prevention is having on people. The aim is that people can see their experience in the themes and case studies, but they are written so no specific person is identified.</w:t>
      </w:r>
    </w:p>
    <w:p w14:paraId="7D191AD1" w14:textId="77777777" w:rsidR="00841B13" w:rsidRPr="00841B13" w:rsidRDefault="00841B13" w:rsidP="00841B13">
      <w:pPr>
        <w:pStyle w:val="BodyText"/>
        <w:rPr>
          <w:lang w:val="en-US"/>
        </w:rPr>
      </w:pPr>
      <w:r w:rsidRPr="00841B13">
        <w:rPr>
          <w:b/>
          <w:bCs/>
          <w:lang w:val="en-US"/>
        </w:rPr>
        <w:t>Indicator reporting</w:t>
      </w:r>
      <w:r w:rsidRPr="00841B13">
        <w:rPr>
          <w:lang w:val="en-US"/>
        </w:rPr>
        <w:t xml:space="preserve"> focuses on describing both the quantitative and qualitative changes at outcome and indicator levels as outlined in the </w:t>
      </w:r>
      <w:r w:rsidRPr="00841B13">
        <w:rPr>
          <w:i/>
          <w:iCs/>
          <w:lang w:val="en-US"/>
        </w:rPr>
        <w:t>Outcomes Framework Overview</w:t>
      </w:r>
      <w:r w:rsidRPr="00841B13">
        <w:rPr>
          <w:lang w:val="en-US"/>
        </w:rPr>
        <w:t xml:space="preserve"> and Monitoring &amp; Reporting Plan. This can be used by stakeholders to track effectiveness and performance at an activity level and make evidence-informed decisions about programs and supports.  </w:t>
      </w:r>
    </w:p>
    <w:p w14:paraId="4C10D765" w14:textId="4726BF08" w:rsidR="00841B13" w:rsidRPr="00841B13" w:rsidRDefault="00841B13" w:rsidP="00841B13">
      <w:pPr>
        <w:pStyle w:val="BodyText"/>
        <w:rPr>
          <w:lang w:val="en-US"/>
        </w:rPr>
      </w:pPr>
      <w:r w:rsidRPr="00841B13">
        <w:rPr>
          <w:b/>
          <w:bCs/>
          <w:lang w:val="en-US"/>
        </w:rPr>
        <w:t>Insight reporting</w:t>
      </w:r>
      <w:r w:rsidRPr="00841B13">
        <w:rPr>
          <w:lang w:val="en-US"/>
        </w:rPr>
        <w:t xml:space="preserve"> focuses on describing progress at goal and Domain levels using a mix of quantitative and qualitative data. This is used by the NSPO to report progress at a system level and informs the advice to government about what improvements are needed for the suicide prevention system.</w:t>
      </w:r>
    </w:p>
    <w:p w14:paraId="390BDF7D" w14:textId="77777777" w:rsidR="00841B13" w:rsidRDefault="00841B13" w:rsidP="00841B13">
      <w:pPr>
        <w:pStyle w:val="Heading2"/>
      </w:pPr>
      <w:bookmarkStart w:id="24" w:name="_Toc236414118"/>
      <w:r>
        <w:t>Improving the data approach over time</w:t>
      </w:r>
      <w:bookmarkEnd w:id="24"/>
    </w:p>
    <w:p w14:paraId="47E6D0A8" w14:textId="5BB10D59" w:rsidR="00841B13" w:rsidRPr="00841B13" w:rsidRDefault="00841B13" w:rsidP="00841B13">
      <w:pPr>
        <w:pStyle w:val="BodyText"/>
        <w:rPr>
          <w:lang w:val="en-US"/>
        </w:rPr>
      </w:pPr>
      <w:r w:rsidRPr="00841B13">
        <w:rPr>
          <w:lang w:val="en-US"/>
        </w:rPr>
        <w:t>The Outcomes Framework is designed to improve with each round of data collection, analysis and reporting.</w:t>
      </w:r>
    </w:p>
    <w:p w14:paraId="7CDFA840" w14:textId="0035A499" w:rsidR="00841B13" w:rsidRPr="00841B13" w:rsidRDefault="00841B13" w:rsidP="00841B13">
      <w:pPr>
        <w:pStyle w:val="BodyText"/>
        <w:rPr>
          <w:lang w:val="en-US"/>
        </w:rPr>
      </w:pPr>
      <w:hyperlink r:id="rId26" w:history="1">
        <w:r w:rsidRPr="00841B13">
          <w:rPr>
            <w:rStyle w:val="Hyperlink"/>
            <w:i/>
            <w:iCs/>
            <w:lang w:val="en-US"/>
          </w:rPr>
          <w:t>The National Suicide Prevention Outcomes Frame</w:t>
        </w:r>
        <w:r w:rsidRPr="00841B13">
          <w:rPr>
            <w:rStyle w:val="Hyperlink"/>
            <w:i/>
            <w:iCs/>
            <w:lang w:val="en-US"/>
          </w:rPr>
          <w:t>w</w:t>
        </w:r>
        <w:r w:rsidRPr="00841B13">
          <w:rPr>
            <w:rStyle w:val="Hyperlink"/>
            <w:i/>
            <w:iCs/>
            <w:lang w:val="en-US"/>
          </w:rPr>
          <w:t>ork Data Quality Fra</w:t>
        </w:r>
        <w:r w:rsidRPr="00841B13">
          <w:rPr>
            <w:rStyle w:val="Hyperlink"/>
            <w:i/>
            <w:iCs/>
            <w:lang w:val="en-US"/>
          </w:rPr>
          <w:t>m</w:t>
        </w:r>
        <w:r w:rsidRPr="00841B13">
          <w:rPr>
            <w:rStyle w:val="Hyperlink"/>
            <w:i/>
            <w:iCs/>
            <w:lang w:val="en-US"/>
          </w:rPr>
          <w:t>ework</w:t>
        </w:r>
      </w:hyperlink>
      <w:r w:rsidRPr="00841B13">
        <w:rPr>
          <w:i/>
          <w:iCs/>
          <w:vertAlign w:val="superscript"/>
          <w:lang w:val="en-US"/>
        </w:rPr>
        <w:t>3</w:t>
      </w:r>
      <w:r w:rsidRPr="00841B13">
        <w:rPr>
          <w:lang w:val="en-US"/>
        </w:rPr>
        <w:t xml:space="preserve"> provides the standards for data in the Outcomes Framework and helps identify what needs to be improved, either in the design of the primary data method or with a specific secondary data measure. The decision about data quality is made in partnership between the NSPO, the AIHW, people with lived and living experience of suicide, and representatives from government and the sector.</w:t>
      </w:r>
    </w:p>
    <w:p w14:paraId="10598044" w14:textId="68A96070" w:rsidR="00841B13" w:rsidRDefault="00841B13" w:rsidP="00841B13">
      <w:pPr>
        <w:pStyle w:val="BodyText"/>
        <w:rPr>
          <w:lang w:val="en-US"/>
        </w:rPr>
      </w:pPr>
      <w:r w:rsidRPr="00841B13">
        <w:rPr>
          <w:lang w:val="en-US"/>
        </w:rPr>
        <w:t>This informs the Data Quality &amp; Improvement Plan (a component of the Outcomes Framework in development), which outlines what is required to make the primary and secondary data sources more fit-for-purpose for the Outcomes Framework over its life.</w:t>
      </w:r>
    </w:p>
    <w:p w14:paraId="4580022A" w14:textId="02382C89" w:rsidR="00841B13" w:rsidRPr="00841B13" w:rsidRDefault="00841B13" w:rsidP="00841B13">
      <w:pPr>
        <w:pStyle w:val="BodyText"/>
      </w:pPr>
      <w:r>
        <w:t>Finally, each round of Indicator and Insight reporting will identify whether the data method or quality needs improvement, which will be included in the Data Quality &amp; Improvement Plan. This process is done in partnership between the NSPO, the AIHW, people with lived and living experience of suicide, and representatives from government and the sector.</w:t>
      </w:r>
      <w:r>
        <w:rPr>
          <w:lang w:val="en-US"/>
        </w:rPr>
        <w:br w:type="page"/>
      </w:r>
    </w:p>
    <w:p w14:paraId="6F7A1B42" w14:textId="77777777" w:rsidR="00841B13" w:rsidRDefault="00841B13" w:rsidP="00841B13">
      <w:pPr>
        <w:pStyle w:val="Heading1"/>
      </w:pPr>
      <w:bookmarkStart w:id="25" w:name="_Toc236414119"/>
      <w:r>
        <w:lastRenderedPageBreak/>
        <w:t>References</w:t>
      </w:r>
      <w:bookmarkEnd w:id="25"/>
    </w:p>
    <w:p w14:paraId="7C5DCEBB" w14:textId="20CF6AA9" w:rsidR="00841B13" w:rsidRPr="00841B13" w:rsidRDefault="00841B13" w:rsidP="00841B13">
      <w:pPr>
        <w:pStyle w:val="BodyText"/>
        <w:numPr>
          <w:ilvl w:val="0"/>
          <w:numId w:val="38"/>
        </w:numPr>
        <w:rPr>
          <w:lang w:val="en-US"/>
        </w:rPr>
      </w:pPr>
      <w:r w:rsidRPr="00841B13">
        <w:rPr>
          <w:lang w:val="en-US"/>
        </w:rPr>
        <w:t xml:space="preserve">National Suicide Prevention Office. National Suicide Prevention Outcomes Framework Overview. Canberra: 2025. Available here: </w:t>
      </w:r>
      <w:r>
        <w:rPr>
          <w:lang w:val="en-US"/>
        </w:rPr>
        <w:br/>
      </w:r>
      <w:hyperlink r:id="rId27" w:history="1">
        <w:r w:rsidRPr="00841B13">
          <w:rPr>
            <w:rStyle w:val="Hyperlink"/>
            <w:lang w:val="en-US"/>
          </w:rPr>
          <w:t>https://www.mentalhealthcommission.gov.au/national</w:t>
        </w:r>
        <w:r w:rsidRPr="00841B13">
          <w:rPr>
            <w:rStyle w:val="Hyperlink"/>
            <w:lang w:val="en-US"/>
          </w:rPr>
          <w:t>-</w:t>
        </w:r>
        <w:r w:rsidRPr="00841B13">
          <w:rPr>
            <w:rStyle w:val="Hyperlink"/>
            <w:lang w:val="en-US"/>
          </w:rPr>
          <w:t>suicide-prevention-outcomes-framew</w:t>
        </w:r>
        <w:r w:rsidRPr="00841B13">
          <w:rPr>
            <w:rStyle w:val="Hyperlink"/>
            <w:lang w:val="en-US"/>
          </w:rPr>
          <w:t>o</w:t>
        </w:r>
        <w:r w:rsidRPr="00841B13">
          <w:rPr>
            <w:rStyle w:val="Hyperlink"/>
            <w:lang w:val="en-US"/>
          </w:rPr>
          <w:t>rk-overview</w:t>
        </w:r>
      </w:hyperlink>
    </w:p>
    <w:p w14:paraId="35D0D013" w14:textId="77777777" w:rsidR="00841B13" w:rsidRPr="00841B13" w:rsidRDefault="00841B13" w:rsidP="00841B13">
      <w:pPr>
        <w:pStyle w:val="BodyText"/>
        <w:numPr>
          <w:ilvl w:val="0"/>
          <w:numId w:val="38"/>
        </w:numPr>
        <w:rPr>
          <w:lang w:val="en-US"/>
        </w:rPr>
      </w:pPr>
      <w:r w:rsidRPr="00841B13">
        <w:rPr>
          <w:lang w:val="en-US"/>
        </w:rPr>
        <w:t xml:space="preserve">Australian Bureau of Statistics. Quantitative and qualitative data. Accessed 7 May 2026. Available here: </w:t>
      </w:r>
      <w:hyperlink r:id="rId28" w:history="1">
        <w:r w:rsidRPr="00841B13">
          <w:rPr>
            <w:rStyle w:val="Hyperlink"/>
            <w:lang w:val="en-US"/>
          </w:rPr>
          <w:t>https://www.abs.gov.au/statisti</w:t>
        </w:r>
        <w:r w:rsidRPr="00841B13">
          <w:rPr>
            <w:rStyle w:val="Hyperlink"/>
            <w:lang w:val="en-US"/>
          </w:rPr>
          <w:t>c</w:t>
        </w:r>
        <w:r w:rsidRPr="00841B13">
          <w:rPr>
            <w:rStyle w:val="Hyperlink"/>
            <w:lang w:val="en-US"/>
          </w:rPr>
          <w:t>s/understanding-statistics/statistical-terms-and-concepts/quantitative-and-qualitative-data</w:t>
        </w:r>
      </w:hyperlink>
    </w:p>
    <w:p w14:paraId="4096B2C7" w14:textId="26CB3136" w:rsidR="00841B13" w:rsidRPr="00841B13" w:rsidRDefault="00841B13" w:rsidP="00841B13">
      <w:pPr>
        <w:pStyle w:val="BodyText"/>
        <w:numPr>
          <w:ilvl w:val="0"/>
          <w:numId w:val="38"/>
        </w:numPr>
      </w:pPr>
      <w:r w:rsidRPr="00841B13">
        <w:rPr>
          <w:lang w:val="en-US"/>
        </w:rPr>
        <w:t xml:space="preserve">National Suicide Prevention Office. </w:t>
      </w:r>
      <w:r w:rsidRPr="00841B13">
        <w:rPr>
          <w:i/>
          <w:iCs/>
          <w:lang w:val="en-US"/>
        </w:rPr>
        <w:t>National Suicide Prevention Outcomes Framework Data Quality Framework</w:t>
      </w:r>
      <w:r w:rsidRPr="00841B13">
        <w:rPr>
          <w:lang w:val="en-US"/>
        </w:rPr>
        <w:t xml:space="preserve">. Canberra: 2026. Available here: </w:t>
      </w:r>
      <w:hyperlink r:id="rId29" w:history="1">
        <w:r w:rsidRPr="00841B13">
          <w:rPr>
            <w:rStyle w:val="Hyperlink"/>
            <w:lang w:val="en-US"/>
          </w:rPr>
          <w:t>https://www.mentalhealt</w:t>
        </w:r>
        <w:r w:rsidRPr="00841B13">
          <w:rPr>
            <w:rStyle w:val="Hyperlink"/>
            <w:lang w:val="en-US"/>
          </w:rPr>
          <w:t>h</w:t>
        </w:r>
        <w:r w:rsidRPr="00841B13">
          <w:rPr>
            <w:rStyle w:val="Hyperlink"/>
            <w:lang w:val="en-US"/>
          </w:rPr>
          <w:t>commission.gov.au/nspo/publications/national-suicide-prevention-outcomes-framework-data-overview</w:t>
        </w:r>
      </w:hyperlink>
    </w:p>
    <w:p w14:paraId="32CC1A22" w14:textId="77777777" w:rsidR="00841B13" w:rsidRDefault="00841B13">
      <w:pPr>
        <w:rPr>
          <w:rFonts w:ascii="Calibri" w:eastAsia="Calibri" w:hAnsi="Calibri" w:cs="Calibri"/>
          <w:color w:val="000000" w:themeColor="text1"/>
          <w:kern w:val="0"/>
          <w:sz w:val="21"/>
          <w:szCs w:val="22"/>
          <w:lang w:val="en-US" w:eastAsia="en-AU"/>
          <w14:ligatures w14:val="none"/>
        </w:rPr>
      </w:pPr>
      <w:r>
        <w:rPr>
          <w:lang w:val="en-US"/>
        </w:rPr>
        <w:br w:type="page"/>
      </w:r>
    </w:p>
    <w:p w14:paraId="1AC39225" w14:textId="2B9CA0A8" w:rsidR="0073005F" w:rsidRPr="00841B13" w:rsidRDefault="00841B13" w:rsidP="00841B13">
      <w:pPr>
        <w:pStyle w:val="BodyText"/>
        <w:rPr>
          <w:lang w:val="en-US"/>
        </w:rPr>
      </w:pPr>
      <w:r w:rsidRPr="00017AA4">
        <w:rPr>
          <w:noProof/>
        </w:rPr>
        <w:lastRenderedPageBreak/>
        <w:drawing>
          <wp:anchor distT="0" distB="0" distL="114300" distR="114300" simplePos="0" relativeHeight="251657215" behindDoc="0" locked="0" layoutInCell="1" allowOverlap="1" wp14:anchorId="5C8F2D29" wp14:editId="57F7FBC8">
            <wp:simplePos x="0" y="0"/>
            <wp:positionH relativeFrom="column">
              <wp:posOffset>-940769</wp:posOffset>
            </wp:positionH>
            <wp:positionV relativeFrom="page">
              <wp:posOffset>-36547</wp:posOffset>
            </wp:positionV>
            <wp:extent cx="7611745" cy="10759440"/>
            <wp:effectExtent l="0" t="0" r="0" b="0"/>
            <wp:wrapSquare wrapText="bothSides"/>
            <wp:docPr id="2125461351" name="Picture 4" descr="Back cover – showing Australian Government logo and National Suicide Prevention Offic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41353" name="Picture 4" descr="Back cover – showing Australian Government logo and National Suicide Prevention Office logo">
                      <a:extLst>
                        <a:ext uri="{C183D7F6-B498-43B3-948B-1728B52AA6E4}">
                          <adec:decorative xmlns:adec="http://schemas.microsoft.com/office/drawing/2017/decorative" val="0"/>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611745" cy="10759440"/>
                    </a:xfrm>
                    <a:prstGeom prst="rect">
                      <a:avLst/>
                    </a:prstGeom>
                  </pic:spPr>
                </pic:pic>
              </a:graphicData>
            </a:graphic>
            <wp14:sizeRelH relativeFrom="page">
              <wp14:pctWidth>0</wp14:pctWidth>
            </wp14:sizeRelH>
            <wp14:sizeRelV relativeFrom="page">
              <wp14:pctHeight>0</wp14:pctHeight>
            </wp14:sizeRelV>
          </wp:anchor>
        </w:drawing>
      </w:r>
      <w:r w:rsidR="006D6057" w:rsidRPr="00017AA4">
        <w:rPr>
          <w:noProof/>
        </w:rPr>
        <mc:AlternateContent>
          <mc:Choice Requires="wps">
            <w:drawing>
              <wp:anchor distT="0" distB="0" distL="114300" distR="114300" simplePos="0" relativeHeight="251658242" behindDoc="0" locked="0" layoutInCell="1" allowOverlap="1" wp14:anchorId="3A9C19D1" wp14:editId="2129256F">
                <wp:simplePos x="0" y="0"/>
                <wp:positionH relativeFrom="column">
                  <wp:posOffset>-635</wp:posOffset>
                </wp:positionH>
                <wp:positionV relativeFrom="paragraph">
                  <wp:posOffset>7973744</wp:posOffset>
                </wp:positionV>
                <wp:extent cx="2899507" cy="936869"/>
                <wp:effectExtent l="0" t="0" r="8890" b="3175"/>
                <wp:wrapNone/>
                <wp:docPr id="960760382" name="Text Box 5"/>
                <wp:cNvGraphicFramePr/>
                <a:graphic xmlns:a="http://schemas.openxmlformats.org/drawingml/2006/main">
                  <a:graphicData uri="http://schemas.microsoft.com/office/word/2010/wordprocessingShape">
                    <wps:wsp>
                      <wps:cNvSpPr txBox="1"/>
                      <wps:spPr>
                        <a:xfrm>
                          <a:off x="0" y="0"/>
                          <a:ext cx="2899507" cy="936869"/>
                        </a:xfrm>
                        <a:prstGeom prst="rect">
                          <a:avLst/>
                        </a:prstGeom>
                        <a:noFill/>
                        <a:ln w="6350">
                          <a:noFill/>
                        </a:ln>
                      </wps:spPr>
                      <wps:txbx>
                        <w:txbxContent>
                          <w:p w14:paraId="09B558B8" w14:textId="49DAFDAD" w:rsidR="00C214AE" w:rsidRPr="00C214AE" w:rsidRDefault="00C214AE" w:rsidP="00C214AE">
                            <w:pPr>
                              <w:pStyle w:val="Contents"/>
                              <w:rPr>
                                <w:rFonts w:ascii="Poppins SemiBold" w:hAnsi="Poppins SemiBold" w:cs="Poppins SemiBold"/>
                                <w:b/>
                                <w:bCs/>
                              </w:rPr>
                            </w:pPr>
                            <w:r w:rsidRPr="00C214AE">
                              <w:rPr>
                                <w:rFonts w:ascii="Calibri" w:eastAsia="Calibri" w:hAnsi="Calibri" w:cs="Calibri"/>
                                <w:b/>
                                <w:bCs/>
                                <w:color w:val="000000" w:themeColor="text1"/>
                                <w:sz w:val="21"/>
                                <w:szCs w:val="22"/>
                                <w:lang w:eastAsia="en-AU"/>
                                <w14:ligatures w14:val="none"/>
                              </w:rPr>
                              <w:t xml:space="preserve">National Suicide Prevention Outcomes Framework </w:t>
                            </w:r>
                            <w:r>
                              <w:rPr>
                                <w:b/>
                                <w:bCs/>
                              </w:rPr>
                              <w:br/>
                            </w:r>
                            <w:r w:rsidRPr="00C214AE">
                              <w:rPr>
                                <w:rStyle w:val="BodyTextChar"/>
                              </w:rPr>
                              <w:t>Data Quality Framework</w:t>
                            </w:r>
                          </w:p>
                          <w:p w14:paraId="2D7D5360" w14:textId="1747CEC9" w:rsidR="006D6057" w:rsidRDefault="006D6057" w:rsidP="006D6057">
                            <w:pPr>
                              <w:pStyle w:val="BodyText"/>
                            </w:pPr>
                            <w:r>
                              <w:t xml:space="preserve">For more information regarding this document, please contact: </w:t>
                            </w:r>
                            <w:hyperlink r:id="rId31" w:history="1">
                              <w:r w:rsidRPr="00DF13E4">
                                <w:rPr>
                                  <w:u w:val="single"/>
                                </w:rPr>
                                <w:t>nspo@nspo.gov.au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9C19D1" id="_x0000_t202" coordsize="21600,21600" o:spt="202" path="m,l,21600r21600,l21600,xe">
                <v:stroke joinstyle="miter"/>
                <v:path gradientshapeok="t" o:connecttype="rect"/>
              </v:shapetype>
              <v:shape id="Text Box 5" o:spid="_x0000_s1026" type="#_x0000_t202" style="position:absolute;margin-left:-.05pt;margin-top:627.85pt;width:228.3pt;height:73.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" filled="f" stroked="f" strokeweight=".5pt">
                <v:textbox inset="0,0,0,0">
                  <w:txbxContent>
                    <w:p w14:paraId="09B558B8" w14:textId="49DAFDAD" w:rsidR="00C214AE" w:rsidRPr="00C214AE" w:rsidRDefault="00C214AE" w:rsidP="00C214AE">
                      <w:pPr>
                        <w:pStyle w:val="Contents"/>
                        <w:rPr>
                          <w:rFonts w:ascii="Poppins SemiBold" w:hAnsi="Poppins SemiBold" w:cs="Poppins SemiBold"/>
                          <w:b/>
                          <w:bCs/>
                        </w:rPr>
                      </w:pPr>
                      <w:r w:rsidRPr="00C214AE">
                        <w:rPr>
                          <w:rFonts w:ascii="Calibri" w:eastAsia="Calibri" w:hAnsi="Calibri" w:cs="Calibri"/>
                          <w:b/>
                          <w:bCs/>
                          <w:color w:val="000000" w:themeColor="text1"/>
                          <w:sz w:val="21"/>
                          <w:szCs w:val="22"/>
                          <w:lang w:eastAsia="en-AU"/>
                          <w14:ligatures w14:val="none"/>
                        </w:rPr>
                        <w:t xml:space="preserve">National Suicide Prevention Outcomes Framework </w:t>
                      </w:r>
                      <w:r>
                        <w:rPr>
                          <w:b/>
                          <w:bCs/>
                        </w:rPr>
                        <w:br/>
                      </w:r>
                      <w:r w:rsidRPr="00C214AE">
                        <w:rPr>
                          <w:rStyle w:val="BodyTextChar"/>
                        </w:rPr>
                        <w:t>Data Quality Framework</w:t>
                      </w:r>
                    </w:p>
                    <w:p w14:paraId="2D7D5360" w14:textId="1747CEC9" w:rsidR="006D6057" w:rsidRDefault="006D6057" w:rsidP="006D6057">
                      <w:pPr>
                        <w:pStyle w:val="BodyText"/>
                      </w:pPr>
                      <w:r>
                        <w:t xml:space="preserve">For more information regarding this document, please contact: </w:t>
                      </w:r>
                      <w:hyperlink r:id="rId32" w:history="1">
                        <w:r w:rsidRPr="00DF13E4">
                          <w:rPr>
                            <w:u w:val="single"/>
                          </w:rPr>
                          <w:t>nspo@nspo.gov.au</w:t>
                        </w:r>
                      </w:hyperlink>
                    </w:p>
                  </w:txbxContent>
                </v:textbox>
              </v:shape>
            </w:pict>
          </mc:Fallback>
        </mc:AlternateContent>
      </w:r>
    </w:p>
    <w:sectPr w:rsidR="0073005F" w:rsidRPr="00841B13" w:rsidSect="00567E51">
      <w:footerReference w:type="even" r:id="rId33"/>
      <w:footerReference w:type="default" r:id="rId3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2E3DCF" w14:textId="77777777" w:rsidR="00CA61F2" w:rsidRDefault="00CA61F2" w:rsidP="00A9797C">
      <w:r>
        <w:separator/>
      </w:r>
    </w:p>
  </w:endnote>
  <w:endnote w:type="continuationSeparator" w:id="0">
    <w:p w14:paraId="5186E64F" w14:textId="77777777" w:rsidR="00CA61F2" w:rsidRDefault="00CA61F2" w:rsidP="00A97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oppins Medium">
    <w:panose1 w:val="00000600000000000000"/>
    <w:charset w:val="4D"/>
    <w:family w:val="auto"/>
    <w:pitch w:val="variable"/>
    <w:sig w:usb0="00008007" w:usb1="00000000" w:usb2="00000000" w:usb3="00000000" w:csb0="00000093" w:csb1="00000000"/>
  </w:font>
  <w:font w:name="Poppins">
    <w:panose1 w:val="00000500000000000000"/>
    <w:charset w:val="4D"/>
    <w:family w:val="auto"/>
    <w:pitch w:val="variable"/>
    <w:sig w:usb0="00008007" w:usb1="00000000" w:usb2="00000000" w:usb3="00000000" w:csb0="00000093" w:csb1="00000000"/>
  </w:font>
  <w:font w:name="MinionPro-Regular">
    <w:altName w:val="Calibri"/>
    <w:panose1 w:val="020B0604020202020204"/>
    <w:charset w:val="4D"/>
    <w:family w:val="auto"/>
    <w:notTrueType/>
    <w:pitch w:val="default"/>
    <w:sig w:usb0="00000003" w:usb1="00000000" w:usb2="00000000" w:usb3="00000000" w:csb0="00000001" w:csb1="00000000"/>
  </w:font>
  <w:font w:name="Poppins SemiBold">
    <w:panose1 w:val="000007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857088"/>
      <w:docPartObj>
        <w:docPartGallery w:val="Page Numbers (Bottom of Page)"/>
        <w:docPartUnique/>
      </w:docPartObj>
    </w:sdtPr>
    <w:sdtEndPr>
      <w:rPr>
        <w:rStyle w:val="PageNumber"/>
      </w:rPr>
    </w:sdtEndPr>
    <w:sdtContent>
      <w:p w14:paraId="078DDC3D" w14:textId="7FD73E59" w:rsidR="00D96591" w:rsidRDefault="00D96591" w:rsidP="007F1B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D50FDBA" w14:textId="77777777" w:rsidR="00D96591" w:rsidRDefault="00D96591" w:rsidP="00D965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62848753"/>
      <w:docPartObj>
        <w:docPartGallery w:val="Page Numbers (Bottom of Page)"/>
        <w:docPartUnique/>
      </w:docPartObj>
    </w:sdtPr>
    <w:sdtEndPr>
      <w:rPr>
        <w:rStyle w:val="PageNumber"/>
      </w:rPr>
    </w:sdtEndPr>
    <w:sdtContent>
      <w:p w14:paraId="1FCAF5E4" w14:textId="02D49C39" w:rsidR="00D96591" w:rsidRDefault="00D96591" w:rsidP="007F1B1F">
        <w:pPr>
          <w:pStyle w:val="Footer"/>
          <w:framePr w:wrap="none" w:vAnchor="text" w:hAnchor="margin" w:xAlign="right" w:y="1"/>
          <w:rPr>
            <w:rStyle w:val="PageNumber"/>
          </w:rPr>
        </w:pPr>
        <w:r>
          <w:rPr>
            <w:rStyle w:val="PageNumber"/>
          </w:rPr>
          <w:t xml:space="preserve"> </w:t>
        </w:r>
        <w:r w:rsidRPr="00D96591">
          <w:rPr>
            <w:rStyle w:val="PageNumber"/>
            <w:rFonts w:ascii="Poppins" w:hAnsi="Poppins" w:cs="Poppins"/>
            <w:b/>
            <w:bCs/>
            <w:sz w:val="14"/>
            <w:szCs w:val="14"/>
          </w:rPr>
          <w:t>National Suicide Prevention Outcomes Framework</w:t>
        </w:r>
        <w:r w:rsidRPr="00D96591">
          <w:rPr>
            <w:rStyle w:val="PageNumber"/>
            <w:rFonts w:ascii="Poppins" w:hAnsi="Poppins" w:cs="Poppins"/>
            <w:sz w:val="14"/>
            <w:szCs w:val="14"/>
          </w:rPr>
          <w:t xml:space="preserve"> </w:t>
        </w:r>
        <w:r w:rsidR="00706636">
          <w:rPr>
            <w:rStyle w:val="PageNumber"/>
            <w:rFonts w:ascii="Poppins" w:hAnsi="Poppins" w:cs="Poppins"/>
            <w:sz w:val="14"/>
            <w:szCs w:val="14"/>
          </w:rPr>
          <w:t>Data Quality Framework</w:t>
        </w:r>
        <w:r>
          <w:rPr>
            <w:rStyle w:val="PageNumber"/>
            <w:rFonts w:ascii="Poppins" w:hAnsi="Poppins" w:cs="Poppins"/>
            <w:sz w:val="14"/>
            <w:szCs w:val="14"/>
          </w:rPr>
          <w:t xml:space="preserve"> |</w:t>
        </w:r>
        <w:r>
          <w:rPr>
            <w:rStyle w:val="PageNumber"/>
          </w:rPr>
          <w:t xml:space="preserve"> </w:t>
        </w:r>
        <w:r w:rsidRPr="00D96591">
          <w:rPr>
            <w:rStyle w:val="PageNumber"/>
            <w:rFonts w:ascii="Poppins" w:hAnsi="Poppins" w:cs="Poppins"/>
            <w:sz w:val="14"/>
            <w:szCs w:val="14"/>
          </w:rPr>
          <w:fldChar w:fldCharType="begin"/>
        </w:r>
        <w:r w:rsidRPr="00D96591">
          <w:rPr>
            <w:rStyle w:val="PageNumber"/>
            <w:rFonts w:ascii="Poppins" w:hAnsi="Poppins" w:cs="Poppins"/>
            <w:sz w:val="14"/>
            <w:szCs w:val="14"/>
          </w:rPr>
          <w:instrText xml:space="preserve"> PAGE </w:instrText>
        </w:r>
        <w:r w:rsidRPr="00D96591">
          <w:rPr>
            <w:rStyle w:val="PageNumber"/>
            <w:rFonts w:ascii="Poppins" w:hAnsi="Poppins" w:cs="Poppins"/>
            <w:sz w:val="14"/>
            <w:szCs w:val="14"/>
          </w:rPr>
          <w:fldChar w:fldCharType="separate"/>
        </w:r>
        <w:r w:rsidRPr="00D96591">
          <w:rPr>
            <w:rStyle w:val="PageNumber"/>
            <w:rFonts w:ascii="Poppins" w:hAnsi="Poppins" w:cs="Poppins"/>
            <w:noProof/>
            <w:sz w:val="14"/>
            <w:szCs w:val="14"/>
          </w:rPr>
          <w:t>2</w:t>
        </w:r>
        <w:r w:rsidRPr="00D96591">
          <w:rPr>
            <w:rStyle w:val="PageNumber"/>
            <w:rFonts w:ascii="Poppins" w:hAnsi="Poppins" w:cs="Poppins"/>
            <w:sz w:val="14"/>
            <w:szCs w:val="14"/>
          </w:rPr>
          <w:fldChar w:fldCharType="end"/>
        </w:r>
      </w:p>
    </w:sdtContent>
  </w:sdt>
  <w:p w14:paraId="69D47C46" w14:textId="464A4143" w:rsidR="00A9797C" w:rsidRPr="00567E51" w:rsidRDefault="00A9797C" w:rsidP="00D96591">
    <w:pPr>
      <w:pStyle w:val="Footer"/>
      <w:ind w:right="360"/>
      <w:jc w:val="right"/>
      <w:rPr>
        <w:rFonts w:ascii="Poppins" w:hAnsi="Poppins" w:cs="Poppins"/>
        <w:sz w:val="14"/>
        <w:szCs w:val="1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E01202" w14:textId="77777777" w:rsidR="00CA61F2" w:rsidRDefault="00CA61F2" w:rsidP="00A9797C">
      <w:r>
        <w:separator/>
      </w:r>
    </w:p>
  </w:footnote>
  <w:footnote w:type="continuationSeparator" w:id="0">
    <w:p w14:paraId="3FB94ED3" w14:textId="77777777" w:rsidR="00CA61F2" w:rsidRDefault="00CA61F2" w:rsidP="00A979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FD579A"/>
    <w:multiLevelType w:val="hybridMultilevel"/>
    <w:tmpl w:val="126AC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A46A2"/>
    <w:multiLevelType w:val="hybridMultilevel"/>
    <w:tmpl w:val="CE9CA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40213"/>
    <w:multiLevelType w:val="hybridMultilevel"/>
    <w:tmpl w:val="94D88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46FF3"/>
    <w:multiLevelType w:val="hybridMultilevel"/>
    <w:tmpl w:val="228A64E0"/>
    <w:lvl w:ilvl="0" w:tplc="FFFFFFFF">
      <w:start w:val="1"/>
      <w:numFmt w:val="bullet"/>
      <w:lvlText w:val=""/>
      <w:lvlJc w:val="left"/>
      <w:pPr>
        <w:ind w:left="720" w:hanging="360"/>
      </w:pPr>
      <w:rPr>
        <w:rFonts w:ascii="Symbol" w:hAnsi="Symbol" w:hint="default"/>
      </w:rPr>
    </w:lvl>
    <w:lvl w:ilvl="1" w:tplc="3080236C">
      <w:start w:val="1"/>
      <w:numFmt w:val="bullet"/>
      <w:lvlText w:val="­"/>
      <w:lvlJc w:val="left"/>
      <w:pPr>
        <w:ind w:left="851" w:hanging="131"/>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550119"/>
    <w:multiLevelType w:val="hybridMultilevel"/>
    <w:tmpl w:val="74A2E982"/>
    <w:lvl w:ilvl="0" w:tplc="FFFFFFFF">
      <w:start w:val="1"/>
      <w:numFmt w:val="bullet"/>
      <w:lvlText w:val=""/>
      <w:lvlJc w:val="left"/>
      <w:pPr>
        <w:ind w:left="720" w:hanging="360"/>
      </w:pPr>
      <w:rPr>
        <w:rFonts w:ascii="Symbol" w:hAnsi="Symbol" w:hint="default"/>
      </w:rPr>
    </w:lvl>
    <w:lvl w:ilvl="1" w:tplc="6DDE7904">
      <w:start w:val="1"/>
      <w:numFmt w:val="bullet"/>
      <w:lvlText w:val="­"/>
      <w:lvlJc w:val="left"/>
      <w:pPr>
        <w:ind w:left="873" w:hanging="516"/>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DF4173"/>
    <w:multiLevelType w:val="hybridMultilevel"/>
    <w:tmpl w:val="A806948C"/>
    <w:lvl w:ilvl="0" w:tplc="FFFFFFFF">
      <w:start w:val="1"/>
      <w:numFmt w:val="bullet"/>
      <w:lvlText w:val=""/>
      <w:lvlJc w:val="left"/>
      <w:pPr>
        <w:ind w:left="720" w:hanging="360"/>
      </w:pPr>
      <w:rPr>
        <w:rFonts w:ascii="Symbol" w:hAnsi="Symbol" w:hint="default"/>
      </w:rPr>
    </w:lvl>
    <w:lvl w:ilvl="1" w:tplc="1E9E0FF6">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BC0539"/>
    <w:multiLevelType w:val="hybridMultilevel"/>
    <w:tmpl w:val="3858F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DB3B90"/>
    <w:multiLevelType w:val="hybridMultilevel"/>
    <w:tmpl w:val="8DAE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7F10E9"/>
    <w:multiLevelType w:val="hybridMultilevel"/>
    <w:tmpl w:val="D89C9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011551"/>
    <w:multiLevelType w:val="hybridMultilevel"/>
    <w:tmpl w:val="CBFAC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D72F2A"/>
    <w:multiLevelType w:val="hybridMultilevel"/>
    <w:tmpl w:val="51DE1756"/>
    <w:lvl w:ilvl="0" w:tplc="07B885FE">
      <w:start w:val="1"/>
      <w:numFmt w:val="bullet"/>
      <w:pStyle w:val="Table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D3496C"/>
    <w:multiLevelType w:val="hybridMultilevel"/>
    <w:tmpl w:val="2718359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B81441"/>
    <w:multiLevelType w:val="hybridMultilevel"/>
    <w:tmpl w:val="6A9A2F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97413F"/>
    <w:multiLevelType w:val="hybridMultilevel"/>
    <w:tmpl w:val="B5A4C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1D6BD0"/>
    <w:multiLevelType w:val="hybridMultilevel"/>
    <w:tmpl w:val="5A7E244C"/>
    <w:lvl w:ilvl="0" w:tplc="FFFFFFFF">
      <w:start w:val="1"/>
      <w:numFmt w:val="bullet"/>
      <w:lvlText w:val=""/>
      <w:lvlJc w:val="left"/>
      <w:pPr>
        <w:ind w:left="720" w:hanging="360"/>
      </w:pPr>
      <w:rPr>
        <w:rFonts w:ascii="Symbol" w:hAnsi="Symbol" w:hint="default"/>
      </w:rPr>
    </w:lvl>
    <w:lvl w:ilvl="1" w:tplc="985C6E30">
      <w:start w:val="1"/>
      <w:numFmt w:val="bullet"/>
      <w:lvlText w:val="­"/>
      <w:lvlJc w:val="left"/>
      <w:pPr>
        <w:ind w:left="567" w:hanging="193"/>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BC74C9"/>
    <w:multiLevelType w:val="hybridMultilevel"/>
    <w:tmpl w:val="5410471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7EC2256"/>
    <w:multiLevelType w:val="hybridMultilevel"/>
    <w:tmpl w:val="D04C74A0"/>
    <w:lvl w:ilvl="0" w:tplc="FFFFFFFF">
      <w:start w:val="1"/>
      <w:numFmt w:val="bullet"/>
      <w:lvlText w:val=""/>
      <w:lvlJc w:val="left"/>
      <w:pPr>
        <w:ind w:left="720" w:hanging="360"/>
      </w:pPr>
      <w:rPr>
        <w:rFonts w:ascii="Symbol" w:hAnsi="Symbol" w:hint="default"/>
      </w:rPr>
    </w:lvl>
    <w:lvl w:ilvl="1" w:tplc="1E9E0FF6">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BAD0EFB"/>
    <w:multiLevelType w:val="hybridMultilevel"/>
    <w:tmpl w:val="F0D23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513CF6"/>
    <w:multiLevelType w:val="hybridMultilevel"/>
    <w:tmpl w:val="F5D6D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AD2840"/>
    <w:multiLevelType w:val="hybridMultilevel"/>
    <w:tmpl w:val="AC94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A703B6"/>
    <w:multiLevelType w:val="hybridMultilevel"/>
    <w:tmpl w:val="0BFAB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B0337F"/>
    <w:multiLevelType w:val="hybridMultilevel"/>
    <w:tmpl w:val="F7AC35D8"/>
    <w:lvl w:ilvl="0" w:tplc="FFFFFFFF">
      <w:start w:val="1"/>
      <w:numFmt w:val="bullet"/>
      <w:lvlText w:val=""/>
      <w:lvlJc w:val="left"/>
      <w:pPr>
        <w:ind w:left="720" w:hanging="360"/>
      </w:pPr>
      <w:rPr>
        <w:rFonts w:ascii="Symbol" w:hAnsi="Symbol" w:hint="default"/>
      </w:rPr>
    </w:lvl>
    <w:lvl w:ilvl="1" w:tplc="1E9E0FF6">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C7F61FD"/>
    <w:multiLevelType w:val="hybridMultilevel"/>
    <w:tmpl w:val="FF285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E47460"/>
    <w:multiLevelType w:val="hybridMultilevel"/>
    <w:tmpl w:val="CF5EC9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0D23F70"/>
    <w:multiLevelType w:val="hybridMultilevel"/>
    <w:tmpl w:val="F934C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B477BA"/>
    <w:multiLevelType w:val="hybridMultilevel"/>
    <w:tmpl w:val="BFFA56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8958F2"/>
    <w:multiLevelType w:val="hybridMultilevel"/>
    <w:tmpl w:val="E40423FE"/>
    <w:lvl w:ilvl="0" w:tplc="1E9E0FF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513862"/>
    <w:multiLevelType w:val="hybridMultilevel"/>
    <w:tmpl w:val="A850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F757C2"/>
    <w:multiLevelType w:val="hybridMultilevel"/>
    <w:tmpl w:val="ED2E81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D43EBB"/>
    <w:multiLevelType w:val="hybridMultilevel"/>
    <w:tmpl w:val="8A5A2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B21020"/>
    <w:multiLevelType w:val="hybridMultilevel"/>
    <w:tmpl w:val="AF143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D811A4"/>
    <w:multiLevelType w:val="hybridMultilevel"/>
    <w:tmpl w:val="E364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40680C"/>
    <w:multiLevelType w:val="hybridMultilevel"/>
    <w:tmpl w:val="C18A7702"/>
    <w:lvl w:ilvl="0" w:tplc="1E9E0FF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796EAC"/>
    <w:multiLevelType w:val="hybridMultilevel"/>
    <w:tmpl w:val="091CF42A"/>
    <w:lvl w:ilvl="0" w:tplc="FFFFFFFF">
      <w:start w:val="1"/>
      <w:numFmt w:val="bullet"/>
      <w:lvlText w:val=""/>
      <w:lvlJc w:val="left"/>
      <w:pPr>
        <w:ind w:left="720" w:hanging="360"/>
      </w:pPr>
      <w:rPr>
        <w:rFonts w:ascii="Symbol" w:hAnsi="Symbol" w:hint="default"/>
      </w:rPr>
    </w:lvl>
    <w:lvl w:ilvl="1" w:tplc="5FE4107C">
      <w:start w:val="1"/>
      <w:numFmt w:val="bullet"/>
      <w:lvlText w:val="­"/>
      <w:lvlJc w:val="left"/>
      <w:pPr>
        <w:ind w:left="1134" w:hanging="414"/>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7EE39DE"/>
    <w:multiLevelType w:val="hybridMultilevel"/>
    <w:tmpl w:val="93CEF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09318A"/>
    <w:multiLevelType w:val="hybridMultilevel"/>
    <w:tmpl w:val="64C8D0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0C7120"/>
    <w:multiLevelType w:val="hybridMultilevel"/>
    <w:tmpl w:val="44B8AC4C"/>
    <w:lvl w:ilvl="0" w:tplc="FFFFFFFF">
      <w:start w:val="1"/>
      <w:numFmt w:val="bullet"/>
      <w:lvlText w:val=""/>
      <w:lvlJc w:val="left"/>
      <w:pPr>
        <w:ind w:left="720" w:hanging="360"/>
      </w:pPr>
      <w:rPr>
        <w:rFonts w:ascii="Symbol" w:hAnsi="Symbol" w:hint="default"/>
      </w:rPr>
    </w:lvl>
    <w:lvl w:ilvl="1" w:tplc="BF6E83EC">
      <w:start w:val="1"/>
      <w:numFmt w:val="bullet"/>
      <w:lvlText w:val="­"/>
      <w:lvlJc w:val="left"/>
      <w:pPr>
        <w:ind w:left="873" w:hanging="306"/>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A567640"/>
    <w:multiLevelType w:val="hybridMultilevel"/>
    <w:tmpl w:val="8B107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5156183">
    <w:abstractNumId w:val="20"/>
  </w:num>
  <w:num w:numId="2" w16cid:durableId="249394009">
    <w:abstractNumId w:val="37"/>
  </w:num>
  <w:num w:numId="3" w16cid:durableId="1459184256">
    <w:abstractNumId w:val="13"/>
  </w:num>
  <w:num w:numId="4" w16cid:durableId="1431392711">
    <w:abstractNumId w:val="0"/>
  </w:num>
  <w:num w:numId="5" w16cid:durableId="2115128093">
    <w:abstractNumId w:val="27"/>
  </w:num>
  <w:num w:numId="6" w16cid:durableId="687102249">
    <w:abstractNumId w:val="18"/>
  </w:num>
  <w:num w:numId="7" w16cid:durableId="528568248">
    <w:abstractNumId w:val="7"/>
  </w:num>
  <w:num w:numId="8" w16cid:durableId="1089034841">
    <w:abstractNumId w:val="19"/>
  </w:num>
  <w:num w:numId="9" w16cid:durableId="1959679489">
    <w:abstractNumId w:val="17"/>
  </w:num>
  <w:num w:numId="10" w16cid:durableId="1681079164">
    <w:abstractNumId w:val="24"/>
  </w:num>
  <w:num w:numId="11" w16cid:durableId="911159592">
    <w:abstractNumId w:val="34"/>
  </w:num>
  <w:num w:numId="12" w16cid:durableId="2074813188">
    <w:abstractNumId w:val="1"/>
  </w:num>
  <w:num w:numId="13" w16cid:durableId="403574430">
    <w:abstractNumId w:val="31"/>
  </w:num>
  <w:num w:numId="14" w16cid:durableId="1581333927">
    <w:abstractNumId w:val="29"/>
  </w:num>
  <w:num w:numId="15" w16cid:durableId="1808619789">
    <w:abstractNumId w:val="10"/>
  </w:num>
  <w:num w:numId="16" w16cid:durableId="1088577827">
    <w:abstractNumId w:val="22"/>
  </w:num>
  <w:num w:numId="17" w16cid:durableId="634874728">
    <w:abstractNumId w:val="23"/>
  </w:num>
  <w:num w:numId="18" w16cid:durableId="1525560069">
    <w:abstractNumId w:val="35"/>
  </w:num>
  <w:num w:numId="19" w16cid:durableId="1488664068">
    <w:abstractNumId w:val="2"/>
  </w:num>
  <w:num w:numId="20" w16cid:durableId="1987205145">
    <w:abstractNumId w:val="30"/>
  </w:num>
  <w:num w:numId="21" w16cid:durableId="309940546">
    <w:abstractNumId w:val="6"/>
  </w:num>
  <w:num w:numId="22" w16cid:durableId="1619409610">
    <w:abstractNumId w:val="12"/>
  </w:num>
  <w:num w:numId="23" w16cid:durableId="1580941671">
    <w:abstractNumId w:val="25"/>
  </w:num>
  <w:num w:numId="24" w16cid:durableId="634288411">
    <w:abstractNumId w:val="5"/>
  </w:num>
  <w:num w:numId="25" w16cid:durableId="814954723">
    <w:abstractNumId w:val="36"/>
  </w:num>
  <w:num w:numId="26" w16cid:durableId="1272668044">
    <w:abstractNumId w:val="4"/>
  </w:num>
  <w:num w:numId="27" w16cid:durableId="1329405360">
    <w:abstractNumId w:val="14"/>
  </w:num>
  <w:num w:numId="28" w16cid:durableId="257755676">
    <w:abstractNumId w:val="3"/>
  </w:num>
  <w:num w:numId="29" w16cid:durableId="2104261096">
    <w:abstractNumId w:val="33"/>
  </w:num>
  <w:num w:numId="30" w16cid:durableId="46611842">
    <w:abstractNumId w:val="16"/>
  </w:num>
  <w:num w:numId="31" w16cid:durableId="1317226380">
    <w:abstractNumId w:val="21"/>
  </w:num>
  <w:num w:numId="32" w16cid:durableId="1856259790">
    <w:abstractNumId w:val="8"/>
  </w:num>
  <w:num w:numId="33" w16cid:durableId="1007170320">
    <w:abstractNumId w:val="9"/>
  </w:num>
  <w:num w:numId="34" w16cid:durableId="1344476563">
    <w:abstractNumId w:val="26"/>
  </w:num>
  <w:num w:numId="35" w16cid:durableId="1184854816">
    <w:abstractNumId w:val="32"/>
  </w:num>
  <w:num w:numId="36" w16cid:durableId="1890605685">
    <w:abstractNumId w:val="11"/>
  </w:num>
  <w:num w:numId="37" w16cid:durableId="66417212">
    <w:abstractNumId w:val="15"/>
  </w:num>
  <w:num w:numId="38" w16cid:durableId="414520793">
    <w:abstractNumId w:val="2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E8"/>
    <w:rsid w:val="00017AA4"/>
    <w:rsid w:val="0004094B"/>
    <w:rsid w:val="00043A24"/>
    <w:rsid w:val="000B2488"/>
    <w:rsid w:val="000D2857"/>
    <w:rsid w:val="0011017D"/>
    <w:rsid w:val="00116506"/>
    <w:rsid w:val="001173BA"/>
    <w:rsid w:val="001521D6"/>
    <w:rsid w:val="00175557"/>
    <w:rsid w:val="0018642D"/>
    <w:rsid w:val="00204F9B"/>
    <w:rsid w:val="00242F2A"/>
    <w:rsid w:val="00282070"/>
    <w:rsid w:val="002A54A1"/>
    <w:rsid w:val="002E54E8"/>
    <w:rsid w:val="003128B5"/>
    <w:rsid w:val="003708A9"/>
    <w:rsid w:val="003C5A66"/>
    <w:rsid w:val="00420606"/>
    <w:rsid w:val="00456DCA"/>
    <w:rsid w:val="004709F1"/>
    <w:rsid w:val="00480887"/>
    <w:rsid w:val="00503B09"/>
    <w:rsid w:val="00513EC0"/>
    <w:rsid w:val="005251BC"/>
    <w:rsid w:val="005513F2"/>
    <w:rsid w:val="005669DA"/>
    <w:rsid w:val="00567E51"/>
    <w:rsid w:val="005A4025"/>
    <w:rsid w:val="005C2452"/>
    <w:rsid w:val="00637AB7"/>
    <w:rsid w:val="006B1FA5"/>
    <w:rsid w:val="006C2369"/>
    <w:rsid w:val="006C57FC"/>
    <w:rsid w:val="006D6057"/>
    <w:rsid w:val="00706636"/>
    <w:rsid w:val="0073005F"/>
    <w:rsid w:val="0077467E"/>
    <w:rsid w:val="007878C1"/>
    <w:rsid w:val="00804D24"/>
    <w:rsid w:val="0081725E"/>
    <w:rsid w:val="00841B13"/>
    <w:rsid w:val="00842C8B"/>
    <w:rsid w:val="00855D2A"/>
    <w:rsid w:val="008714AD"/>
    <w:rsid w:val="0088157A"/>
    <w:rsid w:val="008B1F36"/>
    <w:rsid w:val="00930953"/>
    <w:rsid w:val="00960D83"/>
    <w:rsid w:val="00970CAB"/>
    <w:rsid w:val="009B0626"/>
    <w:rsid w:val="009C0C15"/>
    <w:rsid w:val="009D5266"/>
    <w:rsid w:val="00A15C5F"/>
    <w:rsid w:val="00A54756"/>
    <w:rsid w:val="00A6618B"/>
    <w:rsid w:val="00A73399"/>
    <w:rsid w:val="00A9797C"/>
    <w:rsid w:val="00AB4FA3"/>
    <w:rsid w:val="00B923B5"/>
    <w:rsid w:val="00B960A4"/>
    <w:rsid w:val="00BA0C0A"/>
    <w:rsid w:val="00BC1312"/>
    <w:rsid w:val="00BC2314"/>
    <w:rsid w:val="00BC7445"/>
    <w:rsid w:val="00BF1EE9"/>
    <w:rsid w:val="00BF2DB6"/>
    <w:rsid w:val="00C214AE"/>
    <w:rsid w:val="00C604BB"/>
    <w:rsid w:val="00C7370A"/>
    <w:rsid w:val="00C8354A"/>
    <w:rsid w:val="00CA61F2"/>
    <w:rsid w:val="00CB4DBA"/>
    <w:rsid w:val="00D4127F"/>
    <w:rsid w:val="00D648E9"/>
    <w:rsid w:val="00D730CE"/>
    <w:rsid w:val="00D96591"/>
    <w:rsid w:val="00DA192C"/>
    <w:rsid w:val="00DB6860"/>
    <w:rsid w:val="00DC2C49"/>
    <w:rsid w:val="00DF13E4"/>
    <w:rsid w:val="00DF36F0"/>
    <w:rsid w:val="00DF501C"/>
    <w:rsid w:val="00E44FBE"/>
    <w:rsid w:val="00EA3AF3"/>
    <w:rsid w:val="00EB6F20"/>
    <w:rsid w:val="00EB7011"/>
    <w:rsid w:val="00ED138A"/>
    <w:rsid w:val="00ED574F"/>
    <w:rsid w:val="00EF16A7"/>
    <w:rsid w:val="00EF4CD5"/>
    <w:rsid w:val="00F068C4"/>
    <w:rsid w:val="00F345B4"/>
    <w:rsid w:val="00F40BDF"/>
    <w:rsid w:val="00F42F80"/>
    <w:rsid w:val="00F4512D"/>
    <w:rsid w:val="00FC24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0F4F9"/>
  <w15:chartTrackingRefBased/>
  <w15:docId w15:val="{DFB22C96-C786-BB4F-A55A-53C093AB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BodyText"/>
    <w:next w:val="Normal"/>
    <w:link w:val="Heading1Char"/>
    <w:uiPriority w:val="9"/>
    <w:qFormat/>
    <w:rsid w:val="00116506"/>
    <w:pPr>
      <w:spacing w:before="240" w:after="360" w:line="800" w:lineRule="exact"/>
      <w:outlineLvl w:val="0"/>
    </w:pPr>
    <w:rPr>
      <w:b/>
      <w:bCs/>
      <w:sz w:val="80"/>
      <w:szCs w:val="40"/>
    </w:rPr>
  </w:style>
  <w:style w:type="paragraph" w:styleId="Heading2">
    <w:name w:val="heading 2"/>
    <w:basedOn w:val="Normal"/>
    <w:next w:val="Normal"/>
    <w:link w:val="Heading2Char"/>
    <w:uiPriority w:val="9"/>
    <w:unhideWhenUsed/>
    <w:qFormat/>
    <w:rsid w:val="00116506"/>
    <w:pPr>
      <w:keepNext/>
      <w:keepLines/>
      <w:spacing w:before="360" w:after="240" w:line="320" w:lineRule="atLeast"/>
      <w:outlineLvl w:val="1"/>
    </w:pPr>
    <w:rPr>
      <w:rFonts w:ascii="Calibri" w:eastAsiaTheme="majorEastAsia" w:hAnsi="Calibri" w:cs="Calibri"/>
      <w:b/>
      <w:bCs/>
      <w:color w:val="000000" w:themeColor="text1"/>
      <w:kern w:val="24"/>
      <w:sz w:val="52"/>
      <w:szCs w:val="28"/>
      <w:lang w:eastAsia="en-AU"/>
      <w14:ligatures w14:val="none"/>
    </w:rPr>
  </w:style>
  <w:style w:type="paragraph" w:styleId="Heading3">
    <w:name w:val="heading 3"/>
    <w:basedOn w:val="Heading2"/>
    <w:next w:val="Normal"/>
    <w:link w:val="Heading3Char"/>
    <w:uiPriority w:val="9"/>
    <w:unhideWhenUsed/>
    <w:qFormat/>
    <w:rsid w:val="0081725E"/>
    <w:pPr>
      <w:spacing w:before="240" w:after="80"/>
      <w:outlineLvl w:val="2"/>
    </w:pPr>
    <w:rPr>
      <w:rFonts w:cstheme="majorBidi"/>
      <w:sz w:val="28"/>
    </w:rPr>
  </w:style>
  <w:style w:type="paragraph" w:styleId="Heading4">
    <w:name w:val="heading 4"/>
    <w:basedOn w:val="Normal"/>
    <w:next w:val="Normal"/>
    <w:link w:val="Heading4Char"/>
    <w:uiPriority w:val="9"/>
    <w:semiHidden/>
    <w:unhideWhenUsed/>
    <w:rsid w:val="002E54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4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4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4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4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4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506"/>
    <w:rPr>
      <w:rFonts w:ascii="Calibri" w:eastAsia="Calibri" w:hAnsi="Calibri" w:cs="Calibri"/>
      <w:b/>
      <w:bCs/>
      <w:color w:val="000000" w:themeColor="text1"/>
      <w:kern w:val="0"/>
      <w:sz w:val="80"/>
      <w:szCs w:val="40"/>
      <w:lang w:eastAsia="en-AU"/>
      <w14:ligatures w14:val="none"/>
    </w:rPr>
  </w:style>
  <w:style w:type="character" w:customStyle="1" w:styleId="Heading2Char">
    <w:name w:val="Heading 2 Char"/>
    <w:basedOn w:val="DefaultParagraphFont"/>
    <w:link w:val="Heading2"/>
    <w:uiPriority w:val="9"/>
    <w:rsid w:val="00116506"/>
    <w:rPr>
      <w:rFonts w:ascii="Calibri" w:eastAsiaTheme="majorEastAsia" w:hAnsi="Calibri" w:cs="Calibri"/>
      <w:b/>
      <w:bCs/>
      <w:color w:val="000000" w:themeColor="text1"/>
      <w:kern w:val="24"/>
      <w:sz w:val="52"/>
      <w:szCs w:val="28"/>
      <w:lang w:eastAsia="en-AU"/>
      <w14:ligatures w14:val="none"/>
    </w:rPr>
  </w:style>
  <w:style w:type="character" w:customStyle="1" w:styleId="Heading3Char">
    <w:name w:val="Heading 3 Char"/>
    <w:basedOn w:val="DefaultParagraphFont"/>
    <w:link w:val="Heading3"/>
    <w:uiPriority w:val="9"/>
    <w:rsid w:val="0081725E"/>
    <w:rPr>
      <w:rFonts w:ascii="Calibri" w:eastAsiaTheme="majorEastAsia" w:hAnsi="Calibri" w:cstheme="majorBidi"/>
      <w:b/>
      <w:bCs/>
      <w:kern w:val="24"/>
      <w:sz w:val="28"/>
      <w:szCs w:val="28"/>
      <w:lang w:eastAsia="en-AU"/>
      <w14:ligatures w14:val="none"/>
    </w:rPr>
  </w:style>
  <w:style w:type="character" w:customStyle="1" w:styleId="Heading4Char">
    <w:name w:val="Heading 4 Char"/>
    <w:basedOn w:val="DefaultParagraphFont"/>
    <w:link w:val="Heading4"/>
    <w:uiPriority w:val="9"/>
    <w:semiHidden/>
    <w:rsid w:val="002E54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4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4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4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4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4E8"/>
    <w:rPr>
      <w:rFonts w:eastAsiaTheme="majorEastAsia" w:cstheme="majorBidi"/>
      <w:color w:val="272727" w:themeColor="text1" w:themeTint="D8"/>
    </w:rPr>
  </w:style>
  <w:style w:type="paragraph" w:styleId="Title">
    <w:name w:val="Title"/>
    <w:basedOn w:val="Normal"/>
    <w:next w:val="Normal"/>
    <w:link w:val="TitleChar"/>
    <w:uiPriority w:val="10"/>
    <w:rsid w:val="002E54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4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2E54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4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2E54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54E8"/>
    <w:rPr>
      <w:i/>
      <w:iCs/>
      <w:color w:val="404040" w:themeColor="text1" w:themeTint="BF"/>
    </w:rPr>
  </w:style>
  <w:style w:type="paragraph" w:styleId="ListParagraph">
    <w:name w:val="List Paragraph"/>
    <w:basedOn w:val="Normal"/>
    <w:uiPriority w:val="34"/>
    <w:rsid w:val="002E54E8"/>
    <w:pPr>
      <w:ind w:left="720"/>
      <w:contextualSpacing/>
    </w:pPr>
  </w:style>
  <w:style w:type="character" w:styleId="IntenseEmphasis">
    <w:name w:val="Intense Emphasis"/>
    <w:basedOn w:val="DefaultParagraphFont"/>
    <w:uiPriority w:val="21"/>
    <w:rsid w:val="002E54E8"/>
    <w:rPr>
      <w:i/>
      <w:iCs/>
      <w:color w:val="0F4761" w:themeColor="accent1" w:themeShade="BF"/>
    </w:rPr>
  </w:style>
  <w:style w:type="paragraph" w:styleId="IntenseQuote">
    <w:name w:val="Intense Quote"/>
    <w:basedOn w:val="Normal"/>
    <w:next w:val="Normal"/>
    <w:link w:val="IntenseQuoteChar"/>
    <w:uiPriority w:val="30"/>
    <w:rsid w:val="002E54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4E8"/>
    <w:rPr>
      <w:i/>
      <w:iCs/>
      <w:color w:val="0F4761" w:themeColor="accent1" w:themeShade="BF"/>
    </w:rPr>
  </w:style>
  <w:style w:type="character" w:styleId="IntenseReference">
    <w:name w:val="Intense Reference"/>
    <w:basedOn w:val="DefaultParagraphFont"/>
    <w:uiPriority w:val="32"/>
    <w:rsid w:val="002E54E8"/>
    <w:rPr>
      <w:b/>
      <w:bCs/>
      <w:smallCaps/>
      <w:color w:val="0F4761" w:themeColor="accent1" w:themeShade="BF"/>
      <w:spacing w:val="5"/>
    </w:rPr>
  </w:style>
  <w:style w:type="paragraph" w:styleId="Header">
    <w:name w:val="header"/>
    <w:basedOn w:val="Normal"/>
    <w:link w:val="HeaderChar"/>
    <w:uiPriority w:val="99"/>
    <w:unhideWhenUsed/>
    <w:rsid w:val="00A9797C"/>
    <w:pPr>
      <w:tabs>
        <w:tab w:val="center" w:pos="4513"/>
        <w:tab w:val="right" w:pos="9026"/>
      </w:tabs>
    </w:pPr>
  </w:style>
  <w:style w:type="character" w:customStyle="1" w:styleId="HeaderChar">
    <w:name w:val="Header Char"/>
    <w:basedOn w:val="DefaultParagraphFont"/>
    <w:link w:val="Header"/>
    <w:uiPriority w:val="99"/>
    <w:rsid w:val="00A9797C"/>
  </w:style>
  <w:style w:type="paragraph" w:styleId="Footer">
    <w:name w:val="footer"/>
    <w:basedOn w:val="Normal"/>
    <w:link w:val="FooterChar"/>
    <w:uiPriority w:val="99"/>
    <w:unhideWhenUsed/>
    <w:rsid w:val="00A9797C"/>
    <w:pPr>
      <w:tabs>
        <w:tab w:val="center" w:pos="4513"/>
        <w:tab w:val="right" w:pos="9026"/>
      </w:tabs>
    </w:pPr>
  </w:style>
  <w:style w:type="character" w:customStyle="1" w:styleId="FooterChar">
    <w:name w:val="Footer Char"/>
    <w:basedOn w:val="DefaultParagraphFont"/>
    <w:link w:val="Footer"/>
    <w:uiPriority w:val="99"/>
    <w:rsid w:val="00A9797C"/>
  </w:style>
  <w:style w:type="paragraph" w:styleId="BodyText">
    <w:name w:val="Body Text"/>
    <w:basedOn w:val="Normal"/>
    <w:link w:val="BodyTextChar"/>
    <w:qFormat/>
    <w:rsid w:val="00B923B5"/>
    <w:pPr>
      <w:spacing w:before="120" w:after="160" w:line="280" w:lineRule="exact"/>
    </w:pPr>
    <w:rPr>
      <w:rFonts w:ascii="Calibri" w:eastAsia="Calibri" w:hAnsi="Calibri" w:cs="Calibri"/>
      <w:color w:val="000000" w:themeColor="text1"/>
      <w:kern w:val="0"/>
      <w:sz w:val="21"/>
      <w:szCs w:val="22"/>
      <w:lang w:eastAsia="en-AU"/>
      <w14:ligatures w14:val="none"/>
    </w:rPr>
  </w:style>
  <w:style w:type="character" w:customStyle="1" w:styleId="BodyTextChar">
    <w:name w:val="Body Text Char"/>
    <w:basedOn w:val="DefaultParagraphFont"/>
    <w:link w:val="BodyText"/>
    <w:rsid w:val="00B923B5"/>
    <w:rPr>
      <w:rFonts w:ascii="Calibri" w:eastAsia="Calibri" w:hAnsi="Calibri" w:cs="Calibri"/>
      <w:color w:val="000000" w:themeColor="text1"/>
      <w:kern w:val="0"/>
      <w:sz w:val="21"/>
      <w:szCs w:val="22"/>
      <w:lang w:eastAsia="en-AU"/>
      <w14:ligatures w14:val="none"/>
    </w:rPr>
  </w:style>
  <w:style w:type="character" w:customStyle="1" w:styleId="normaltextrun">
    <w:name w:val="normaltextrun"/>
    <w:basedOn w:val="DefaultParagraphFont"/>
    <w:rsid w:val="0081725E"/>
  </w:style>
  <w:style w:type="paragraph" w:customStyle="1" w:styleId="H3">
    <w:name w:val="H3"/>
    <w:basedOn w:val="Normal"/>
    <w:uiPriority w:val="99"/>
    <w:rsid w:val="0081725E"/>
    <w:pPr>
      <w:suppressAutoHyphens/>
      <w:autoSpaceDE w:val="0"/>
      <w:autoSpaceDN w:val="0"/>
      <w:adjustRightInd w:val="0"/>
      <w:spacing w:after="227" w:line="320" w:lineRule="atLeast"/>
      <w:textAlignment w:val="center"/>
    </w:pPr>
    <w:rPr>
      <w:rFonts w:ascii="Poppins Medium" w:hAnsi="Poppins Medium" w:cs="Poppins Medium"/>
      <w:color w:val="000000"/>
      <w:kern w:val="0"/>
      <w:lang w:val="en-US"/>
    </w:rPr>
  </w:style>
  <w:style w:type="paragraph" w:customStyle="1" w:styleId="Body">
    <w:name w:val="Body"/>
    <w:basedOn w:val="Normal"/>
    <w:uiPriority w:val="99"/>
    <w:rsid w:val="0081725E"/>
    <w:pPr>
      <w:suppressAutoHyphens/>
      <w:autoSpaceDE w:val="0"/>
      <w:autoSpaceDN w:val="0"/>
      <w:adjustRightInd w:val="0"/>
      <w:spacing w:after="227" w:line="280" w:lineRule="atLeast"/>
      <w:textAlignment w:val="center"/>
    </w:pPr>
    <w:rPr>
      <w:rFonts w:ascii="Poppins" w:hAnsi="Poppins" w:cs="Poppins"/>
      <w:color w:val="000000"/>
      <w:kern w:val="0"/>
      <w:sz w:val="20"/>
      <w:szCs w:val="20"/>
      <w:lang w:val="en-US"/>
    </w:rPr>
  </w:style>
  <w:style w:type="paragraph" w:customStyle="1" w:styleId="H2">
    <w:name w:val="H2"/>
    <w:basedOn w:val="Normal"/>
    <w:uiPriority w:val="99"/>
    <w:rsid w:val="0081725E"/>
    <w:pPr>
      <w:suppressAutoHyphens/>
      <w:autoSpaceDE w:val="0"/>
      <w:autoSpaceDN w:val="0"/>
      <w:adjustRightInd w:val="0"/>
      <w:spacing w:after="227" w:line="540" w:lineRule="atLeast"/>
      <w:textAlignment w:val="center"/>
    </w:pPr>
    <w:rPr>
      <w:rFonts w:ascii="Poppins Medium" w:hAnsi="Poppins Medium" w:cs="Poppins Medium"/>
      <w:color w:val="000000"/>
      <w:kern w:val="0"/>
      <w:sz w:val="46"/>
      <w:szCs w:val="46"/>
      <w:lang w:val="en-US"/>
    </w:rPr>
  </w:style>
  <w:style w:type="paragraph" w:customStyle="1" w:styleId="Intro">
    <w:name w:val="Intro"/>
    <w:basedOn w:val="Body"/>
    <w:uiPriority w:val="99"/>
    <w:rsid w:val="0081725E"/>
    <w:pPr>
      <w:spacing w:line="360" w:lineRule="atLeast"/>
    </w:pPr>
    <w:rPr>
      <w:sz w:val="24"/>
      <w:szCs w:val="24"/>
    </w:rPr>
  </w:style>
  <w:style w:type="character" w:styleId="Hyperlink">
    <w:name w:val="Hyperlink"/>
    <w:basedOn w:val="DefaultParagraphFont"/>
    <w:uiPriority w:val="99"/>
    <w:unhideWhenUsed/>
    <w:rsid w:val="00456DCA"/>
    <w:rPr>
      <w:color w:val="auto"/>
      <w:u w:val="single"/>
    </w:rPr>
  </w:style>
  <w:style w:type="character" w:styleId="UnresolvedMention">
    <w:name w:val="Unresolved Mention"/>
    <w:basedOn w:val="DefaultParagraphFont"/>
    <w:uiPriority w:val="99"/>
    <w:semiHidden/>
    <w:unhideWhenUsed/>
    <w:rsid w:val="0081725E"/>
    <w:rPr>
      <w:color w:val="605E5C"/>
      <w:shd w:val="clear" w:color="auto" w:fill="E1DFDD"/>
    </w:rPr>
  </w:style>
  <w:style w:type="paragraph" w:customStyle="1" w:styleId="H1">
    <w:name w:val="H1"/>
    <w:basedOn w:val="Normal"/>
    <w:uiPriority w:val="99"/>
    <w:rsid w:val="006C2369"/>
    <w:pPr>
      <w:suppressAutoHyphens/>
      <w:autoSpaceDE w:val="0"/>
      <w:autoSpaceDN w:val="0"/>
      <w:adjustRightInd w:val="0"/>
      <w:spacing w:after="227" w:line="920" w:lineRule="atLeast"/>
      <w:textAlignment w:val="center"/>
    </w:pPr>
    <w:rPr>
      <w:rFonts w:ascii="Poppins Medium" w:hAnsi="Poppins Medium" w:cs="Poppins Medium"/>
      <w:color w:val="000000"/>
      <w:kern w:val="0"/>
      <w:sz w:val="80"/>
      <w:szCs w:val="80"/>
      <w:lang w:val="en-US"/>
    </w:rPr>
  </w:style>
  <w:style w:type="paragraph" w:customStyle="1" w:styleId="Tabletextbullets">
    <w:name w:val="Table text – bullets"/>
    <w:basedOn w:val="BodyText"/>
    <w:uiPriority w:val="99"/>
    <w:qFormat/>
    <w:rsid w:val="001173BA"/>
    <w:pPr>
      <w:numPr>
        <w:numId w:val="15"/>
      </w:numPr>
      <w:spacing w:before="60" w:after="60"/>
      <w:ind w:left="357" w:hanging="357"/>
    </w:pPr>
  </w:style>
  <w:style w:type="character" w:styleId="FollowedHyperlink">
    <w:name w:val="FollowedHyperlink"/>
    <w:basedOn w:val="DefaultParagraphFont"/>
    <w:uiPriority w:val="99"/>
    <w:semiHidden/>
    <w:unhideWhenUsed/>
    <w:rsid w:val="008714AD"/>
    <w:rPr>
      <w:color w:val="000000" w:themeColor="text1"/>
      <w:u w:val="single"/>
    </w:rPr>
  </w:style>
  <w:style w:type="character" w:styleId="PageNumber">
    <w:name w:val="page number"/>
    <w:basedOn w:val="DefaultParagraphFont"/>
    <w:uiPriority w:val="99"/>
    <w:semiHidden/>
    <w:unhideWhenUsed/>
    <w:rsid w:val="00D96591"/>
  </w:style>
  <w:style w:type="paragraph" w:styleId="Caption">
    <w:name w:val="caption"/>
    <w:basedOn w:val="Body"/>
    <w:uiPriority w:val="99"/>
    <w:qFormat/>
    <w:rsid w:val="00D96591"/>
    <w:pPr>
      <w:spacing w:line="240" w:lineRule="atLeast"/>
    </w:pPr>
    <w:rPr>
      <w:i/>
      <w:iCs/>
      <w:sz w:val="16"/>
      <w:szCs w:val="16"/>
    </w:rPr>
  </w:style>
  <w:style w:type="table" w:styleId="TableGrid">
    <w:name w:val="Table Grid"/>
    <w:basedOn w:val="TableNormal"/>
    <w:uiPriority w:val="39"/>
    <w:rsid w:val="00804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bullets">
    <w:name w:val="Body – bullets"/>
    <w:basedOn w:val="Body"/>
    <w:uiPriority w:val="99"/>
    <w:rsid w:val="001173BA"/>
    <w:pPr>
      <w:spacing w:after="113"/>
      <w:ind w:left="283" w:hanging="283"/>
    </w:pPr>
  </w:style>
  <w:style w:type="paragraph" w:customStyle="1" w:styleId="Contents">
    <w:name w:val="Contents"/>
    <w:basedOn w:val="Body"/>
    <w:uiPriority w:val="99"/>
    <w:rsid w:val="00EF16A7"/>
    <w:pPr>
      <w:tabs>
        <w:tab w:val="right" w:leader="dot" w:pos="9860"/>
      </w:tabs>
    </w:pPr>
  </w:style>
  <w:style w:type="paragraph" w:styleId="TOC1">
    <w:name w:val="toc 1"/>
    <w:basedOn w:val="Normal"/>
    <w:next w:val="Normal"/>
    <w:autoRedefine/>
    <w:uiPriority w:val="39"/>
    <w:unhideWhenUsed/>
    <w:rsid w:val="00EA3AF3"/>
    <w:pPr>
      <w:tabs>
        <w:tab w:val="right" w:leader="dot" w:pos="9016"/>
      </w:tabs>
      <w:spacing w:before="120" w:after="160" w:line="280" w:lineRule="exact"/>
    </w:pPr>
    <w:rPr>
      <w:rFonts w:ascii="Calibri" w:hAnsi="Calibri" w:cs="Calibri"/>
      <w:b/>
      <w:noProof/>
      <w:sz w:val="21"/>
      <w:szCs w:val="21"/>
    </w:rPr>
  </w:style>
  <w:style w:type="paragraph" w:styleId="TOC2">
    <w:name w:val="toc 2"/>
    <w:basedOn w:val="Normal"/>
    <w:next w:val="Normal"/>
    <w:autoRedefine/>
    <w:uiPriority w:val="39"/>
    <w:unhideWhenUsed/>
    <w:rsid w:val="00B923B5"/>
    <w:pPr>
      <w:spacing w:before="120" w:after="160" w:line="280" w:lineRule="exact"/>
      <w:ind w:left="238"/>
    </w:pPr>
    <w:rPr>
      <w:rFonts w:ascii="Calibri" w:hAnsi="Calibri"/>
      <w:sz w:val="21"/>
    </w:rPr>
  </w:style>
  <w:style w:type="character" w:customStyle="1" w:styleId="Italic">
    <w:name w:val="Italic"/>
    <w:uiPriority w:val="99"/>
    <w:rsid w:val="00116506"/>
    <w:rPr>
      <w:i/>
      <w:iCs/>
    </w:rPr>
  </w:style>
  <w:style w:type="paragraph" w:customStyle="1" w:styleId="BasicParagraph">
    <w:name w:val="[Basic Paragraph]"/>
    <w:basedOn w:val="Normal"/>
    <w:uiPriority w:val="99"/>
    <w:rsid w:val="00BC1312"/>
    <w:pPr>
      <w:autoSpaceDE w:val="0"/>
      <w:autoSpaceDN w:val="0"/>
      <w:adjustRightInd w:val="0"/>
      <w:spacing w:line="288" w:lineRule="auto"/>
      <w:textAlignment w:val="center"/>
    </w:pPr>
    <w:rPr>
      <w:rFonts w:ascii="MinionPro-Regular" w:hAnsi="MinionPro-Regular" w:cs="MinionPro-Regular"/>
      <w:color w:val="000000"/>
      <w:kern w:val="0"/>
      <w:lang w:val="en-US"/>
    </w:rPr>
  </w:style>
  <w:style w:type="paragraph" w:customStyle="1" w:styleId="Bodybullets2">
    <w:name w:val="Body – bullets 2"/>
    <w:basedOn w:val="Bodybullets"/>
    <w:uiPriority w:val="99"/>
    <w:rsid w:val="00BC1312"/>
    <w:pPr>
      <w:spacing w:line="270" w:lineRule="atLeast"/>
      <w:ind w:left="567"/>
    </w:pPr>
  </w:style>
  <w:style w:type="paragraph" w:customStyle="1" w:styleId="TableHeading">
    <w:name w:val="Table Heading"/>
    <w:basedOn w:val="H3"/>
    <w:uiPriority w:val="99"/>
    <w:rsid w:val="000D2857"/>
  </w:style>
  <w:style w:type="character" w:customStyle="1" w:styleId="Semibold">
    <w:name w:val="Semibold"/>
    <w:uiPriority w:val="99"/>
    <w:rsid w:val="002820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feline.org.au/" TargetMode="External"/><Relationship Id="rId18" Type="http://schemas.openxmlformats.org/officeDocument/2006/relationships/hyperlink" Target="https://kidshelpline.com.au/" TargetMode="External"/><Relationship Id="rId26" Type="http://schemas.openxmlformats.org/officeDocument/2006/relationships/hyperlink" Target="https://www.mentalhealthcommission.gov.au/nspo/publications/national-suicide-prevention-outcomes-framework-data-quality-framework" TargetMode="External"/><Relationship Id="rId3" Type="http://schemas.openxmlformats.org/officeDocument/2006/relationships/customXml" Target="../customXml/item3.xml"/><Relationship Id="rId21" Type="http://schemas.openxmlformats.org/officeDocument/2006/relationships/hyperlink" Target="https://www.beyondblue.org.au/"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mentalhealthcommission.gov.au/national-suicide-prevention-outcomes-framework" TargetMode="External"/><Relationship Id="rId17" Type="http://schemas.openxmlformats.org/officeDocument/2006/relationships/hyperlink" Target="https://qlife.org.au/" TargetMode="External"/><Relationship Id="rId25" Type="http://schemas.openxmlformats.org/officeDocument/2006/relationships/hyperlink" Target="https://www.mentalhealthcommission.gov.au/nspo/publications/national-suicide-prevention-outcomes-framework-overview"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u.reachout.com/" TargetMode="External"/><Relationship Id="rId20" Type="http://schemas.openxmlformats.org/officeDocument/2006/relationships/hyperlink" Target="https://www.openarms.gov.au/" TargetMode="External"/><Relationship Id="rId29" Type="http://schemas.openxmlformats.org/officeDocument/2006/relationships/hyperlink" Target="https://www.mentalhealthcommission.gov.au/nspo/publications/national-suicide-prevention-outcomes-framework-data-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aihw.gov.au/suicide-self-harm-monitoring/outcomes-framework/outcomes-map" TargetMode="External"/><Relationship Id="rId32" Type="http://schemas.openxmlformats.org/officeDocument/2006/relationships/hyperlink" Target="mailto:nspo%40nspo.gov.au?subject=" TargetMode="External"/><Relationship Id="rId5" Type="http://schemas.openxmlformats.org/officeDocument/2006/relationships/numbering" Target="numbering.xml"/><Relationship Id="rId15" Type="http://schemas.openxmlformats.org/officeDocument/2006/relationships/hyperlink" Target="https://mensline.org.au/" TargetMode="External"/><Relationship Id="rId23" Type="http://schemas.openxmlformats.org/officeDocument/2006/relationships/hyperlink" Target="https://www.mentalhealthcommission.gov.au/nspo/publications/national-suicide-prevention-outcomes-framework-overview" TargetMode="External"/><Relationship Id="rId28" Type="http://schemas.openxmlformats.org/officeDocument/2006/relationships/hyperlink" Target="https://www.abs.gov.au/statistics/understanding-statistics/statistical-terms-and-concepts/quantitative-and-qualitative-data"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headspace.org.au/" TargetMode="External"/><Relationship Id="rId31" Type="http://schemas.openxmlformats.org/officeDocument/2006/relationships/hyperlink" Target="mailto:nspo%40nspo.gov.au?subje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icidecallbackservice.org.au/" TargetMode="External"/><Relationship Id="rId22" Type="http://schemas.openxmlformats.org/officeDocument/2006/relationships/hyperlink" Target="https://standbysupport.com.au/" TargetMode="External"/><Relationship Id="rId27" Type="http://schemas.openxmlformats.org/officeDocument/2006/relationships/hyperlink" Target="https://www.mentalhealthcommission.gov.au/national-suicide-prevention-outcomes-framework-overview" TargetMode="External"/><Relationship Id="rId30" Type="http://schemas.openxmlformats.org/officeDocument/2006/relationships/image" Target="media/image2.jpe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96d9a1-6091-41bf-bc86-408bea4dfaea">
      <Terms xmlns="http://schemas.microsoft.com/office/infopath/2007/PartnerControls"/>
    </lcf76f155ced4ddcb4097134ff3c332f>
    <TaxCatchAll xmlns="c1331009-53a6-4a44-a448-5341ae249df7" xsi:nil="true"/>
    <Categories xmlns="8096d9a1-6091-41bf-bc86-408bea4dfae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3A2E698B61BC54798366E7328386405" ma:contentTypeVersion="14" ma:contentTypeDescription="Create a new document." ma:contentTypeScope="" ma:versionID="fe5b3fe3773e4055c9c2cf5a15562989">
  <xsd:schema xmlns:xsd="http://www.w3.org/2001/XMLSchema" xmlns:xs="http://www.w3.org/2001/XMLSchema" xmlns:p="http://schemas.microsoft.com/office/2006/metadata/properties" xmlns:ns2="8096d9a1-6091-41bf-bc86-408bea4dfaea" xmlns:ns3="c1331009-53a6-4a44-a448-5341ae249df7" targetNamespace="http://schemas.microsoft.com/office/2006/metadata/properties" ma:root="true" ma:fieldsID="a4c0b70e3df64a67ea6abf3c6cda7dd0" ns2:_="" ns3:_="">
    <xsd:import namespace="8096d9a1-6091-41bf-bc86-408bea4dfaea"/>
    <xsd:import namespace="c1331009-53a6-4a44-a448-5341ae249d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Categor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6d9a1-6091-41bf-bc86-408bea4dfa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1aaea3-f5b0-4a38-9a28-281e9e4e29b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Categories" ma:index="21" nillable="true" ma:displayName="Categories" ma:description="one or more categories this could be found under" ma:format="Dropdown" ma:internalName="Categori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331009-53a6-4a44-a448-5341ae249df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09a0140-0960-4535-8609-327655e21847}" ma:internalName="TaxCatchAll" ma:showField="CatchAllData" ma:web="c1331009-53a6-4a44-a448-5341ae249d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05DDA2-75E6-41ED-972F-AD2E0D97A6DB}">
  <ds:schemaRefs>
    <ds:schemaRef ds:uri="http://schemas.microsoft.com/sharepoint/v3/contenttype/forms"/>
  </ds:schemaRefs>
</ds:datastoreItem>
</file>

<file path=customXml/itemProps2.xml><?xml version="1.0" encoding="utf-8"?>
<ds:datastoreItem xmlns:ds="http://schemas.openxmlformats.org/officeDocument/2006/customXml" ds:itemID="{8298D0CE-222E-A541-ABA2-4048E3659627}">
  <ds:schemaRefs>
    <ds:schemaRef ds:uri="http://schemas.openxmlformats.org/officeDocument/2006/bibliography"/>
  </ds:schemaRefs>
</ds:datastoreItem>
</file>

<file path=customXml/itemProps3.xml><?xml version="1.0" encoding="utf-8"?>
<ds:datastoreItem xmlns:ds="http://schemas.openxmlformats.org/officeDocument/2006/customXml" ds:itemID="{E02EB1E1-5EDC-4713-8485-597D632A3D0F}">
  <ds:schemaRefs>
    <ds:schemaRef ds:uri="http://schemas.microsoft.com/office/2006/metadata/properties"/>
    <ds:schemaRef ds:uri="http://schemas.microsoft.com/office/infopath/2007/PartnerControls"/>
    <ds:schemaRef ds:uri="8096d9a1-6091-41bf-bc86-408bea4dfaea"/>
    <ds:schemaRef ds:uri="c1331009-53a6-4a44-a448-5341ae249df7"/>
  </ds:schemaRefs>
</ds:datastoreItem>
</file>

<file path=customXml/itemProps4.xml><?xml version="1.0" encoding="utf-8"?>
<ds:datastoreItem xmlns:ds="http://schemas.openxmlformats.org/officeDocument/2006/customXml" ds:itemID="{813CB411-E12F-4435-ACB2-635831A0F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6d9a1-6091-41bf-bc86-408bea4dfaea"/>
    <ds:schemaRef ds:uri="c1331009-53a6-4a44-a448-5341ae2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2396</Words>
  <Characters>13636</Characters>
  <Application>Microsoft Office Word</Application>
  <DocSecurity>0</DocSecurity>
  <Lines>505</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Hitchcock</dc:creator>
  <cp:keywords/>
  <dc:description/>
  <cp:lastModifiedBy>Carly Hitchcock</cp:lastModifiedBy>
  <cp:revision>9</cp:revision>
  <dcterms:created xsi:type="dcterms:W3CDTF">2026-07-31T07:46:00Z</dcterms:created>
  <dcterms:modified xsi:type="dcterms:W3CDTF">2026-07-31T08:15:00Z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0x01010033A2E698B61BC54798366E7328386405</vt:lpwstr>
  </property>
  <property fmtid="{D5CDD505-2E9C-101B-9397-08002B2CF9AE}" pid="3" name="MediaServiceImageTags">
    <vt:lpwstr/>
  </property>
</Properties>
</file>